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92" w:rsidRDefault="007C2B92" w:rsidP="007C2B92">
      <w:pPr>
        <w:tabs>
          <w:tab w:val="left" w:pos="6660"/>
        </w:tabs>
        <w:ind w:left="567"/>
      </w:pPr>
    </w:p>
    <w:p w:rsidR="004E63C5" w:rsidRPr="004E63C5" w:rsidRDefault="004E63C5" w:rsidP="004E63C5">
      <w:pPr>
        <w:widowControl w:val="0"/>
        <w:autoSpaceDE w:val="0"/>
        <w:autoSpaceDN w:val="0"/>
        <w:spacing w:line="247" w:lineRule="auto"/>
        <w:ind w:left="7788" w:right="228"/>
        <w:rPr>
          <w:rFonts w:ascii="Times New Roman" w:hAnsi="Times New Roman" w:cs="Times New Roman"/>
        </w:rPr>
      </w:pPr>
      <w:r w:rsidRPr="004E63C5">
        <w:rPr>
          <w:rFonts w:ascii="Times New Roman" w:hAnsi="Times New Roman" w:cs="Times New Roman"/>
          <w:lang w:val="en-US"/>
        </w:rPr>
        <w:t xml:space="preserve">             </w:t>
      </w:r>
      <w:r w:rsidRPr="004E63C5">
        <w:rPr>
          <w:rFonts w:ascii="Times New Roman" w:hAnsi="Times New Roman" w:cs="Times New Roman"/>
        </w:rPr>
        <w:t>ПРОЕКТ</w:t>
      </w:r>
      <w:r w:rsidRPr="004E63C5">
        <w:rPr>
          <w:rFonts w:ascii="Times New Roman" w:hAnsi="Times New Roman" w:cs="Times New Roman"/>
          <w:lang w:val="en-US"/>
        </w:rPr>
        <w:t xml:space="preserve"> </w:t>
      </w:r>
      <w:r w:rsidRPr="004E63C5">
        <w:rPr>
          <w:rFonts w:ascii="Times New Roman" w:hAnsi="Times New Roman" w:cs="Times New Roman"/>
        </w:rPr>
        <w:t>!</w:t>
      </w:r>
    </w:p>
    <w:p w:rsidR="004E63C5" w:rsidRPr="004E63C5" w:rsidRDefault="004E63C5" w:rsidP="004E63C5">
      <w:pPr>
        <w:widowControl w:val="0"/>
        <w:autoSpaceDE w:val="0"/>
        <w:autoSpaceDN w:val="0"/>
        <w:spacing w:line="247" w:lineRule="auto"/>
        <w:ind w:right="228"/>
        <w:jc w:val="center"/>
        <w:rPr>
          <w:rFonts w:ascii="Times New Roman" w:hAnsi="Times New Roman" w:cs="Times New Roman"/>
          <w:b/>
          <w:lang w:val="en-US"/>
        </w:rPr>
      </w:pPr>
    </w:p>
    <w:p w:rsidR="004E63C5" w:rsidRPr="00BF6A2B" w:rsidRDefault="004E63C5" w:rsidP="00BF6A2B">
      <w:pPr>
        <w:widowControl w:val="0"/>
        <w:autoSpaceDE w:val="0"/>
        <w:autoSpaceDN w:val="0"/>
        <w:spacing w:after="0" w:line="240" w:lineRule="auto"/>
        <w:jc w:val="center"/>
        <w:rPr>
          <w:rFonts w:ascii="Times New Roman" w:hAnsi="Times New Roman" w:cs="Times New Roman"/>
          <w:b/>
          <w:sz w:val="24"/>
          <w:szCs w:val="24"/>
        </w:rPr>
      </w:pPr>
      <w:r w:rsidRPr="00BF6A2B">
        <w:rPr>
          <w:rFonts w:ascii="Times New Roman" w:hAnsi="Times New Roman" w:cs="Times New Roman"/>
          <w:b/>
          <w:sz w:val="24"/>
          <w:szCs w:val="24"/>
        </w:rPr>
        <w:t>Д О Г О В О Р</w:t>
      </w:r>
    </w:p>
    <w:p w:rsidR="004E63C5" w:rsidRPr="00BF6A2B" w:rsidRDefault="004E63C5" w:rsidP="00BF6A2B">
      <w:pPr>
        <w:widowControl w:val="0"/>
        <w:autoSpaceDE w:val="0"/>
        <w:autoSpaceDN w:val="0"/>
        <w:spacing w:after="0" w:line="240" w:lineRule="auto"/>
        <w:jc w:val="center"/>
        <w:rPr>
          <w:rFonts w:ascii="Times New Roman" w:hAnsi="Times New Roman" w:cs="Times New Roman"/>
          <w:b/>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ab/>
        <w:t>Днес, ............................., в гр. Добрич, се сключи настоящият договор, между:</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pStyle w:val="af3"/>
        <w:widowControl w:val="0"/>
        <w:numPr>
          <w:ilvl w:val="0"/>
          <w:numId w:val="19"/>
        </w:numPr>
        <w:autoSpaceDE w:val="0"/>
        <w:autoSpaceDN w:val="0"/>
        <w:spacing w:after="0" w:line="240" w:lineRule="auto"/>
        <w:ind w:left="0" w:firstLine="567"/>
        <w:contextualSpacing/>
        <w:jc w:val="both"/>
        <w:rPr>
          <w:rFonts w:ascii="Times New Roman" w:hAnsi="Times New Roman"/>
          <w:sz w:val="24"/>
          <w:szCs w:val="24"/>
        </w:rPr>
      </w:pPr>
      <w:r w:rsidRPr="00BF6A2B">
        <w:rPr>
          <w:rFonts w:ascii="Times New Roman" w:hAnsi="Times New Roman"/>
          <w:b/>
          <w:sz w:val="24"/>
          <w:szCs w:val="24"/>
        </w:rPr>
        <w:t>ОБЩИНА ГРАД ДОБРИЧ</w:t>
      </w:r>
      <w:r w:rsidRPr="00BF6A2B">
        <w:rPr>
          <w:rFonts w:ascii="Times New Roman" w:hAnsi="Times New Roman"/>
          <w:sz w:val="24"/>
          <w:szCs w:val="24"/>
        </w:rPr>
        <w:t>, ЕИК: 000852932, с адрес: град Добрич, ул. „България“ № 12, представлявана от Йордан Тошков Йорданов – Кмет на Община град Добрич и Силвия Пенева – Главен счетоводител, от една страна, наричана за краткост „ВЪЗЛОЖИТЕЛ“</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и</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b/>
          <w:i/>
          <w:sz w:val="24"/>
          <w:szCs w:val="24"/>
        </w:rPr>
      </w:pPr>
      <w:r w:rsidRPr="00BF6A2B">
        <w:rPr>
          <w:rFonts w:ascii="Times New Roman" w:hAnsi="Times New Roman" w:cs="Times New Roman"/>
          <w:sz w:val="24"/>
          <w:szCs w:val="24"/>
        </w:rPr>
        <w:t xml:space="preserve">       </w:t>
      </w:r>
      <w:r w:rsidRPr="00BF6A2B">
        <w:rPr>
          <w:rFonts w:ascii="Times New Roman" w:hAnsi="Times New Roman" w:cs="Times New Roman"/>
          <w:b/>
          <w:sz w:val="24"/>
          <w:szCs w:val="24"/>
        </w:rPr>
        <w:t>II.</w:t>
      </w:r>
      <w:r w:rsidRPr="00BF6A2B">
        <w:rPr>
          <w:rFonts w:ascii="Times New Roman" w:hAnsi="Times New Roman" w:cs="Times New Roman"/>
          <w:sz w:val="24"/>
          <w:szCs w:val="24"/>
        </w:rPr>
        <w:t xml:space="preserve"> ………………………………………..…, ЕИК/ЕГН: ………………………..,със седалище и адрес на управление/ адрес: …………………………………., представлявано от ……………………………………………….в качеството му на……………. от друга страна, наричано по-долу в договора за краткост – „ИЗПЪЛНИТЕЛ“ </w:t>
      </w:r>
      <w:r w:rsidRPr="00BF6A2B">
        <w:rPr>
          <w:rFonts w:ascii="Times New Roman" w:hAnsi="Times New Roman" w:cs="Times New Roman"/>
          <w:sz w:val="24"/>
          <w:szCs w:val="24"/>
        </w:rPr>
        <w:tab/>
        <w:t xml:space="preserve">определен за изпълнител на основание утвърден протокол от ……….г./дата/ на Кмета на Община град Добрич, след проведена обществена поръчка с предмет: </w:t>
      </w:r>
      <w:r w:rsidRPr="00BF6A2B">
        <w:rPr>
          <w:rFonts w:ascii="Times New Roman" w:hAnsi="Times New Roman" w:cs="Times New Roman"/>
          <w:b/>
          <w:sz w:val="24"/>
          <w:szCs w:val="24"/>
        </w:rPr>
        <w:t>„Ремонт и реконструкция на съществуващи спиркови навеси и изграждане на нови в изпълнение на</w:t>
      </w:r>
      <w:r w:rsidRPr="00BF6A2B">
        <w:rPr>
          <w:rFonts w:ascii="Times New Roman" w:hAnsi="Times New Roman" w:cs="Times New Roman"/>
          <w:b/>
          <w:i/>
          <w:sz w:val="24"/>
          <w:szCs w:val="24"/>
        </w:rPr>
        <w:t xml:space="preserve"> </w:t>
      </w:r>
      <w:r w:rsidRPr="00BF6A2B">
        <w:rPr>
          <w:rFonts w:ascii="Times New Roman" w:hAnsi="Times New Roman" w:cs="Times New Roman"/>
          <w:b/>
          <w:sz w:val="24"/>
          <w:szCs w:val="24"/>
        </w:rPr>
        <w:t>проект „Развитие на интегрирана система на градския транспорт на Добрич“, по Оперативна програма „Региони в растеж“ 2014-2020 г</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Страните по договора се споразумяха за следното:</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widowControl w:val="0"/>
        <w:autoSpaceDE w:val="0"/>
        <w:autoSpaceDN w:val="0"/>
        <w:spacing w:after="0" w:line="240" w:lineRule="auto"/>
        <w:ind w:firstLine="708"/>
        <w:jc w:val="both"/>
        <w:rPr>
          <w:rFonts w:ascii="Times New Roman" w:hAnsi="Times New Roman" w:cs="Times New Roman"/>
          <w:b/>
          <w:sz w:val="24"/>
          <w:szCs w:val="24"/>
        </w:rPr>
      </w:pPr>
      <w:r w:rsidRPr="00BF6A2B">
        <w:rPr>
          <w:rFonts w:ascii="Times New Roman" w:hAnsi="Times New Roman" w:cs="Times New Roman"/>
          <w:b/>
          <w:sz w:val="24"/>
          <w:szCs w:val="24"/>
        </w:rPr>
        <w:t>І. ПРЕДМЕТ НА ДОГОВОРА</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Чл.1. (1) ВЪЗЛОЖИТЕЛЯТ възлага, а ИЗПЪЛНИТЕЛЯТ приема, срещу възнаграждение, да извърши: </w:t>
      </w:r>
      <w:r w:rsidRPr="00BF6A2B">
        <w:rPr>
          <w:rFonts w:ascii="Times New Roman" w:hAnsi="Times New Roman" w:cs="Times New Roman"/>
          <w:b/>
          <w:sz w:val="24"/>
          <w:szCs w:val="24"/>
        </w:rPr>
        <w:t>„Ремонт и реконструкция на съществуващи спиркови навеси и изграждане на нови в изпълнение на</w:t>
      </w:r>
      <w:r w:rsidRPr="00BF6A2B">
        <w:rPr>
          <w:rFonts w:ascii="Times New Roman" w:hAnsi="Times New Roman" w:cs="Times New Roman"/>
          <w:b/>
          <w:i/>
          <w:sz w:val="24"/>
          <w:szCs w:val="24"/>
        </w:rPr>
        <w:t xml:space="preserve"> </w:t>
      </w:r>
      <w:r w:rsidRPr="00BF6A2B">
        <w:rPr>
          <w:rFonts w:ascii="Times New Roman" w:hAnsi="Times New Roman" w:cs="Times New Roman"/>
          <w:b/>
          <w:sz w:val="24"/>
          <w:szCs w:val="24"/>
        </w:rPr>
        <w:t xml:space="preserve">проект „Развитие на интегрирана система на градския транспорт на Добрич“, по Оперативна програма „Региони в растеж“ 2014-2020 г. </w:t>
      </w:r>
      <w:r w:rsidRPr="00BF6A2B">
        <w:rPr>
          <w:rFonts w:ascii="Times New Roman" w:hAnsi="Times New Roman" w:cs="Times New Roman"/>
          <w:sz w:val="24"/>
          <w:szCs w:val="24"/>
        </w:rPr>
        <w:t>съгласно Техническото и Ценовото предложение на ИЗПЪЛНИТЕЛЯ, представляващи съответно - Приложения №1, № 2, неразделна част от този договор.</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(2) Строително-монтажните/ремонтните дейности включват:</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      1.</w:t>
      </w:r>
      <w:r w:rsidRPr="00BF6A2B">
        <w:rPr>
          <w:rFonts w:ascii="Times New Roman" w:hAnsi="Times New Roman" w:cs="Times New Roman"/>
          <w:sz w:val="24"/>
          <w:szCs w:val="24"/>
        </w:rPr>
        <w:tab/>
        <w:t>Законосъобразно, качествено и срочно започване, изпълнение и завършване на строителството, включително доставка на строителни продукти, механизация, работна сила и всякакви услуги и дейности, необходими за изпълнение на строителството в съответствие с техническите спецификации и инвестиционните проекти, съгласно Закона за устройство на територията (ЗУТ) и подзаконовите нормативни актове по прилагането му, всички други действащи нормативни документи, Договора за изпълнението на обществената поръчка, и правилата на ОП "Региони в растеж” 2014-2020 г;</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     2. Отстраняване на всички констатирани дефекти в рамките на гаранционния срок;</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     3. Гаранционно обслужване до изтичане на гаранционния срок;</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        4. Изпълнение на административните изисквания съгласно приложимата нормативна уредба и правилата на Оперативна програма „Региони в растеж” 2014 - 2020 г.</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lang w:val="en-US"/>
        </w:rPr>
        <w:t xml:space="preserve">(3) ИЗПЪЛНИТЕЛЯТ следва да извърши всички необходими действия, свързани с организиране, документиране, изпълнение, контрол, приемане и отчитане на дейностите, попадащи в обхвата на поръчката - предмет на настоящия договор, на свой риск и със свои ресурси, в обхват, подробно описан в Техническата спецификация от </w:t>
      </w:r>
      <w:r w:rsidR="007B27E5">
        <w:rPr>
          <w:rFonts w:ascii="Times New Roman" w:hAnsi="Times New Roman" w:cs="Times New Roman"/>
          <w:sz w:val="24"/>
          <w:szCs w:val="24"/>
        </w:rPr>
        <w:t>Указанията</w:t>
      </w:r>
      <w:bookmarkStart w:id="0" w:name="_GoBack"/>
      <w:bookmarkEnd w:id="0"/>
      <w:r w:rsidRPr="00BF6A2B">
        <w:rPr>
          <w:rFonts w:ascii="Times New Roman" w:hAnsi="Times New Roman" w:cs="Times New Roman"/>
          <w:sz w:val="24"/>
          <w:szCs w:val="24"/>
          <w:lang w:val="en-US"/>
        </w:rPr>
        <w:t xml:space="preserve"> за обществената поръчка. По неуредените в документацията въпроси, както и по въпросите, по които документацията </w:t>
      </w:r>
      <w:r w:rsidRPr="00BF6A2B">
        <w:rPr>
          <w:rFonts w:ascii="Times New Roman" w:hAnsi="Times New Roman" w:cs="Times New Roman"/>
          <w:sz w:val="24"/>
          <w:szCs w:val="24"/>
          <w:lang w:val="en-US"/>
        </w:rPr>
        <w:lastRenderedPageBreak/>
        <w:t>предоставя на ИЗПЪЛНИТЕЛЯ право на избор и конкретизация, се прилагат условията, посочени в офертата на ИЗПЪЛНИТЕЛЯ.</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pStyle w:val="af3"/>
        <w:widowControl w:val="0"/>
        <w:numPr>
          <w:ilvl w:val="0"/>
          <w:numId w:val="19"/>
        </w:numPr>
        <w:autoSpaceDE w:val="0"/>
        <w:autoSpaceDN w:val="0"/>
        <w:spacing w:after="0" w:line="240" w:lineRule="auto"/>
        <w:ind w:left="0" w:hanging="371"/>
        <w:contextualSpacing/>
        <w:jc w:val="both"/>
        <w:rPr>
          <w:rFonts w:ascii="Times New Roman" w:hAnsi="Times New Roman"/>
          <w:sz w:val="24"/>
          <w:szCs w:val="24"/>
          <w:lang w:val="en-US"/>
        </w:rPr>
      </w:pPr>
      <w:r w:rsidRPr="00BF6A2B">
        <w:rPr>
          <w:rFonts w:ascii="Times New Roman" w:hAnsi="Times New Roman"/>
          <w:b/>
          <w:sz w:val="24"/>
          <w:szCs w:val="24"/>
          <w:lang w:val="en-US"/>
        </w:rPr>
        <w:t>СРОК НА ДОГОВОРА И МЯСТО НА ИЗПЪЛНЕНИЕ.</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Чл. 2. (1) Срок за изпълнение на конкретните дейности по предмета на договора-</w:t>
      </w:r>
      <w:proofErr w:type="gramStart"/>
      <w:r w:rsidRPr="00BF6A2B">
        <w:rPr>
          <w:rFonts w:ascii="Times New Roman" w:hAnsi="Times New Roman" w:cs="Times New Roman"/>
          <w:sz w:val="24"/>
          <w:szCs w:val="24"/>
          <w:lang w:val="en-US"/>
        </w:rPr>
        <w:t>СМР:</w:t>
      </w:r>
      <w:proofErr w:type="gramEnd"/>
      <w:r w:rsidRPr="00BF6A2B">
        <w:rPr>
          <w:rFonts w:ascii="Times New Roman" w:hAnsi="Times New Roman" w:cs="Times New Roman"/>
          <w:sz w:val="24"/>
          <w:szCs w:val="24"/>
          <w:lang w:val="en-US"/>
        </w:rPr>
        <w:t>………………………(словом) календарни дни, съгласно техническото предложение на участника - неразделна част от договора. Срокът за изпълнение н</w:t>
      </w:r>
      <w:r w:rsidR="00930B2C">
        <w:rPr>
          <w:rFonts w:ascii="Times New Roman" w:hAnsi="Times New Roman" w:cs="Times New Roman"/>
          <w:sz w:val="24"/>
          <w:szCs w:val="24"/>
          <w:lang w:val="en-US"/>
        </w:rPr>
        <w:t>а СМР започва да тече от датата на получаване на Ув</w:t>
      </w:r>
      <w:r w:rsidR="00930B2C">
        <w:rPr>
          <w:rFonts w:ascii="Times New Roman" w:hAnsi="Times New Roman" w:cs="Times New Roman"/>
          <w:sz w:val="24"/>
          <w:szCs w:val="24"/>
        </w:rPr>
        <w:t>едомление от Възложителя за стартиране на дейностите</w:t>
      </w:r>
      <w:r w:rsidR="00A22D34">
        <w:rPr>
          <w:rFonts w:ascii="Times New Roman" w:hAnsi="Times New Roman" w:cs="Times New Roman"/>
          <w:sz w:val="24"/>
          <w:szCs w:val="24"/>
        </w:rPr>
        <w:t xml:space="preserve"> до Изпълнителя.</w:t>
      </w:r>
      <w:r w:rsidRPr="00BF6A2B">
        <w:rPr>
          <w:rFonts w:ascii="Times New Roman" w:hAnsi="Times New Roman" w:cs="Times New Roman"/>
          <w:sz w:val="24"/>
          <w:szCs w:val="24"/>
          <w:lang w:val="en-US"/>
        </w:rPr>
        <w:t xml:space="preserve"> </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t xml:space="preserve">(2) При наличието на непредвидени обстоятелства и обективна невъзможност за изпълнение на възложена с настоящия договор работа, извън волята на страните, срокът за изпълнението на договора спира да тече от датата на подписването на двустранен констативен протокол (Образец 10) съгласно Наредба №3/31.07.2003г. </w:t>
      </w:r>
      <w:proofErr w:type="gramStart"/>
      <w:r w:rsidRPr="00BF6A2B">
        <w:rPr>
          <w:rFonts w:ascii="Times New Roman" w:hAnsi="Times New Roman" w:cs="Times New Roman"/>
          <w:sz w:val="24"/>
          <w:szCs w:val="24"/>
          <w:lang w:val="en-US"/>
        </w:rPr>
        <w:t>установяващ</w:t>
      </w:r>
      <w:proofErr w:type="gramEnd"/>
      <w:r w:rsidRPr="00BF6A2B">
        <w:rPr>
          <w:rFonts w:ascii="Times New Roman" w:hAnsi="Times New Roman" w:cs="Times New Roman"/>
          <w:sz w:val="24"/>
          <w:szCs w:val="24"/>
          <w:lang w:val="en-US"/>
        </w:rPr>
        <w:t xml:space="preserve"> наличието им, до отпадане на същите, съгласно датата на подписване на двустранен констативен протокол (Образец 11) съгласно Наредба №3/31.07.2003г.</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Чл. 3. Местоизпълнението на договора е в гр. Добрич</w:t>
      </w:r>
      <w:r w:rsidRPr="00BF6A2B">
        <w:rPr>
          <w:rFonts w:ascii="Times New Roman" w:hAnsi="Times New Roman" w:cs="Times New Roman"/>
          <w:sz w:val="24"/>
          <w:szCs w:val="24"/>
        </w:rPr>
        <w:t>.</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p>
    <w:p w:rsidR="004E63C5" w:rsidRPr="00BF6A2B" w:rsidRDefault="004E63C5" w:rsidP="00BF6A2B">
      <w:pPr>
        <w:widowControl w:val="0"/>
        <w:autoSpaceDE w:val="0"/>
        <w:autoSpaceDN w:val="0"/>
        <w:spacing w:after="0" w:line="240" w:lineRule="auto"/>
        <w:ind w:firstLine="708"/>
        <w:jc w:val="both"/>
        <w:rPr>
          <w:rFonts w:ascii="Times New Roman" w:hAnsi="Times New Roman" w:cs="Times New Roman"/>
          <w:b/>
          <w:sz w:val="24"/>
          <w:szCs w:val="24"/>
          <w:lang w:val="en-US"/>
        </w:rPr>
      </w:pPr>
      <w:r w:rsidRPr="00BF6A2B">
        <w:rPr>
          <w:rFonts w:ascii="Times New Roman" w:hAnsi="Times New Roman" w:cs="Times New Roman"/>
          <w:b/>
          <w:sz w:val="24"/>
          <w:szCs w:val="24"/>
          <w:lang w:val="en-US"/>
        </w:rPr>
        <w:t>III. ЦЕНА, РЕД И СРОКОВЕ НА ПЛАЩАНЕ.</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Чл.4.  (1) ВЪЗЛОЖИТЕЛЯТ заплаща на ИЗПЪЛНИТЕЛЯ възнаграждение на база на реално извършените и приети без забележка дейности, описани в настоящия договор, и ценовото предложение на Изпълнителя - Приложение №3.</w:t>
      </w: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(2) Общата стойност на договора е……………</w:t>
      </w:r>
      <w:proofErr w:type="gramStart"/>
      <w:r w:rsidRPr="00BF6A2B">
        <w:rPr>
          <w:rFonts w:ascii="Times New Roman" w:hAnsi="Times New Roman" w:cs="Times New Roman"/>
          <w:sz w:val="24"/>
          <w:szCs w:val="24"/>
          <w:lang w:val="en-US"/>
        </w:rPr>
        <w:t>…(</w:t>
      </w:r>
      <w:proofErr w:type="gramEnd"/>
      <w:r w:rsidRPr="00BF6A2B">
        <w:rPr>
          <w:rFonts w:ascii="Times New Roman" w:hAnsi="Times New Roman" w:cs="Times New Roman"/>
          <w:sz w:val="24"/>
          <w:szCs w:val="24"/>
          <w:lang w:val="en-US"/>
        </w:rPr>
        <w:t>словом) лева без ДДС или………………(словом) лева с ДДС и е формирана с вкл.10 % непредвидени разходи</w:t>
      </w:r>
      <w:r w:rsidRPr="00BF6A2B">
        <w:rPr>
          <w:rFonts w:ascii="Times New Roman" w:hAnsi="Times New Roman" w:cs="Times New Roman"/>
          <w:sz w:val="24"/>
          <w:szCs w:val="24"/>
        </w:rPr>
        <w:t>.</w:t>
      </w: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 xml:space="preserve">(3) Посочената в ал.2 стойност е максимална и включват всички разходи на ИЗПЪЛНИТЕЛЯ, включително почистване и извозването на строителните отпадъци. </w:t>
      </w: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(4) Общата стойност на договора е формирана на база предложените в офертата на ИЗПЪЛНИТЕЛЯ следните ценообразуващи показатели:</w:t>
      </w: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t>1. Средна часова ставка …………………………… лв./ч.час</w:t>
      </w: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t xml:space="preserve">2. Допълнителни разходи върху труда ...…………… </w:t>
      </w:r>
      <w:proofErr w:type="gramStart"/>
      <w:r w:rsidRPr="00BF6A2B">
        <w:rPr>
          <w:rFonts w:ascii="Times New Roman" w:hAnsi="Times New Roman" w:cs="Times New Roman"/>
          <w:sz w:val="24"/>
          <w:szCs w:val="24"/>
          <w:lang w:val="en-US"/>
        </w:rPr>
        <w:t>%</w:t>
      </w:r>
      <w:proofErr w:type="gramEnd"/>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t xml:space="preserve">3. Допълнителни разходи върху механизацията </w:t>
      </w:r>
      <w:proofErr w:type="gramStart"/>
      <w:r w:rsidRPr="00BF6A2B">
        <w:rPr>
          <w:rFonts w:ascii="Times New Roman" w:hAnsi="Times New Roman" w:cs="Times New Roman"/>
          <w:sz w:val="24"/>
          <w:szCs w:val="24"/>
          <w:lang w:val="en-US"/>
        </w:rPr>
        <w:t>………………......</w:t>
      </w:r>
      <w:proofErr w:type="gramEnd"/>
      <w:r w:rsidRPr="00BF6A2B">
        <w:rPr>
          <w:rFonts w:ascii="Times New Roman" w:hAnsi="Times New Roman" w:cs="Times New Roman"/>
          <w:sz w:val="24"/>
          <w:szCs w:val="24"/>
          <w:lang w:val="en-US"/>
        </w:rPr>
        <w:t xml:space="preserve"> %</w:t>
      </w:r>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t xml:space="preserve">4. Доставно-складови разходи ……………………… </w:t>
      </w:r>
      <w:proofErr w:type="gramStart"/>
      <w:r w:rsidRPr="00BF6A2B">
        <w:rPr>
          <w:rFonts w:ascii="Times New Roman" w:hAnsi="Times New Roman" w:cs="Times New Roman"/>
          <w:sz w:val="24"/>
          <w:szCs w:val="24"/>
          <w:lang w:val="en-US"/>
        </w:rPr>
        <w:t>%</w:t>
      </w:r>
      <w:proofErr w:type="gramEnd"/>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ab/>
        <w:t>5. Печалба …………………</w:t>
      </w:r>
      <w:proofErr w:type="gramStart"/>
      <w:r w:rsidRPr="00BF6A2B">
        <w:rPr>
          <w:rFonts w:ascii="Times New Roman" w:hAnsi="Times New Roman" w:cs="Times New Roman"/>
          <w:sz w:val="24"/>
          <w:szCs w:val="24"/>
          <w:lang w:val="en-US"/>
        </w:rPr>
        <w:t>%</w:t>
      </w:r>
      <w:proofErr w:type="gramEnd"/>
    </w:p>
    <w:p w:rsidR="004E63C5" w:rsidRPr="00BF6A2B" w:rsidRDefault="004E63C5" w:rsidP="00BF6A2B">
      <w:pPr>
        <w:widowControl w:val="0"/>
        <w:tabs>
          <w:tab w:val="left" w:pos="426"/>
        </w:tabs>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ab/>
      </w: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(5) Посочените в предходната алинея, единични цени са окончателни и не подлежат на промяна.</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Чл.5. При изпълнението на СМР от предмета на поръчката се предвиждат непредвидени разходи в размер на </w:t>
      </w:r>
      <w:r w:rsidRPr="00BF6A2B">
        <w:rPr>
          <w:rFonts w:ascii="Times New Roman" w:hAnsi="Times New Roman" w:cs="Times New Roman"/>
          <w:sz w:val="24"/>
          <w:szCs w:val="24"/>
        </w:rPr>
        <w:t xml:space="preserve">10 </w:t>
      </w:r>
      <w:r w:rsidRPr="00BF6A2B">
        <w:rPr>
          <w:rFonts w:ascii="Times New Roman" w:hAnsi="Times New Roman" w:cs="Times New Roman"/>
          <w:sz w:val="24"/>
          <w:szCs w:val="24"/>
          <w:lang w:val="en-US"/>
        </w:rPr>
        <w:t xml:space="preserve">%. </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Чл.6. (1) ВЪЗЛОЖИТЕЛЯТ заплаща поетапно цената, посочена в чл. </w:t>
      </w:r>
      <w:proofErr w:type="gramStart"/>
      <w:r w:rsidRPr="00BF6A2B">
        <w:rPr>
          <w:rFonts w:ascii="Times New Roman" w:hAnsi="Times New Roman" w:cs="Times New Roman"/>
          <w:sz w:val="24"/>
          <w:szCs w:val="24"/>
          <w:lang w:val="en-US"/>
        </w:rPr>
        <w:t>4</w:t>
      </w:r>
      <w:proofErr w:type="gramEnd"/>
      <w:r w:rsidRPr="00BF6A2B">
        <w:rPr>
          <w:rFonts w:ascii="Times New Roman" w:hAnsi="Times New Roman" w:cs="Times New Roman"/>
          <w:sz w:val="24"/>
          <w:szCs w:val="24"/>
          <w:lang w:val="en-US"/>
        </w:rPr>
        <w:t xml:space="preserve"> ал. </w:t>
      </w:r>
      <w:proofErr w:type="gramStart"/>
      <w:r w:rsidRPr="00BF6A2B">
        <w:rPr>
          <w:rFonts w:ascii="Times New Roman" w:hAnsi="Times New Roman" w:cs="Times New Roman"/>
          <w:sz w:val="24"/>
          <w:szCs w:val="24"/>
          <w:lang w:val="en-US"/>
        </w:rPr>
        <w:t>2</w:t>
      </w:r>
      <w:proofErr w:type="gramEnd"/>
      <w:r w:rsidRPr="00BF6A2B">
        <w:rPr>
          <w:rFonts w:ascii="Times New Roman" w:hAnsi="Times New Roman" w:cs="Times New Roman"/>
          <w:sz w:val="24"/>
          <w:szCs w:val="24"/>
          <w:lang w:val="en-US"/>
        </w:rPr>
        <w:t xml:space="preserve"> от настоящия договор, както следва:</w:t>
      </w:r>
    </w:p>
    <w:p w:rsidR="004E63C5" w:rsidRPr="00BF6A2B" w:rsidRDefault="004E63C5" w:rsidP="00BF6A2B">
      <w:pPr>
        <w:pStyle w:val="af3"/>
        <w:numPr>
          <w:ilvl w:val="0"/>
          <w:numId w:val="18"/>
        </w:numPr>
        <w:spacing w:after="0" w:line="240" w:lineRule="auto"/>
        <w:ind w:left="0"/>
        <w:contextualSpacing/>
        <w:jc w:val="both"/>
        <w:rPr>
          <w:rFonts w:ascii="Times New Roman" w:hAnsi="Times New Roman"/>
          <w:sz w:val="24"/>
          <w:szCs w:val="24"/>
        </w:rPr>
      </w:pPr>
      <w:r w:rsidRPr="00BF6A2B">
        <w:rPr>
          <w:rFonts w:ascii="Times New Roman" w:hAnsi="Times New Roman"/>
          <w:sz w:val="24"/>
          <w:szCs w:val="24"/>
        </w:rPr>
        <w:t xml:space="preserve">Авансово плащане – 20 % от стойността по договора </w:t>
      </w:r>
      <w:r w:rsidRPr="00BF6A2B">
        <w:rPr>
          <w:rFonts w:ascii="Times New Roman" w:hAnsi="Times New Roman"/>
          <w:i/>
          <w:sz w:val="24"/>
          <w:szCs w:val="24"/>
        </w:rPr>
        <w:t>по желание на ИЗПЪЛНИТЕЛЯ</w:t>
      </w:r>
      <w:r w:rsidRPr="00BF6A2B">
        <w:rPr>
          <w:rFonts w:ascii="Times New Roman" w:hAnsi="Times New Roman"/>
          <w:sz w:val="24"/>
          <w:szCs w:val="24"/>
        </w:rPr>
        <w:t>, платимо в 30 дневен срок след получаване на възлагателното писмо от ИЗПЪЛНИТЕЛЯ, след представяне на фактура и гаранция, покриваща целия размер на авансовото плащане, но без ДДС. Авансът се счита за върнат, след като ИЗПЪЛНИТЕЛЯТ предостави документи (акт/протокол обр. 19), че минимум 20 % от стойността по договора са изпълнени и приети от страна на ВЪЗЛОЖИТЕЛЯ. Авансовото плащане се възстановява чрез удръжки (една или повече) от дължимите към ИЗПЪЛНИТЕЛЯ междинни плащания, свързани с извършване на СМР до пълното му възстановяване;</w:t>
      </w:r>
    </w:p>
    <w:p w:rsidR="004E63C5" w:rsidRPr="00BF6A2B" w:rsidRDefault="004E63C5" w:rsidP="00BF6A2B">
      <w:pPr>
        <w:spacing w:after="0" w:line="240" w:lineRule="auto"/>
        <w:jc w:val="both"/>
        <w:rPr>
          <w:rFonts w:ascii="Times New Roman" w:hAnsi="Times New Roman" w:cs="Times New Roman"/>
          <w:sz w:val="24"/>
          <w:szCs w:val="24"/>
        </w:rPr>
      </w:pP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lastRenderedPageBreak/>
        <w:t xml:space="preserve">• </w:t>
      </w:r>
      <w:r w:rsidRPr="00BF6A2B">
        <w:rPr>
          <w:rFonts w:ascii="Times New Roman" w:eastAsia="Calibri" w:hAnsi="Times New Roman" w:cs="Times New Roman"/>
          <w:sz w:val="24"/>
          <w:szCs w:val="24"/>
        </w:rPr>
        <w:t>Междинни плащания – общият размер на авансовото и междинните плащания не трябва да надхвърля 90 % от размера на стойността на договора - платими в 30 дневен срок след представяне на фактура, протокол за приемане на извършени СМР</w:t>
      </w:r>
      <w:r w:rsidRPr="00BF6A2B">
        <w:rPr>
          <w:rFonts w:ascii="Times New Roman" w:eastAsia="Calibri" w:hAnsi="Times New Roman" w:cs="Times New Roman"/>
          <w:color w:val="000000"/>
          <w:sz w:val="24"/>
          <w:szCs w:val="24"/>
        </w:rPr>
        <w:t>, съставен от ИЗПЪЛНИТЕЛЯ , подписан от ВЪЗЛОЖИТЕЛЯ и ИЗПЪЛНИТЕЛЯ</w:t>
      </w:r>
      <w:r w:rsidRPr="00BF6A2B">
        <w:rPr>
          <w:rFonts w:ascii="Times New Roman" w:eastAsia="Calibri" w:hAnsi="Times New Roman" w:cs="Times New Roman"/>
          <w:sz w:val="24"/>
          <w:szCs w:val="24"/>
        </w:rPr>
        <w:t>;</w:t>
      </w:r>
    </w:p>
    <w:p w:rsidR="004E63C5" w:rsidRPr="00BF6A2B" w:rsidRDefault="004E63C5" w:rsidP="00BF6A2B">
      <w:pPr>
        <w:spacing w:after="0" w:line="240" w:lineRule="auto"/>
        <w:jc w:val="both"/>
        <w:rPr>
          <w:rFonts w:ascii="Times New Roman" w:eastAsia="Calibri" w:hAnsi="Times New Roman" w:cs="Times New Roman"/>
          <w:sz w:val="24"/>
          <w:szCs w:val="24"/>
        </w:rPr>
      </w:pPr>
    </w:p>
    <w:p w:rsidR="004E63C5" w:rsidRPr="00BF6A2B" w:rsidRDefault="004E63C5" w:rsidP="00BF6A2B">
      <w:pPr>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rPr>
        <w:t xml:space="preserve">• Окончателно плащане - </w:t>
      </w:r>
      <w:r w:rsidRPr="00BF6A2B">
        <w:rPr>
          <w:rFonts w:ascii="Times New Roman" w:hAnsi="Times New Roman" w:cs="Times New Roman"/>
          <w:sz w:val="24"/>
          <w:szCs w:val="24"/>
          <w:lang w:val="en-US"/>
        </w:rPr>
        <w:t xml:space="preserve">в размер на остатъка от договорената сума, след приспадане на всички суми за неизвършени СМР/СРР и начислени неустойки, в случай че има такива, </w:t>
      </w:r>
      <w:r w:rsidRPr="00BF6A2B">
        <w:rPr>
          <w:rFonts w:ascii="Times New Roman" w:eastAsia="Calibri" w:hAnsi="Times New Roman" w:cs="Times New Roman"/>
          <w:sz w:val="24"/>
          <w:szCs w:val="24"/>
        </w:rPr>
        <w:t>платимо в 30 дневен срок след представяне на оригинална фактура за дължимата сума и протокол за приемане на извършени СМР</w:t>
      </w:r>
      <w:r w:rsidRPr="00BF6A2B">
        <w:rPr>
          <w:rFonts w:ascii="Times New Roman" w:eastAsia="Calibri" w:hAnsi="Times New Roman" w:cs="Times New Roman"/>
          <w:color w:val="000000"/>
          <w:sz w:val="24"/>
          <w:szCs w:val="24"/>
        </w:rPr>
        <w:t>, съставен от ИЗПЪЛНИТЕЛЯ, подписан от ВЪЗЛОЖИТЕЛЯ   и ИЗПЪЛНИТЕЛЯ</w:t>
      </w: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Към протокол</w:t>
      </w:r>
      <w:r w:rsidRPr="00BF6A2B">
        <w:rPr>
          <w:rFonts w:ascii="Times New Roman" w:hAnsi="Times New Roman" w:cs="Times New Roman"/>
          <w:sz w:val="24"/>
          <w:szCs w:val="24"/>
        </w:rPr>
        <w:t>ът</w:t>
      </w:r>
      <w:r w:rsidRPr="00BF6A2B">
        <w:rPr>
          <w:rFonts w:ascii="Times New Roman" w:hAnsi="Times New Roman" w:cs="Times New Roman"/>
          <w:sz w:val="24"/>
          <w:szCs w:val="24"/>
          <w:lang w:val="en-US"/>
        </w:rPr>
        <w:t xml:space="preserve"> се представя и цялата техническа документация, установяваща количеството и качеството на извършените СМР; </w:t>
      </w:r>
    </w:p>
    <w:p w:rsidR="004E63C5" w:rsidRPr="00BF6A2B" w:rsidRDefault="004E63C5" w:rsidP="00BF6A2B">
      <w:pPr>
        <w:spacing w:after="0" w:line="240" w:lineRule="auto"/>
        <w:jc w:val="both"/>
        <w:rPr>
          <w:rFonts w:ascii="Times New Roman" w:hAnsi="Times New Roman" w:cs="Times New Roman"/>
          <w:sz w:val="24"/>
          <w:szCs w:val="24"/>
        </w:rPr>
      </w:pPr>
    </w:p>
    <w:p w:rsidR="004E63C5" w:rsidRPr="00BF6A2B" w:rsidRDefault="004E63C5" w:rsidP="00BF6A2B">
      <w:pPr>
        <w:widowControl w:val="0"/>
        <w:spacing w:after="0" w:line="240" w:lineRule="auto"/>
        <w:jc w:val="both"/>
        <w:rPr>
          <w:rFonts w:ascii="Times New Roman" w:eastAsia="Calibri" w:hAnsi="Times New Roman" w:cs="Times New Roman"/>
          <w:color w:val="000000"/>
          <w:sz w:val="24"/>
          <w:szCs w:val="24"/>
        </w:rPr>
      </w:pPr>
      <w:r w:rsidRPr="00BF6A2B">
        <w:rPr>
          <w:rFonts w:ascii="Times New Roman" w:eastAsia="Calibri" w:hAnsi="Times New Roman" w:cs="Times New Roman"/>
          <w:color w:val="000000"/>
          <w:sz w:val="24"/>
          <w:szCs w:val="24"/>
        </w:rPr>
        <w:t>Сумата от стойносттите на междинните (вкл. аванса) и окончателните плащания не трябва да надвишава цената за изпълнение на договора.</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p>
    <w:p w:rsidR="004E63C5" w:rsidRPr="00BF6A2B" w:rsidRDefault="004E63C5" w:rsidP="00BF6A2B">
      <w:pPr>
        <w:widowControl w:val="0"/>
        <w:autoSpaceDE w:val="0"/>
        <w:autoSpaceDN w:val="0"/>
        <w:spacing w:after="0" w:line="240" w:lineRule="auto"/>
        <w:ind w:firstLine="348"/>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(2) Всички плащания се извършват в български лева, по банков път, по следната</w:t>
      </w:r>
    </w:p>
    <w:p w:rsidR="004E63C5" w:rsidRPr="00BF6A2B" w:rsidRDefault="004E63C5" w:rsidP="00BF6A2B">
      <w:pPr>
        <w:widowControl w:val="0"/>
        <w:autoSpaceDE w:val="0"/>
        <w:autoSpaceDN w:val="0"/>
        <w:spacing w:after="0" w:line="240" w:lineRule="auto"/>
        <w:ind w:firstLine="348"/>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   </w:t>
      </w:r>
      <w:proofErr w:type="gramStart"/>
      <w:r w:rsidRPr="00BF6A2B">
        <w:rPr>
          <w:rFonts w:ascii="Times New Roman" w:hAnsi="Times New Roman" w:cs="Times New Roman"/>
          <w:sz w:val="24"/>
          <w:szCs w:val="24"/>
          <w:lang w:val="en-US"/>
        </w:rPr>
        <w:t>банкова</w:t>
      </w:r>
      <w:proofErr w:type="gramEnd"/>
      <w:r w:rsidRPr="00BF6A2B">
        <w:rPr>
          <w:rFonts w:ascii="Times New Roman" w:hAnsi="Times New Roman" w:cs="Times New Roman"/>
          <w:sz w:val="24"/>
          <w:szCs w:val="24"/>
          <w:lang w:val="en-US"/>
        </w:rPr>
        <w:t xml:space="preserve"> сметка на ИЗПЪЛНИТЕЛЯ:</w:t>
      </w:r>
    </w:p>
    <w:tbl>
      <w:tblPr>
        <w:tblpPr w:leftFromText="141" w:rightFromText="141"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45"/>
      </w:tblGrid>
      <w:tr w:rsidR="004E63C5" w:rsidRPr="00BF6A2B" w:rsidTr="000E6B1B">
        <w:tc>
          <w:tcPr>
            <w:tcW w:w="2235" w:type="dxa"/>
            <w:tcBorders>
              <w:top w:val="single" w:sz="4" w:space="0" w:color="auto"/>
              <w:left w:val="single" w:sz="4" w:space="0" w:color="auto"/>
              <w:bottom w:val="single" w:sz="4" w:space="0" w:color="auto"/>
              <w:right w:val="single" w:sz="4" w:space="0" w:color="auto"/>
            </w:tcBorders>
            <w:hideMark/>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rPr>
            </w:pPr>
            <w:r w:rsidRPr="00BF6A2B">
              <w:rPr>
                <w:rFonts w:ascii="Times New Roman" w:hAnsi="Times New Roman" w:cs="Times New Roman"/>
                <w:sz w:val="24"/>
                <w:szCs w:val="24"/>
              </w:rPr>
              <w:t>Банка</w:t>
            </w:r>
          </w:p>
        </w:tc>
        <w:tc>
          <w:tcPr>
            <w:tcW w:w="6945" w:type="dxa"/>
            <w:tcBorders>
              <w:top w:val="single" w:sz="4" w:space="0" w:color="auto"/>
              <w:left w:val="single" w:sz="4" w:space="0" w:color="auto"/>
              <w:bottom w:val="single" w:sz="4" w:space="0" w:color="auto"/>
              <w:right w:val="single" w:sz="4" w:space="0" w:color="auto"/>
            </w:tcBorders>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rPr>
            </w:pPr>
          </w:p>
        </w:tc>
      </w:tr>
      <w:tr w:rsidR="004E63C5" w:rsidRPr="00BF6A2B" w:rsidTr="000E6B1B">
        <w:tc>
          <w:tcPr>
            <w:tcW w:w="2235" w:type="dxa"/>
            <w:tcBorders>
              <w:top w:val="single" w:sz="4" w:space="0" w:color="auto"/>
              <w:left w:val="single" w:sz="4" w:space="0" w:color="auto"/>
              <w:bottom w:val="single" w:sz="4" w:space="0" w:color="auto"/>
              <w:right w:val="single" w:sz="4" w:space="0" w:color="auto"/>
            </w:tcBorders>
            <w:hideMark/>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r w:rsidRPr="00BF6A2B">
              <w:rPr>
                <w:rFonts w:ascii="Times New Roman" w:hAnsi="Times New Roman" w:cs="Times New Roman"/>
                <w:sz w:val="24"/>
                <w:szCs w:val="24"/>
                <w:lang w:val="en-US"/>
              </w:rPr>
              <w:t>BIC</w:t>
            </w:r>
          </w:p>
        </w:tc>
        <w:tc>
          <w:tcPr>
            <w:tcW w:w="6945" w:type="dxa"/>
            <w:tcBorders>
              <w:top w:val="single" w:sz="4" w:space="0" w:color="auto"/>
              <w:left w:val="single" w:sz="4" w:space="0" w:color="auto"/>
              <w:bottom w:val="single" w:sz="4" w:space="0" w:color="auto"/>
              <w:right w:val="single" w:sz="4" w:space="0" w:color="auto"/>
            </w:tcBorders>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p>
        </w:tc>
      </w:tr>
      <w:tr w:rsidR="004E63C5" w:rsidRPr="00BF6A2B" w:rsidTr="000E6B1B">
        <w:tc>
          <w:tcPr>
            <w:tcW w:w="2235" w:type="dxa"/>
            <w:tcBorders>
              <w:top w:val="single" w:sz="4" w:space="0" w:color="auto"/>
              <w:left w:val="single" w:sz="4" w:space="0" w:color="auto"/>
              <w:bottom w:val="single" w:sz="4" w:space="0" w:color="auto"/>
              <w:right w:val="single" w:sz="4" w:space="0" w:color="auto"/>
            </w:tcBorders>
            <w:hideMark/>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r w:rsidRPr="00BF6A2B">
              <w:rPr>
                <w:rFonts w:ascii="Times New Roman" w:hAnsi="Times New Roman" w:cs="Times New Roman"/>
                <w:sz w:val="24"/>
                <w:szCs w:val="24"/>
                <w:lang w:val="en-US"/>
              </w:rPr>
              <w:t>IBAN</w:t>
            </w:r>
          </w:p>
        </w:tc>
        <w:tc>
          <w:tcPr>
            <w:tcW w:w="6945" w:type="dxa"/>
            <w:tcBorders>
              <w:top w:val="single" w:sz="4" w:space="0" w:color="auto"/>
              <w:left w:val="single" w:sz="4" w:space="0" w:color="auto"/>
              <w:bottom w:val="single" w:sz="4" w:space="0" w:color="auto"/>
              <w:right w:val="single" w:sz="4" w:space="0" w:color="auto"/>
            </w:tcBorders>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p>
        </w:tc>
      </w:tr>
    </w:tbl>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(3) При промяна на банковата сметка ИЗПЪЛНИТЕЛЯТ е длъжен да уведоми писмено ВЪЗЛОЖИТЕЛЯ в срок от 3 (три) работни дни от датата на промяната. В случай, че ИЗПЪЛНИТЕЛЯТ не изпълни това свое задължение, се счита, че плащанията са надлежно извършени. </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(4) Във всички фактури и други разходооправдателни документи, издавани от ИЗПЪЛНИТЕЛЯ, задължително се посочва текст: Разходът е </w:t>
      </w:r>
      <w:r w:rsidRPr="00BF6A2B">
        <w:rPr>
          <w:rFonts w:ascii="Times New Roman" w:hAnsi="Times New Roman" w:cs="Times New Roman"/>
          <w:sz w:val="24"/>
          <w:szCs w:val="24"/>
        </w:rPr>
        <w:t>по проект № BG16RFOP001-1.011-0007-С01„Развитие на интегрирана система на градския транспорт на Добрич“,</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При липса на някои от изискуемите реквизити, ВЪЗЛОЖИТЕЛЯТ има право да откаже извършването на плащането до представяне на фактура, съответстваща на изискванията. В този случай, срокът за извършване на плащане към ИЗПЪЛНИТЕЛЯ започва да тече от датата на представяне на фактура, съответстваща на изискванията.</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 (5) Преди извършване на плащане към ИЗПЪЛНИТЕЛЯ, ВЪЗЛОЖИТЕЛЯТ ще извърши пълна документална проверка, а когато е приложимо и проверка на място, с цел удостоверяване извършването на заявените за плащане дейности, съгласно настоящия договор.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Чл.7. (1)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t xml:space="preserve">(2) Разплащанията по ал. </w:t>
      </w:r>
      <w:proofErr w:type="gramStart"/>
      <w:r w:rsidRPr="00BF6A2B">
        <w:rPr>
          <w:rFonts w:ascii="Times New Roman" w:hAnsi="Times New Roman"/>
          <w:sz w:val="24"/>
          <w:szCs w:val="24"/>
          <w:lang w:val="en-US"/>
        </w:rPr>
        <w:t>1</w:t>
      </w:r>
      <w:proofErr w:type="gramEnd"/>
      <w:r w:rsidRPr="00BF6A2B">
        <w:rPr>
          <w:rFonts w:ascii="Times New Roman" w:hAnsi="Times New Roman"/>
          <w:sz w:val="24"/>
          <w:szCs w:val="24"/>
          <w:lang w:val="en-US"/>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t>(3) Към искането по предходната алинея ИЗПЪЛНИТЕЛЯТ предоставя становище, от което да е видно дали оспорва плащанията или част от тях като недължими.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t xml:space="preserve">(4) ВЪЗЛОЖИТЕЛЯТ има право да откаже плащане по ал. </w:t>
      </w:r>
      <w:proofErr w:type="gramStart"/>
      <w:r w:rsidRPr="00BF6A2B">
        <w:rPr>
          <w:rFonts w:ascii="Times New Roman" w:hAnsi="Times New Roman"/>
          <w:sz w:val="24"/>
          <w:szCs w:val="24"/>
          <w:lang w:val="en-US"/>
        </w:rPr>
        <w:t>1</w:t>
      </w:r>
      <w:proofErr w:type="gramEnd"/>
      <w:r w:rsidRPr="00BF6A2B">
        <w:rPr>
          <w:rFonts w:ascii="Times New Roman" w:hAnsi="Times New Roman"/>
          <w:sz w:val="24"/>
          <w:szCs w:val="24"/>
          <w:lang w:val="en-US"/>
        </w:rPr>
        <w:t>, когато искането за плащане е оспорено, до момента на отстраняване на причината за отказа.</w:t>
      </w:r>
    </w:p>
    <w:p w:rsidR="004E63C5" w:rsidRPr="00BF6A2B" w:rsidRDefault="004E63C5" w:rsidP="00BF6A2B">
      <w:pPr>
        <w:pStyle w:val="af3"/>
        <w:widowControl w:val="0"/>
        <w:autoSpaceDE w:val="0"/>
        <w:autoSpaceDN w:val="0"/>
        <w:spacing w:after="0" w:line="240" w:lineRule="auto"/>
        <w:ind w:left="0" w:firstLine="696"/>
        <w:jc w:val="both"/>
        <w:rPr>
          <w:rFonts w:ascii="Times New Roman" w:hAnsi="Times New Roman"/>
          <w:sz w:val="24"/>
          <w:szCs w:val="24"/>
          <w:lang w:val="en-US"/>
        </w:rPr>
      </w:pPr>
      <w:r w:rsidRPr="00BF6A2B">
        <w:rPr>
          <w:rFonts w:ascii="Times New Roman" w:hAnsi="Times New Roman"/>
          <w:sz w:val="24"/>
          <w:szCs w:val="24"/>
          <w:lang w:val="en-US"/>
        </w:rPr>
        <w:t>(5) Срокът за извършване на плащане от ВЪЗЛОЖИТЕЛЯ към подизпълнителя е до 30 (тридесет) дни, след представяне на становище от страна на ИЗПЪЛНИТЕЛЯ, че не оспорва плащанията като недължими, съгласно ал.3 и след представяне от страна на подизпълнителя на фактура в оригинал за изпълнената от него част от предмета на поръчката.</w:t>
      </w:r>
    </w:p>
    <w:p w:rsidR="004E63C5" w:rsidRPr="00BF6A2B" w:rsidRDefault="004E63C5" w:rsidP="00BF6A2B">
      <w:pPr>
        <w:pStyle w:val="af3"/>
        <w:widowControl w:val="0"/>
        <w:autoSpaceDE w:val="0"/>
        <w:autoSpaceDN w:val="0"/>
        <w:spacing w:after="0" w:line="240" w:lineRule="auto"/>
        <w:ind w:left="0" w:firstLine="696"/>
        <w:jc w:val="both"/>
        <w:rPr>
          <w:rFonts w:ascii="Times New Roman" w:hAnsi="Times New Roman"/>
          <w:sz w:val="24"/>
          <w:szCs w:val="24"/>
        </w:rPr>
      </w:pPr>
      <w:r w:rsidRPr="00BF6A2B">
        <w:rPr>
          <w:rFonts w:ascii="Times New Roman" w:hAnsi="Times New Roman"/>
          <w:sz w:val="24"/>
          <w:szCs w:val="24"/>
          <w:lang w:val="en-US"/>
        </w:rPr>
        <w:lastRenderedPageBreak/>
        <w:t xml:space="preserve">(6) Във всички фактури, издавани от подизпълнителя, задължително се посочва текст, указващ начина на плащане и/или извършените работи (посочва се предметът на извършените работи) и данни за източника на финансиране: </w:t>
      </w:r>
      <w:r w:rsidRPr="00BF6A2B">
        <w:rPr>
          <w:rFonts w:ascii="Times New Roman" w:hAnsi="Times New Roman"/>
          <w:sz w:val="24"/>
          <w:szCs w:val="24"/>
        </w:rPr>
        <w:t>по проект № BG16RFOP001-1.011-</w:t>
      </w:r>
      <w:r w:rsidRPr="00BF6A2B">
        <w:rPr>
          <w:rFonts w:ascii="Times New Roman" w:hAnsi="Times New Roman"/>
          <w:sz w:val="24"/>
          <w:szCs w:val="24"/>
          <w:lang w:val="bg-BG"/>
        </w:rPr>
        <w:t>0007-С01</w:t>
      </w:r>
      <w:r w:rsidRPr="00BF6A2B">
        <w:rPr>
          <w:rFonts w:ascii="Times New Roman" w:hAnsi="Times New Roman"/>
          <w:sz w:val="24"/>
          <w:szCs w:val="24"/>
        </w:rPr>
        <w:t>„Развитие на интегрирана система на градския транспорт на Добрич“</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При липса на някои от изискуемите реквизити, ВЪЗЛОЖИТЕЛЯТ има право да откаже извършването на плащането до представяне на фактура, съответстваща на изискванията. В този случай, срокът за извършване на плащане към подизпълнителя започва да тече от датата на представяне на фактура, съответстваща на изискванията.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BF6A2B">
        <w:rPr>
          <w:rFonts w:ascii="Times New Roman" w:hAnsi="Times New Roman"/>
          <w:b/>
          <w:sz w:val="24"/>
          <w:szCs w:val="24"/>
          <w:lang w:val="en-US"/>
        </w:rPr>
        <w:t>IV. ПРИЕМАНЕ НА ИЗПЪЛНЕНИЕТО.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tabs>
          <w:tab w:val="left" w:pos="1440"/>
        </w:tabs>
        <w:spacing w:after="0" w:line="240" w:lineRule="auto"/>
        <w:ind w:firstLine="76"/>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Чл. 8. </w:t>
      </w:r>
      <w:r w:rsidRPr="00BF6A2B">
        <w:rPr>
          <w:rFonts w:ascii="Times New Roman" w:hAnsi="Times New Roman" w:cs="Times New Roman"/>
          <w:sz w:val="24"/>
          <w:szCs w:val="24"/>
        </w:rPr>
        <w:t xml:space="preserve"> </w:t>
      </w:r>
      <w:proofErr w:type="gramStart"/>
      <w:r w:rsidRPr="00BF6A2B">
        <w:rPr>
          <w:rFonts w:ascii="Times New Roman" w:hAnsi="Times New Roman" w:cs="Times New Roman"/>
          <w:sz w:val="24"/>
          <w:szCs w:val="24"/>
          <w:lang w:val="en-US"/>
        </w:rPr>
        <w:t xml:space="preserve">(1) Изпълнението се приема въз основа на Протокол за приемане на действително извършените СМР (бивш образец Акт 19), подписан от Възложител и Изпълнител. </w:t>
      </w:r>
      <w:r w:rsidRPr="00BF6A2B">
        <w:rPr>
          <w:rFonts w:ascii="Times New Roman" w:eastAsia="Times New Roman" w:hAnsi="Times New Roman" w:cs="Times New Roman"/>
          <w:sz w:val="24"/>
          <w:szCs w:val="24"/>
        </w:rPr>
        <w:t xml:space="preserve">Количествата на завършените видове работи се определят от Изпълнителя чрез измерване в присъствие на представителя на Възложителя. </w:t>
      </w:r>
      <w:r w:rsidRPr="00BF6A2B">
        <w:rPr>
          <w:rFonts w:ascii="Times New Roman" w:hAnsi="Times New Roman" w:cs="Times New Roman"/>
          <w:sz w:val="24"/>
          <w:szCs w:val="24"/>
          <w:lang w:val="en-US"/>
        </w:rPr>
        <w:t>Когато бъдат установени несъответствия на изпълнените дейности с нормативните изисквания, с Техническата спецификация или бъдат констатирани някакви недостатъци, ВЪЗЛОЖИТЕЛЯТ може да откаже приемането на изработеното и да пристъпи към една или повече от следните възможности:</w:t>
      </w:r>
      <w:proofErr w:type="gramEnd"/>
      <w:r w:rsidRPr="00BF6A2B">
        <w:rPr>
          <w:rFonts w:ascii="Times New Roman" w:hAnsi="Times New Roman" w:cs="Times New Roman"/>
          <w:sz w:val="24"/>
          <w:szCs w:val="24"/>
          <w:lang w:val="en-US"/>
        </w:rPr>
        <w:t xml:space="preserve">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lang w:val="en-US"/>
        </w:rPr>
        <w:tab/>
        <w:t xml:space="preserve">1. </w:t>
      </w:r>
      <w:proofErr w:type="gramStart"/>
      <w:r w:rsidRPr="00BF6A2B">
        <w:rPr>
          <w:rFonts w:ascii="Times New Roman" w:hAnsi="Times New Roman"/>
          <w:sz w:val="24"/>
          <w:szCs w:val="24"/>
          <w:lang w:val="en-US"/>
        </w:rPr>
        <w:t>в</w:t>
      </w:r>
      <w:proofErr w:type="gramEnd"/>
      <w:r w:rsidRPr="00BF6A2B">
        <w:rPr>
          <w:rFonts w:ascii="Times New Roman" w:hAnsi="Times New Roman"/>
          <w:sz w:val="24"/>
          <w:szCs w:val="24"/>
          <w:lang w:val="en-US"/>
        </w:rPr>
        <w:t xml:space="preserve"> срок от 3 (три) календарни дни ИЗПЪЛНИТЕЛЯТ за своя сметка да отстрани недостатъците;</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lang w:val="en-US"/>
        </w:rPr>
        <w:tab/>
        <w:t xml:space="preserve">2. </w:t>
      </w:r>
      <w:proofErr w:type="gramStart"/>
      <w:r w:rsidRPr="00BF6A2B">
        <w:rPr>
          <w:rFonts w:ascii="Times New Roman" w:hAnsi="Times New Roman"/>
          <w:sz w:val="24"/>
          <w:szCs w:val="24"/>
          <w:lang w:val="en-US"/>
        </w:rPr>
        <w:t>да</w:t>
      </w:r>
      <w:proofErr w:type="gramEnd"/>
      <w:r w:rsidRPr="00BF6A2B">
        <w:rPr>
          <w:rFonts w:ascii="Times New Roman" w:hAnsi="Times New Roman"/>
          <w:sz w:val="24"/>
          <w:szCs w:val="24"/>
          <w:lang w:val="en-US"/>
        </w:rPr>
        <w:t xml:space="preserve"> отстрани сам за сметка на ИЗПЪЛНИТЕЛЯ отклоненията от поръчката, респективно недостатъците на работата;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lang w:val="en-US"/>
        </w:rPr>
        <w:tab/>
        <w:t xml:space="preserve">3. </w:t>
      </w:r>
      <w:proofErr w:type="gramStart"/>
      <w:r w:rsidRPr="00BF6A2B">
        <w:rPr>
          <w:rFonts w:ascii="Times New Roman" w:hAnsi="Times New Roman"/>
          <w:sz w:val="24"/>
          <w:szCs w:val="24"/>
          <w:lang w:val="en-US"/>
        </w:rPr>
        <w:t>да</w:t>
      </w:r>
      <w:proofErr w:type="gramEnd"/>
      <w:r w:rsidRPr="00BF6A2B">
        <w:rPr>
          <w:rFonts w:ascii="Times New Roman" w:hAnsi="Times New Roman"/>
          <w:sz w:val="24"/>
          <w:szCs w:val="24"/>
          <w:lang w:val="en-US"/>
        </w:rPr>
        <w:t xml:space="preserve"> поиска намаление на възнаграждението, съразмерно с намалената годност на изработеното;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lang w:val="en-US"/>
        </w:rPr>
        <w:tab/>
        <w:t xml:space="preserve">4. </w:t>
      </w:r>
      <w:proofErr w:type="gramStart"/>
      <w:r w:rsidRPr="00BF6A2B">
        <w:rPr>
          <w:rFonts w:ascii="Times New Roman" w:hAnsi="Times New Roman"/>
          <w:sz w:val="24"/>
          <w:szCs w:val="24"/>
          <w:lang w:val="en-US"/>
        </w:rPr>
        <w:t>да</w:t>
      </w:r>
      <w:proofErr w:type="gramEnd"/>
      <w:r w:rsidRPr="00BF6A2B">
        <w:rPr>
          <w:rFonts w:ascii="Times New Roman" w:hAnsi="Times New Roman"/>
          <w:sz w:val="24"/>
          <w:szCs w:val="24"/>
          <w:lang w:val="en-US"/>
        </w:rPr>
        <w:t xml:space="preserve"> прихване от дължимото възнаграждение неустойка за неизпълнение, съгласно уговореното в този договор;</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lang w:val="en-US"/>
        </w:rPr>
        <w:tab/>
        <w:t xml:space="preserve">5. </w:t>
      </w:r>
      <w:proofErr w:type="gramStart"/>
      <w:r w:rsidRPr="00BF6A2B">
        <w:rPr>
          <w:rFonts w:ascii="Times New Roman" w:hAnsi="Times New Roman"/>
          <w:sz w:val="24"/>
          <w:szCs w:val="24"/>
          <w:lang w:val="en-US"/>
        </w:rPr>
        <w:t>да</w:t>
      </w:r>
      <w:proofErr w:type="gramEnd"/>
      <w:r w:rsidRPr="00BF6A2B">
        <w:rPr>
          <w:rFonts w:ascii="Times New Roman" w:hAnsi="Times New Roman"/>
          <w:sz w:val="24"/>
          <w:szCs w:val="24"/>
          <w:lang w:val="en-US"/>
        </w:rPr>
        <w:t xml:space="preserve"> прекрати договора, ако допуснатите недостатъци са съществени и биха повлияли на цялостното изпълнение на предмета на поръчката.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 xml:space="preserve">Чл. 9. (1) Всички обстоятелства, свързани с изпълнението на този договор, се документират и оформят от представителите на страните по договора, съгласно ЗУТ, Наредба № 3 от 31.07.2003 год. </w:t>
      </w:r>
      <w:proofErr w:type="gramStart"/>
      <w:r w:rsidRPr="00BF6A2B">
        <w:rPr>
          <w:rFonts w:ascii="Times New Roman" w:hAnsi="Times New Roman"/>
          <w:sz w:val="24"/>
          <w:szCs w:val="24"/>
          <w:lang w:val="en-US"/>
        </w:rPr>
        <w:t>за</w:t>
      </w:r>
      <w:proofErr w:type="gramEnd"/>
      <w:r w:rsidRPr="00BF6A2B">
        <w:rPr>
          <w:rFonts w:ascii="Times New Roman" w:hAnsi="Times New Roman"/>
          <w:sz w:val="24"/>
          <w:szCs w:val="24"/>
          <w:lang w:val="en-US"/>
        </w:rPr>
        <w:t xml:space="preserve"> съставяне на актове и протоколи по време на строителството, при което към тях се съставят и подписват изискуемите приложения към Указания за попълване и подредба на искания за средства, предоставяни от бенефициентите по Оперативна програма „</w:t>
      </w:r>
      <w:r w:rsidRPr="00BF6A2B">
        <w:rPr>
          <w:rFonts w:ascii="Times New Roman" w:hAnsi="Times New Roman"/>
          <w:sz w:val="24"/>
          <w:szCs w:val="24"/>
        </w:rPr>
        <w:t>Региони в растеж</w:t>
      </w:r>
      <w:r w:rsidRPr="00BF6A2B">
        <w:rPr>
          <w:rFonts w:ascii="Times New Roman" w:hAnsi="Times New Roman"/>
          <w:sz w:val="24"/>
          <w:szCs w:val="24"/>
          <w:lang w:val="en-US"/>
        </w:rPr>
        <w:t xml:space="preserve">” 2014-2020.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rPr>
        <w:t xml:space="preserve">   </w:t>
      </w:r>
      <w:r w:rsidRPr="00BF6A2B">
        <w:rPr>
          <w:rFonts w:ascii="Times New Roman" w:hAnsi="Times New Roman"/>
          <w:sz w:val="24"/>
          <w:szCs w:val="24"/>
          <w:lang w:val="en-US"/>
        </w:rPr>
        <w:t xml:space="preserve">(2) Актовете и протоколите се съставят във форма и вид, предписан от нормативните документи и имат доказателствена сила при установяване на обстоятелствата, свързани със започването, спирането, изпълнението и приемането на работите по предмета на настоящия договор.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 xml:space="preserve">Чл.10.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Чл.11. (1) ВЪЗЛОЖИТЕЛЯТ определя лице, което да подписва Протоколи и други документи, свързани с изпълнението на поръчката по настоящия договор, за което уведомява 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proofErr w:type="gramStart"/>
      <w:r w:rsidRPr="00BF6A2B">
        <w:rPr>
          <w:rFonts w:ascii="Times New Roman" w:hAnsi="Times New Roman"/>
          <w:sz w:val="24"/>
          <w:szCs w:val="24"/>
          <w:lang w:val="en-US"/>
        </w:rPr>
        <w:t xml:space="preserve">(2) ВЪЗЛОЖИТЕЛЯТ, чрез екипа на проекта, ще осъществява вътрешен мониторинг спрямо ИЗПЪЛНИТЕЛЯ по сключени договори за възлагане на обществени поръчки за строителство, съгласно Регламент (ЕС) №1303/2013 на Европейския парламент и на Съвета от 17 декември 2013 г. Проверката включва извършване на проверка, от ВЪЗЛОЖИТЕЛЯ или екипа на проекта, на мястото на изпълнение на конкретната дейност, за което следва да бъде подписан </w:t>
      </w:r>
      <w:r w:rsidRPr="00BF6A2B">
        <w:rPr>
          <w:rFonts w:ascii="Times New Roman" w:hAnsi="Times New Roman"/>
          <w:sz w:val="24"/>
          <w:szCs w:val="24"/>
          <w:lang w:val="en-US"/>
        </w:rPr>
        <w:lastRenderedPageBreak/>
        <w:t>двустранен констативен протокол, удостоверяващ съответствието между заложени, актувани и реално изпълнени СМР.</w:t>
      </w:r>
      <w:proofErr w:type="gramEnd"/>
      <w:r w:rsidRPr="00BF6A2B">
        <w:rPr>
          <w:rFonts w:ascii="Times New Roman" w:hAnsi="Times New Roman"/>
          <w:sz w:val="24"/>
          <w:szCs w:val="24"/>
          <w:lang w:val="en-US"/>
        </w:rPr>
        <w:t xml:space="preserve"> Констативният протокол следва да се базира на извадкова проверка на изпълнените СМР спрямо сключения договор. Проверката се извършва преди съставяне и подписване на всеки протокол за приемане на извършени СМР.</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BF6A2B">
        <w:rPr>
          <w:rFonts w:ascii="Times New Roman" w:hAnsi="Times New Roman"/>
          <w:b/>
          <w:sz w:val="24"/>
          <w:szCs w:val="24"/>
          <w:lang w:val="en-US"/>
        </w:rPr>
        <w:t>V. ПРАВА И ЗАДЪЛЖЕНИЯ НА ВЪЗЛОЖИТЕЛЯ.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 12. ВЪЗЛОЖИТЕЛЯТ има следните права: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1.Да иска от ИЗПЪЛНИТЕЛЯ да изпълни възложените дейности по настоящата обществена поръчка, качествено и в срок, без отклонение от договореното.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2.ВЪЗЛОЖИТЕЛЯТ има право, във всеки момент по време на изпълнение на договора, на достъп до обекта, лично или чрез негови представители, за осъществяването на контрол на изпълнението относно качеството, стадиите на изпълнението, както и присъствие на свои представители при съставянето и подписването на документи – актове и протоколи, издавани по време на строителството, доставките и монтажа, съгласно действащата нормативна уредба.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3</w:t>
      </w:r>
      <w:r w:rsidRPr="00BF6A2B">
        <w:rPr>
          <w:rFonts w:ascii="Times New Roman" w:hAnsi="Times New Roman"/>
          <w:sz w:val="24"/>
          <w:szCs w:val="24"/>
        </w:rPr>
        <w:t>.</w:t>
      </w:r>
      <w:r w:rsidRPr="00BF6A2B">
        <w:rPr>
          <w:rFonts w:ascii="Times New Roman" w:hAnsi="Times New Roman"/>
          <w:sz w:val="24"/>
          <w:szCs w:val="24"/>
          <w:lang w:val="en-US"/>
        </w:rPr>
        <w:t>При констатиране на некачествено извършени СМР или влагане на некачествени и нестандартни материали, ВЪЗЛОЖИТЕЛЯТ има право да спре извършването на СМР до отстраняване на нарушенията. Спирането е за сметка на 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4.При посочени в офертата на ИЗПЪЛНИТЕЛЯ подизпълнители, да изиска от ИЗПЪЛНИТЕЛЯ да сключи и да му представи договори за подизпълнение.</w:t>
      </w:r>
      <w:r w:rsidRPr="00BF6A2B">
        <w:rPr>
          <w:rFonts w:ascii="Times New Roman" w:hAnsi="Times New Roman"/>
          <w:sz w:val="24"/>
          <w:szCs w:val="24"/>
          <w:lang w:val="en-US"/>
        </w:rPr>
        <w:tab/>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5.Да изисква и получава разяснения от ИЗПЪЛНИТЕЛЯ относно процеса на изпълнение и съвместно със същия да решава всички възникнали проблеми по време на изпълнението на договора.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6.Да не приеме изпълнението по този договор, ако то не съответства в значителна степен по обхват и качество на изискванията на ВЪЗЛОЖИТЕЛЯ и не може да бъде изменено, допълнено или преработено.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7.Да спре временно изпълнението на настоящия договор, при настъпване на обстоятелства, които не е могъл да предвиди при подписването му и които са от значение за изпълнението на договора.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8.ВЪЗЛОЖИТЕЛЯТ не носи отговорност за действие или бездействие на ИЗПЪЛНИТЕЛЯ в рамките на обекта, в резултат на които възникнат: смърт или злополука, на което и да било физическо лице; загуба или нанесена вреда на каквото и да било имущество в и извън обекта вследствие на изпълнение на предмета на договора по време на строителството.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9.Да поставя допълнителни изисквания към ИЗПЪЛНИТЕЛЯ, съобразно настъпили промени в условията на финансиране на Управляващия орган на Оперативна програма "</w:t>
      </w:r>
      <w:r w:rsidRPr="00BF6A2B">
        <w:rPr>
          <w:rFonts w:ascii="Times New Roman" w:hAnsi="Times New Roman"/>
          <w:sz w:val="24"/>
          <w:szCs w:val="24"/>
        </w:rPr>
        <w:t>Региони в растеж“ 20</w:t>
      </w:r>
      <w:r w:rsidRPr="00BF6A2B">
        <w:rPr>
          <w:rFonts w:ascii="Times New Roman" w:hAnsi="Times New Roman"/>
          <w:sz w:val="24"/>
          <w:szCs w:val="24"/>
          <w:lang w:val="en-US"/>
        </w:rPr>
        <w:t>14-2020, методическите указания на Министерство н</w:t>
      </w:r>
      <w:r w:rsidRPr="00BF6A2B">
        <w:rPr>
          <w:rFonts w:ascii="Times New Roman" w:hAnsi="Times New Roman"/>
          <w:sz w:val="24"/>
          <w:szCs w:val="24"/>
        </w:rPr>
        <w:t>а регионалното развитие и благоустройството</w:t>
      </w:r>
      <w:r w:rsidRPr="00BF6A2B">
        <w:rPr>
          <w:rFonts w:ascii="Times New Roman" w:hAnsi="Times New Roman"/>
          <w:sz w:val="24"/>
          <w:szCs w:val="24"/>
          <w:lang w:val="en-US"/>
        </w:rPr>
        <w:t xml:space="preserve"> и Договора за безвъзмездна финансова помощ. За настъпилите промени ВЪЗЛОЖИТЕЛЯТ ще уведомява писмено 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10.</w:t>
      </w:r>
      <w:r w:rsidRPr="00BF6A2B">
        <w:rPr>
          <w:rFonts w:ascii="Times New Roman" w:hAnsi="Times New Roman"/>
          <w:sz w:val="24"/>
          <w:szCs w:val="24"/>
          <w:lang w:val="en-US"/>
        </w:rPr>
        <w:tab/>
        <w:t>ВЪЗЛОЖИТЕЛЯТ има право да изисква от ИЗПЪЛНИТЕЛЯ сертификати за съответствие и декларации за произхода на материалите, влагани в строителството.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11.</w:t>
      </w:r>
      <w:r w:rsidRPr="00BF6A2B">
        <w:rPr>
          <w:rFonts w:ascii="Times New Roman" w:hAnsi="Times New Roman"/>
          <w:sz w:val="24"/>
          <w:szCs w:val="24"/>
          <w:lang w:val="en-US"/>
        </w:rPr>
        <w:tab/>
        <w:t>По всяко време да иска, в определен от него срок, отчетна информация и документи за изпълнението на договора от 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12.</w:t>
      </w:r>
      <w:r w:rsidRPr="00BF6A2B">
        <w:rPr>
          <w:rFonts w:ascii="Times New Roman" w:hAnsi="Times New Roman"/>
          <w:sz w:val="24"/>
          <w:szCs w:val="24"/>
          <w:lang w:val="en-US"/>
        </w:rPr>
        <w:tab/>
        <w:t>Да поиска замяна на лице-член на екипа на ИЗПЪЛНИТЕЛЯ при установено неизпълнение и/или нарушение на задължение, произтичащо от позицията му, по отношение изпълнението на настоящия договор, с друго лице, съответстващо на изискванията за съответната позиция;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13.</w:t>
      </w:r>
      <w:r w:rsidRPr="00BF6A2B">
        <w:rPr>
          <w:rFonts w:ascii="Times New Roman" w:hAnsi="Times New Roman"/>
          <w:sz w:val="24"/>
          <w:szCs w:val="24"/>
          <w:lang w:val="en-US"/>
        </w:rPr>
        <w:tab/>
        <w:t xml:space="preserve">ВЪЗЛОЖИТЕЛЯТ има право, да прави рекламации пред ИЗПЪЛНИТЕЛЯ за констатирани дефекти или появили се недостатъци на изпълнените СМР, в срок от 5 (пет) работни дни от установяването на съответните дефекти/недостатъци.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lastRenderedPageBreak/>
        <w:t>Чл. 13. ВЪЗЛОЖИТЕЛЯТ се задължава: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1.</w:t>
      </w:r>
      <w:r w:rsidRPr="00BF6A2B">
        <w:rPr>
          <w:rFonts w:ascii="Times New Roman" w:hAnsi="Times New Roman"/>
          <w:sz w:val="24"/>
          <w:szCs w:val="24"/>
          <w:lang w:val="en-US"/>
        </w:rPr>
        <w:tab/>
        <w:t>Да заплати съответното възнаграждение на ИЗПЪЛНИТЕЛЯ в размер, по реда, в сроковете и при условията, посочени в настоящия договор.</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2.</w:t>
      </w:r>
      <w:r w:rsidRPr="00BF6A2B">
        <w:rPr>
          <w:rFonts w:ascii="Times New Roman" w:hAnsi="Times New Roman"/>
          <w:sz w:val="24"/>
          <w:szCs w:val="24"/>
          <w:lang w:val="en-US"/>
        </w:rPr>
        <w:tab/>
        <w:t>Да оказва съдействие на ИЗПЪЛНИТЕЛЯ при изпълнението на дейностите, възложени с договора.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3.</w:t>
      </w:r>
      <w:r w:rsidRPr="00BF6A2B">
        <w:rPr>
          <w:rFonts w:ascii="Times New Roman" w:hAnsi="Times New Roman"/>
          <w:sz w:val="24"/>
          <w:szCs w:val="24"/>
          <w:lang w:val="en-US"/>
        </w:rPr>
        <w:tab/>
        <w:t xml:space="preserve">Да приеме изпълнението, ако отговаря на изискванията му, като подписва приемо – предавателни протоколи и други документи.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4.</w:t>
      </w:r>
      <w:r w:rsidRPr="00BF6A2B">
        <w:rPr>
          <w:rFonts w:ascii="Times New Roman" w:hAnsi="Times New Roman"/>
          <w:sz w:val="24"/>
          <w:szCs w:val="24"/>
          <w:lang w:val="en-US"/>
        </w:rPr>
        <w:tab/>
        <w:t>При необходимост да предоставя информация и документи, имащи значение за изпълнението на договора.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5.</w:t>
      </w:r>
      <w:r w:rsidRPr="00BF6A2B">
        <w:rPr>
          <w:rFonts w:ascii="Times New Roman" w:hAnsi="Times New Roman"/>
          <w:sz w:val="24"/>
          <w:szCs w:val="24"/>
          <w:lang w:val="en-US"/>
        </w:rPr>
        <w:tab/>
        <w:t>Да уведомява ИЗПЪЛНИТЕЛЯ писмено в 5 (пет) дневен срок след установяване на появили се в гаранционния срок дефекти.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6.</w:t>
      </w:r>
      <w:r w:rsidRPr="00BF6A2B">
        <w:rPr>
          <w:rFonts w:ascii="Times New Roman" w:hAnsi="Times New Roman"/>
          <w:sz w:val="24"/>
          <w:szCs w:val="24"/>
          <w:lang w:val="en-US"/>
        </w:rPr>
        <w:tab/>
        <w:t>ВЪЗЛОЖИТЕЛЯТ се задължава да уведоми ИЗПЪЛНИТЕЛЯ за длъжностните лица които ще осъществяват инвеститорски контрол и ще бъдат упълномощени да подписват документи.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7.</w:t>
      </w:r>
      <w:r w:rsidRPr="00BF6A2B">
        <w:rPr>
          <w:rFonts w:ascii="Times New Roman" w:hAnsi="Times New Roman"/>
          <w:sz w:val="24"/>
          <w:szCs w:val="24"/>
          <w:lang w:val="en-US"/>
        </w:rPr>
        <w:tab/>
        <w:t xml:space="preserve">При осъществяване на своите правомощия, ВЪЗЛОЖИТЕЛЯТ се задължава да спазва изискванията за защита на личните данни, съобразно разпоредбите на приложимото европейско и национално законодателство.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BF6A2B">
        <w:rPr>
          <w:rFonts w:ascii="Times New Roman" w:hAnsi="Times New Roman"/>
          <w:b/>
          <w:sz w:val="24"/>
          <w:szCs w:val="24"/>
          <w:lang w:val="en-US"/>
        </w:rPr>
        <w:t>VI. ПРАВА И ЗАДЪЛЖЕНИЯ НА 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Чл.14. ИЗПЪЛНИТЕЛЯТ има право: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1.</w:t>
      </w:r>
      <w:r w:rsidRPr="00BF6A2B">
        <w:rPr>
          <w:rFonts w:ascii="Times New Roman" w:hAnsi="Times New Roman"/>
          <w:sz w:val="24"/>
          <w:szCs w:val="24"/>
          <w:lang w:val="en-US"/>
        </w:rPr>
        <w:tab/>
        <w:t>Да получи дължимото възнаграждение в размера, срока и при условията на настоящия договор.</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2.</w:t>
      </w:r>
      <w:r w:rsidRPr="00BF6A2B">
        <w:rPr>
          <w:rFonts w:ascii="Times New Roman" w:hAnsi="Times New Roman"/>
          <w:sz w:val="24"/>
          <w:szCs w:val="24"/>
          <w:lang w:val="en-US"/>
        </w:rPr>
        <w:tab/>
        <w:t>Да иска и да получи от ВЪЗЛОЖИТЕЛЯ необходимото съдействие за изпълнение на договора, както и допълнителна информация, нужна му за изпълнението на договора.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3.</w:t>
      </w:r>
      <w:r w:rsidRPr="00BF6A2B">
        <w:rPr>
          <w:rFonts w:ascii="Times New Roman" w:hAnsi="Times New Roman"/>
          <w:sz w:val="24"/>
          <w:szCs w:val="24"/>
          <w:lang w:val="en-US"/>
        </w:rPr>
        <w:tab/>
        <w:t>При частично изпълнение на клаузите на договора и ако по-нататъшното изпълнение се окаже невъзможно по причини, независещи от ИЗПЪЛНИТЕЛЯ и ВЪЗЛОЖИТЕЛЯ, да получи възнаграждение в размер, съответстващ на изпълнената част от договора.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Чл.15. ИЗПЪЛНИТЕЛЯТ се задължава: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1.</w:t>
      </w:r>
      <w:r w:rsidRPr="00BF6A2B">
        <w:rPr>
          <w:rFonts w:ascii="Times New Roman" w:hAnsi="Times New Roman"/>
          <w:sz w:val="24"/>
          <w:szCs w:val="24"/>
          <w:lang w:val="en-US"/>
        </w:rPr>
        <w:tab/>
        <w:t>Да извърши всички дейности, възложени по настоящия договор при условията и в сроковете, указани в него, качествено, в съответствие с изискванията на ВЪЗЛОЖИТЕЛЯ, спазвайки българското и общностното законодателство.</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2.</w:t>
      </w:r>
      <w:r w:rsidRPr="00BF6A2B">
        <w:rPr>
          <w:rFonts w:ascii="Times New Roman" w:hAnsi="Times New Roman"/>
          <w:sz w:val="24"/>
          <w:szCs w:val="24"/>
          <w:lang w:val="en-US"/>
        </w:rPr>
        <w:tab/>
        <w:t>При изпълнение на всички строително-монтажни работи, да спазва действащите нормативни актове.</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roofErr w:type="gramStart"/>
      <w:r w:rsidRPr="00BF6A2B">
        <w:rPr>
          <w:rFonts w:ascii="Times New Roman" w:hAnsi="Times New Roman"/>
          <w:sz w:val="24"/>
          <w:szCs w:val="24"/>
          <w:lang w:val="en-US"/>
        </w:rPr>
        <w:t>3.</w:t>
      </w:r>
      <w:r w:rsidRPr="00BF6A2B">
        <w:rPr>
          <w:rFonts w:ascii="Times New Roman" w:hAnsi="Times New Roman"/>
          <w:sz w:val="24"/>
          <w:szCs w:val="24"/>
          <w:lang w:val="en-US"/>
        </w:rPr>
        <w:tab/>
        <w:t>Вложените материали и изделия при изпълнение на строителните и монтажни работи да отговарят на предвидените такива в офертата на ИЗПЪЛНИТЕЛЯ, както и на Техническата спецификация, и техническите изисквания към вложените строителните продукти, съгласно Наредба № РД-02-20-1 от 5.02.2015 г. за условията и реда за влагане на строителни продукти в строежите на Република България. Съответствието се удостоверява по реда и условията, посочени в същата Наредба.</w:t>
      </w:r>
      <w:proofErr w:type="gramEnd"/>
      <w:r w:rsidRPr="00BF6A2B">
        <w:rPr>
          <w:rFonts w:ascii="Times New Roman" w:hAnsi="Times New Roman"/>
          <w:sz w:val="24"/>
          <w:szCs w:val="24"/>
          <w:lang w:val="en-US"/>
        </w:rPr>
        <w:t xml:space="preserve">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4.</w:t>
      </w:r>
      <w:r w:rsidRPr="00BF6A2B">
        <w:rPr>
          <w:rFonts w:ascii="Times New Roman" w:hAnsi="Times New Roman"/>
          <w:sz w:val="24"/>
          <w:szCs w:val="24"/>
          <w:lang w:val="en-US"/>
        </w:rPr>
        <w:tab/>
        <w:t>Да работи с технически правоспособни лица при изпълнението на задълженията си по настоящия договор.</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5. Да спазва изискванията за изпълнение на мерките за информация и публичност, определени в договора за безвъзмездна финансова помощ, съобразно Регламент (ЕС) №1303/2013 г.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w:t>
      </w:r>
      <w:r w:rsidRPr="00BF6A2B">
        <w:rPr>
          <w:rFonts w:ascii="Times New Roman" w:hAnsi="Times New Roman" w:cs="Times New Roman"/>
          <w:sz w:val="24"/>
          <w:szCs w:val="24"/>
        </w:rPr>
        <w:lastRenderedPageBreak/>
        <w:t xml:space="preserve">Европейския фонд за морско дело и рибарство и за отмяна на Регламент (ЕО) №1083/2006 на Съвета, в съответствие с Регламент за изпълнение (ЕС) №821/2014 на комисията от 28 юли 2014 година за определяне на правила за прилагането на Регламент (ЕС) №1303/2013 на Европейския парламент и на Съвета и съгласно Единния наръчник на бенефициента за прилагане на правилата за информация и комуникация 2014-2020 г. ИЗПЪЛНИТЕЛЯТ задължително посочва във всички документи, касаещи изпълнението на настоящия договор, финансовия принос на Европейския фонд за регионално развитие, предоставен чрез Оперативна програма "Региони в растеж" 2014-2020. </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6. Да осигурява условия на ВЪЗЛОЖИТЕЛЯ за осъществяване на пълноценен текущ контрол по изпълнението на договора. </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7. Да осигурява достъп за извършване на проверки на място и одити от страна на УО на ОПРР,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както и да направи всичко възможно да улесни работата им. </w:t>
      </w:r>
    </w:p>
    <w:p w:rsidR="004E63C5" w:rsidRPr="00BF6A2B" w:rsidRDefault="004E63C5" w:rsidP="00BF6A2B">
      <w:pPr>
        <w:spacing w:after="0" w:line="240" w:lineRule="auto"/>
        <w:ind w:firstLine="567"/>
        <w:jc w:val="both"/>
        <w:rPr>
          <w:rFonts w:ascii="Times New Roman" w:hAnsi="Times New Roman" w:cs="Times New Roman"/>
          <w:sz w:val="24"/>
          <w:szCs w:val="24"/>
          <w:lang w:val="en-US"/>
        </w:rPr>
      </w:pPr>
      <w:r w:rsidRPr="00BF6A2B">
        <w:rPr>
          <w:rFonts w:ascii="Times New Roman" w:hAnsi="Times New Roman" w:cs="Times New Roman"/>
          <w:sz w:val="24"/>
          <w:szCs w:val="24"/>
        </w:rPr>
        <w:t>8. Да изпълнява мерките и препоръките, съдържащи се в докладите от проверки на място.</w:t>
      </w:r>
      <w:r w:rsidRPr="00BF6A2B">
        <w:rPr>
          <w:rFonts w:ascii="Times New Roman" w:hAnsi="Times New Roman" w:cs="Times New Roman"/>
          <w:sz w:val="24"/>
          <w:szCs w:val="24"/>
          <w:lang w:val="en-US"/>
        </w:rPr>
        <w:t xml:space="preserve"> </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9. Да съхранява, осигурява и предоставя при поискване от УО на ОПРР,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всички документи, касаещи изпълнението на настоящия договор, за период от три години, считано от 31 декември след предаване към Европейската комисия на окончателните документи по приключването на ОПРР 2014-2020. ВЪЗЛОЖИТЕЛЯТ следва да уведоми ИЗПЪЛНИТЕЛЯ от кога започва да тече тригодишния срок.</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10.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при възникване на обстоятелствата, посочени в чл. 57 от Регламент (ЕС, Евратом) 966/2012 г., относно финансовите разпоредби, приложими за общия бюджет на Европейската общност, и чл.32 от Делегиран регламент № 1268/2012 год. на Комисията.</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11. Да докладва незабавно за възникнали нередности. Съгласно чл.2 „Определения“, т. 36 Регламент (ЕС)№1303/2013 на Европейския парламент и на Съвета,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12. Да информира ВЪЗЛОЖИТЕЛЯ за възникнали проблеми при изпълнението на договора и/или на проекта и за предприетите мерки за тяхното разрешаване.</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13. Да носи отговорност пред ВЪЗЛОЖИТЕЛЯ за допуснати съществени отклонения от уговореното в договора или в нормативната уредба. </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14. Да отстрани за своя сметка констатираните от ВЪЗЛОЖИТЕЛЯ дефекти, недостатъци и грешки, допуснати при изпълнението на дейностите по договора.</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15. След изпълнението на договора да предаде на ВЪЗЛОЖИТЕЛЯ всички необходими документи, протоколи, доклади, активи, които са придобити, съставени или изготвени от него във връзка с дейностите в изпълнение на договора. От момента на предаването им, същите стават изключителна собственост на ВЪЗЛОЖИТЕЛЯ и не могат да бъдат използвани без изричното му предварително съгласие.</w:t>
      </w:r>
    </w:p>
    <w:p w:rsidR="004E63C5" w:rsidRPr="00BF6A2B" w:rsidRDefault="004E63C5" w:rsidP="00BF6A2B">
      <w:pPr>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t xml:space="preserve">16. ИЗПЪЛНИТЕЛЯ се задължава да не разпространява по никакъв начин сведения и факти станали му известни при изпълнение на настоящия договор в срок до една година от датата на </w:t>
      </w:r>
      <w:r w:rsidRPr="00BF6A2B">
        <w:rPr>
          <w:rFonts w:ascii="Times New Roman" w:hAnsi="Times New Roman" w:cs="Times New Roman"/>
          <w:sz w:val="24"/>
          <w:szCs w:val="24"/>
        </w:rPr>
        <w:lastRenderedPageBreak/>
        <w:t xml:space="preserve">изтичане на срока му, а именно: от информационната система на Възложителя; за пропускателния режим; контрола на достъп; видеонаблюдение и противопожарно известяване; физически и софтуерни мерки за сигурност; разположение и контрол на информационните активи. </w:t>
      </w:r>
    </w:p>
    <w:p w:rsidR="004E63C5" w:rsidRPr="00BF6A2B" w:rsidRDefault="004E63C5" w:rsidP="00BF6A2B">
      <w:pPr>
        <w:tabs>
          <w:tab w:val="left" w:pos="993"/>
        </w:tabs>
        <w:spacing w:after="0" w:line="240" w:lineRule="auto"/>
        <w:jc w:val="both"/>
        <w:rPr>
          <w:rFonts w:ascii="Times New Roman" w:eastAsia="Times New Roman" w:hAnsi="Times New Roman" w:cs="Times New Roman"/>
          <w:sz w:val="24"/>
          <w:szCs w:val="24"/>
          <w:lang w:eastAsia="bg-BG"/>
        </w:rPr>
      </w:pPr>
      <w:r w:rsidRPr="00BF6A2B">
        <w:rPr>
          <w:rFonts w:ascii="Times New Roman" w:hAnsi="Times New Roman" w:cs="Times New Roman"/>
          <w:sz w:val="24"/>
          <w:szCs w:val="24"/>
          <w:lang w:val="en-US"/>
        </w:rPr>
        <w:t>1</w:t>
      </w:r>
      <w:r w:rsidRPr="00BF6A2B">
        <w:rPr>
          <w:rFonts w:ascii="Times New Roman" w:hAnsi="Times New Roman" w:cs="Times New Roman"/>
          <w:sz w:val="24"/>
          <w:szCs w:val="24"/>
        </w:rPr>
        <w:t>7</w:t>
      </w:r>
      <w:r w:rsidRPr="00BF6A2B">
        <w:rPr>
          <w:rFonts w:ascii="Times New Roman" w:hAnsi="Times New Roman" w:cs="Times New Roman"/>
          <w:sz w:val="24"/>
          <w:szCs w:val="24"/>
          <w:lang w:val="en-US"/>
        </w:rPr>
        <w:t>.</w:t>
      </w:r>
      <w:r w:rsidRPr="00BF6A2B">
        <w:rPr>
          <w:rFonts w:ascii="Times New Roman" w:hAnsi="Times New Roman" w:cs="Times New Roman"/>
          <w:sz w:val="24"/>
          <w:szCs w:val="24"/>
          <w:lang w:val="en-US"/>
        </w:rPr>
        <w:tab/>
      </w:r>
      <w:r w:rsidRPr="00BF6A2B">
        <w:rPr>
          <w:rFonts w:ascii="Times New Roman" w:eastAsia="Times New Roman" w:hAnsi="Times New Roman" w:cs="Times New Roman"/>
          <w:sz w:val="24"/>
          <w:szCs w:val="24"/>
        </w:rPr>
        <w:t>Изпълнителят следва да изпълнява стриктно задълженията си по Закона за здравословни и безопасни условия на труд /обн. ДВ.бр.124/1997 г./ и подзаконовите нормативни актове, регламентиращи тези обществени отношения и по специално Наредба № 2 на Министерството на труда и социалната политика и Министерството на регионалното развитие от 22.03.2004г. за минималните изисквания за здравословни и безопасни условия на труд при извършване на СМР.</w:t>
      </w:r>
    </w:p>
    <w:p w:rsidR="004E63C5" w:rsidRPr="00BF6A2B" w:rsidRDefault="004E63C5" w:rsidP="00BF6A2B">
      <w:pPr>
        <w:pStyle w:val="af3"/>
        <w:numPr>
          <w:ilvl w:val="0"/>
          <w:numId w:val="22"/>
        </w:numPr>
        <w:tabs>
          <w:tab w:val="center" w:pos="993"/>
        </w:tabs>
        <w:spacing w:after="0" w:line="240" w:lineRule="auto"/>
        <w:ind w:left="0" w:firstLine="360"/>
        <w:contextualSpacing/>
        <w:jc w:val="both"/>
        <w:rPr>
          <w:rFonts w:ascii="Times New Roman" w:hAnsi="Times New Roman"/>
          <w:sz w:val="24"/>
          <w:szCs w:val="24"/>
        </w:rPr>
      </w:pPr>
      <w:r w:rsidRPr="00BF6A2B">
        <w:rPr>
          <w:rFonts w:ascii="Times New Roman" w:hAnsi="Times New Roman"/>
          <w:sz w:val="24"/>
          <w:szCs w:val="24"/>
        </w:rPr>
        <w:t xml:space="preserve">Изпълнителят е длъжен да сигнализира изпълнението на строителството на улиците и булевардите, което трябва да отговарят на изискванията на Схемите за временна организация и безопасност на движението, съгласно </w:t>
      </w:r>
      <w:r w:rsidRPr="00BF6A2B">
        <w:rPr>
          <w:rFonts w:ascii="Times New Roman" w:hAnsi="Times New Roman"/>
          <w:b/>
          <w:bCs/>
          <w:sz w:val="24"/>
          <w:szCs w:val="24"/>
        </w:rPr>
        <w:t>Наредба № 3</w:t>
      </w:r>
      <w:r w:rsidRPr="00BF6A2B">
        <w:rPr>
          <w:rFonts w:ascii="Times New Roman" w:hAnsi="Times New Roman"/>
          <w:sz w:val="24"/>
          <w:szCs w:val="24"/>
        </w:rPr>
        <w:t xml:space="preserve"> за “Временната организация и безопасността на движението при извършване на строителни и монтажни работи по пътищата и улиците” на МРРБ от 16.08.2010г.</w:t>
      </w:r>
    </w:p>
    <w:p w:rsidR="004E63C5" w:rsidRPr="00BF6A2B" w:rsidRDefault="004E63C5" w:rsidP="00BF6A2B">
      <w:pPr>
        <w:pStyle w:val="af3"/>
        <w:numPr>
          <w:ilvl w:val="0"/>
          <w:numId w:val="22"/>
        </w:numPr>
        <w:tabs>
          <w:tab w:val="center" w:pos="993"/>
        </w:tabs>
        <w:spacing w:after="0" w:line="240" w:lineRule="auto"/>
        <w:ind w:left="0" w:hanging="76"/>
        <w:contextualSpacing/>
        <w:jc w:val="both"/>
        <w:rPr>
          <w:rFonts w:ascii="Times New Roman" w:hAnsi="Times New Roman"/>
          <w:sz w:val="24"/>
          <w:szCs w:val="24"/>
        </w:rPr>
      </w:pPr>
      <w:r w:rsidRPr="00BF6A2B">
        <w:rPr>
          <w:rFonts w:ascii="Times New Roman" w:hAnsi="Times New Roman"/>
          <w:sz w:val="24"/>
          <w:szCs w:val="24"/>
        </w:rPr>
        <w:t xml:space="preserve">Изпълнителят трябва да създаде необходимата организация на движението вътре и около строителната площадка при стриктно спазване на изискванията на Закона за движение по пътищата. </w:t>
      </w:r>
    </w:p>
    <w:p w:rsidR="004E63C5" w:rsidRPr="00BF6A2B" w:rsidRDefault="004E63C5" w:rsidP="00BF6A2B">
      <w:pPr>
        <w:pStyle w:val="af3"/>
        <w:numPr>
          <w:ilvl w:val="0"/>
          <w:numId w:val="22"/>
        </w:numPr>
        <w:tabs>
          <w:tab w:val="center" w:pos="993"/>
        </w:tabs>
        <w:spacing w:after="0" w:line="240" w:lineRule="auto"/>
        <w:ind w:left="0" w:firstLine="65"/>
        <w:contextualSpacing/>
        <w:jc w:val="both"/>
        <w:rPr>
          <w:rFonts w:ascii="Times New Roman" w:hAnsi="Times New Roman"/>
          <w:sz w:val="24"/>
          <w:szCs w:val="24"/>
          <w:lang w:eastAsia="en-US"/>
        </w:rPr>
      </w:pPr>
      <w:r w:rsidRPr="00BF6A2B">
        <w:rPr>
          <w:rFonts w:ascii="Times New Roman" w:hAnsi="Times New Roman"/>
          <w:sz w:val="24"/>
          <w:szCs w:val="24"/>
        </w:rPr>
        <w:t>Изпълнителят е длъжен да изпълнява всички нареждания и предписания на Сектор “Пътна полиция” при ОД на МВР и на  Общинските служби.</w:t>
      </w:r>
    </w:p>
    <w:p w:rsidR="004E63C5" w:rsidRPr="00BF6A2B" w:rsidRDefault="004E63C5" w:rsidP="00BF6A2B">
      <w:pPr>
        <w:pStyle w:val="af3"/>
        <w:numPr>
          <w:ilvl w:val="0"/>
          <w:numId w:val="22"/>
        </w:numPr>
        <w:tabs>
          <w:tab w:val="left" w:pos="1134"/>
        </w:tabs>
        <w:spacing w:after="0" w:line="240" w:lineRule="auto"/>
        <w:ind w:left="0" w:hanging="76"/>
        <w:contextualSpacing/>
        <w:jc w:val="both"/>
        <w:rPr>
          <w:rFonts w:ascii="Times New Roman" w:hAnsi="Times New Roman"/>
          <w:sz w:val="24"/>
          <w:szCs w:val="24"/>
        </w:rPr>
      </w:pPr>
      <w:r w:rsidRPr="00BF6A2B">
        <w:rPr>
          <w:rFonts w:ascii="Times New Roman" w:hAnsi="Times New Roman"/>
          <w:sz w:val="24"/>
          <w:szCs w:val="24"/>
        </w:rPr>
        <w:t xml:space="preserve">Всички материали и изделия, влагани в СМР на обекта трябва да са придружени с декларации за експлоатационни показатели или декларации за характеристиките на строителни продукти от съответния производител съгласно изискванията на чл. 4, ал. 1 от Наредба № РД-02-20-1 от 5 февруари 2015г. за условията и реда за влагане на строителни продукти в строежите на Република България. Всички продукти подлежат на одобрение от Възложителя. </w:t>
      </w:r>
    </w:p>
    <w:p w:rsidR="004E63C5" w:rsidRPr="00BF6A2B" w:rsidRDefault="004E63C5" w:rsidP="00BF6A2B">
      <w:pPr>
        <w:pStyle w:val="af3"/>
        <w:numPr>
          <w:ilvl w:val="0"/>
          <w:numId w:val="22"/>
        </w:numPr>
        <w:spacing w:after="0" w:line="240" w:lineRule="auto"/>
        <w:ind w:left="0" w:hanging="76"/>
        <w:contextualSpacing/>
        <w:jc w:val="both"/>
        <w:rPr>
          <w:rFonts w:ascii="Times New Roman" w:hAnsi="Times New Roman"/>
          <w:sz w:val="24"/>
          <w:szCs w:val="24"/>
        </w:rPr>
      </w:pPr>
      <w:r w:rsidRPr="00BF6A2B">
        <w:rPr>
          <w:rFonts w:ascii="Times New Roman" w:hAnsi="Times New Roman"/>
          <w:sz w:val="24"/>
          <w:szCs w:val="24"/>
        </w:rPr>
        <w:t xml:space="preserve">Изпълнителят осигурява достъп на представители на Възложителя, за проверка на последователност и изпълнението на използваните материали. Изпълнителят е отговорен за необходимото количество и качество на материалите. Всички материали, които ще се ползват в процеса на работа, следва да се одобрят от Възложителя, на база на представяне на изискуемите документи, мостри или чрез проби. </w:t>
      </w:r>
    </w:p>
    <w:p w:rsidR="004E63C5" w:rsidRPr="00BF6A2B" w:rsidRDefault="004E63C5" w:rsidP="00BF6A2B">
      <w:pPr>
        <w:pStyle w:val="af3"/>
        <w:numPr>
          <w:ilvl w:val="0"/>
          <w:numId w:val="22"/>
        </w:numPr>
        <w:spacing w:after="0" w:line="240" w:lineRule="auto"/>
        <w:ind w:left="0" w:hanging="76"/>
        <w:contextualSpacing/>
        <w:jc w:val="both"/>
        <w:rPr>
          <w:rFonts w:ascii="Times New Roman" w:hAnsi="Times New Roman"/>
          <w:sz w:val="24"/>
          <w:szCs w:val="24"/>
        </w:rPr>
      </w:pPr>
      <w:r w:rsidRPr="00BF6A2B">
        <w:rPr>
          <w:rFonts w:ascii="Times New Roman" w:hAnsi="Times New Roman"/>
          <w:sz w:val="24"/>
          <w:szCs w:val="24"/>
        </w:rPr>
        <w:t>Изпълнителят следва да осигури съответствието на доставените за влагане на обекта материали без дефекти. Изпълнителят следва да извършва визуална проверка и да проверява документите по доставките, както и други, свързани с това дейности. Материали, които не съответстват на изискванията на техническите спецификации и действащите стандарти, следва да се отстранят незабавно от обекта. Материалите следва да се съхраняват и опазват по начин, осигуряващ защита от кражби или влошаване на техническите им характеристики. Материалите, които са негодни - увредени или замърсени, не могат да се влагат в обектите и следва да се заменят, без да се изискват допълнителни средства от Възложителя.</w:t>
      </w:r>
    </w:p>
    <w:p w:rsidR="004E63C5" w:rsidRPr="00BF6A2B" w:rsidRDefault="004E63C5" w:rsidP="00BF6A2B">
      <w:pPr>
        <w:pStyle w:val="af3"/>
        <w:widowControl w:val="0"/>
        <w:autoSpaceDE w:val="0"/>
        <w:autoSpaceDN w:val="0"/>
        <w:spacing w:after="0" w:line="240" w:lineRule="auto"/>
        <w:ind w:left="0" w:hanging="141"/>
        <w:jc w:val="both"/>
        <w:rPr>
          <w:rFonts w:ascii="Times New Roman" w:hAnsi="Times New Roman"/>
          <w:sz w:val="24"/>
          <w:szCs w:val="24"/>
          <w:lang w:val="en-US"/>
        </w:rPr>
      </w:pPr>
      <w:r w:rsidRPr="00BF6A2B">
        <w:rPr>
          <w:rFonts w:ascii="Times New Roman" w:hAnsi="Times New Roman"/>
          <w:sz w:val="24"/>
          <w:szCs w:val="24"/>
        </w:rPr>
        <w:t>24</w:t>
      </w:r>
      <w:r w:rsidRPr="00BF6A2B">
        <w:rPr>
          <w:rFonts w:ascii="Times New Roman" w:hAnsi="Times New Roman"/>
          <w:sz w:val="24"/>
          <w:szCs w:val="24"/>
          <w:lang w:val="en-US"/>
        </w:rPr>
        <w:t>.</w:t>
      </w:r>
      <w:r w:rsidRPr="00BF6A2B">
        <w:rPr>
          <w:rFonts w:ascii="Times New Roman" w:hAnsi="Times New Roman"/>
          <w:sz w:val="24"/>
          <w:szCs w:val="24"/>
          <w:lang w:val="en-US"/>
        </w:rPr>
        <w:tab/>
        <w:t xml:space="preserve">В срок до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w:t>
      </w:r>
      <w:proofErr w:type="gramStart"/>
      <w:r w:rsidRPr="00BF6A2B">
        <w:rPr>
          <w:rFonts w:ascii="Times New Roman" w:hAnsi="Times New Roman"/>
          <w:sz w:val="24"/>
          <w:szCs w:val="24"/>
          <w:lang w:val="en-US"/>
        </w:rPr>
        <w:t>66</w:t>
      </w:r>
      <w:proofErr w:type="gramEnd"/>
      <w:r w:rsidRPr="00BF6A2B">
        <w:rPr>
          <w:rFonts w:ascii="Times New Roman" w:hAnsi="Times New Roman"/>
          <w:sz w:val="24"/>
          <w:szCs w:val="24"/>
          <w:lang w:val="en-US"/>
        </w:rPr>
        <w:t xml:space="preserve"> ал. </w:t>
      </w:r>
      <w:proofErr w:type="gramStart"/>
      <w:r w:rsidRPr="00BF6A2B">
        <w:rPr>
          <w:rFonts w:ascii="Times New Roman" w:hAnsi="Times New Roman"/>
          <w:sz w:val="24"/>
          <w:szCs w:val="24"/>
          <w:lang w:val="en-US"/>
        </w:rPr>
        <w:t>2</w:t>
      </w:r>
      <w:proofErr w:type="gramEnd"/>
      <w:r w:rsidRPr="00BF6A2B">
        <w:rPr>
          <w:rFonts w:ascii="Times New Roman" w:hAnsi="Times New Roman"/>
          <w:sz w:val="24"/>
          <w:szCs w:val="24"/>
          <w:lang w:val="en-US"/>
        </w:rPr>
        <w:t xml:space="preserve"> и 11 ЗОП.</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BF6A2B">
        <w:rPr>
          <w:rFonts w:ascii="Times New Roman" w:hAnsi="Times New Roman"/>
          <w:sz w:val="24"/>
          <w:szCs w:val="24"/>
          <w:lang w:val="en-US"/>
        </w:rPr>
        <w:t>2</w:t>
      </w:r>
      <w:r w:rsidRPr="00BF6A2B">
        <w:rPr>
          <w:rFonts w:ascii="Times New Roman" w:hAnsi="Times New Roman"/>
          <w:sz w:val="24"/>
          <w:szCs w:val="24"/>
        </w:rPr>
        <w:t>5</w:t>
      </w:r>
      <w:r w:rsidRPr="00BF6A2B">
        <w:rPr>
          <w:rFonts w:ascii="Times New Roman" w:hAnsi="Times New Roman"/>
          <w:sz w:val="24"/>
          <w:szCs w:val="24"/>
          <w:lang w:val="en-US"/>
        </w:rPr>
        <w:t>. ИЗПЪЛНИТЕЛЯТ носи пълна отговорност за безопасността на всички видове работи и дейности на обекта. ИЗПЪЛНИТЕЛЯТ по време на изпълнението на СМР се задължава да не допуска повреди или разрушения на инженерната инфраструктура в и извън границите на обекта, при осъществяване на действия по изпълнение на договора. В случай, че по своя вина ИЗПЪЛНИТЕЛЯТ причини такива щети, то възстановяването им е за негова сметка.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BF6A2B">
        <w:rPr>
          <w:rFonts w:ascii="Times New Roman" w:hAnsi="Times New Roman"/>
          <w:b/>
          <w:sz w:val="24"/>
          <w:szCs w:val="24"/>
          <w:lang w:val="en-US"/>
        </w:rPr>
        <w:lastRenderedPageBreak/>
        <w:t>VII. ГАРАНЦИОННИ СРОКОВЕ. ГАРАНЦИОННО ОБСЛУЖВАНЕ.</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p>
    <w:p w:rsidR="004E63C5" w:rsidRPr="00BF6A2B" w:rsidRDefault="004E63C5" w:rsidP="00BF6A2B">
      <w:pPr>
        <w:suppressAutoHyphens/>
        <w:autoSpaceDE w:val="0"/>
        <w:autoSpaceDN w:val="0"/>
        <w:adjustRightInd w:val="0"/>
        <w:spacing w:after="0" w:line="240" w:lineRule="auto"/>
        <w:jc w:val="both"/>
        <w:rPr>
          <w:rFonts w:ascii="Times New Roman" w:hAnsi="Times New Roman" w:cs="Times New Roman"/>
          <w:sz w:val="24"/>
          <w:szCs w:val="24"/>
          <w:lang w:val="en-US"/>
        </w:rPr>
      </w:pPr>
      <w:proofErr w:type="gramStart"/>
      <w:r w:rsidRPr="00BF6A2B">
        <w:rPr>
          <w:rFonts w:ascii="Times New Roman" w:hAnsi="Times New Roman" w:cs="Times New Roman"/>
          <w:sz w:val="24"/>
          <w:szCs w:val="24"/>
          <w:lang w:val="en-US"/>
        </w:rPr>
        <w:t>Чл.16.</w:t>
      </w: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 xml:space="preserve">(1) </w:t>
      </w:r>
      <w:r w:rsidRPr="00BF6A2B">
        <w:rPr>
          <w:rFonts w:ascii="Times New Roman" w:eastAsia="Times New Roman" w:hAnsi="Times New Roman" w:cs="Times New Roman"/>
          <w:sz w:val="24"/>
          <w:szCs w:val="24"/>
          <w:lang w:eastAsia="bg-BG"/>
        </w:rPr>
        <w:t xml:space="preserve">Гаранционните срокове на обектите са минималните, съгласно Наредба №2 от 31.07.2003 г. за въвеждане в експлоатация на строежите в Република България и минималните гаранционни срокове за изпълнение на строително-монтажни работи, </w:t>
      </w:r>
      <w:r w:rsidRPr="00BF6A2B">
        <w:rPr>
          <w:rFonts w:ascii="Times New Roman" w:hAnsi="Times New Roman" w:cs="Times New Roman"/>
          <w:sz w:val="24"/>
          <w:szCs w:val="24"/>
        </w:rPr>
        <w:t xml:space="preserve">съоръжения и строителни обекти и започва да тече </w:t>
      </w:r>
      <w:r w:rsidRPr="00BF6A2B">
        <w:rPr>
          <w:rFonts w:ascii="Times New Roman" w:hAnsi="Times New Roman" w:cs="Times New Roman"/>
          <w:sz w:val="24"/>
          <w:szCs w:val="24"/>
          <w:lang w:val="en-US"/>
        </w:rPr>
        <w:t>от момента на приемане на обекта от Възложителя, съгласно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roofErr w:type="gramEnd"/>
      <w:r w:rsidRPr="00BF6A2B">
        <w:rPr>
          <w:rFonts w:ascii="Times New Roman" w:hAnsi="Times New Roman" w:cs="Times New Roman"/>
          <w:sz w:val="24"/>
          <w:szCs w:val="24"/>
          <w:lang w:val="en-US"/>
        </w:rPr>
        <w:t xml:space="preserve">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(2) При поява на дефекти в гаранционния срок по ал.1, ВЪЗЛОЖИТЕЛЯТ уведомява писмено ИЗПЪЛНИТЕЛЯ в 5</w:t>
      </w:r>
      <w:r w:rsidRPr="00BF6A2B">
        <w:rPr>
          <w:rFonts w:ascii="Times New Roman" w:hAnsi="Times New Roman"/>
          <w:sz w:val="24"/>
          <w:szCs w:val="24"/>
        </w:rPr>
        <w:t xml:space="preserve"> </w:t>
      </w:r>
      <w:r w:rsidRPr="00BF6A2B">
        <w:rPr>
          <w:rFonts w:ascii="Times New Roman" w:hAnsi="Times New Roman"/>
          <w:sz w:val="24"/>
          <w:szCs w:val="24"/>
          <w:lang w:val="en-US"/>
        </w:rPr>
        <w:t>(пет) дневен срок след установяването им.</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rPr>
        <w:t xml:space="preserve">  </w:t>
      </w:r>
      <w:r w:rsidRPr="00BF6A2B">
        <w:rPr>
          <w:rFonts w:ascii="Times New Roman" w:hAnsi="Times New Roman"/>
          <w:sz w:val="24"/>
          <w:szCs w:val="24"/>
          <w:lang w:val="en-US"/>
        </w:rPr>
        <w:t xml:space="preserve">(3) ИЗПЪЛНИТЕЛЯТ се задължава да отстрани за своя сметка появилите се в гаранционния срок дефекти, в срок определен от ВЪЗЛОЖИТЕЛЯ, с уведомлението по предходната алинея. Гаранционният срок спира да тече, за времето, когато се извършват работите по отстраняване на дефектите. </w:t>
      </w:r>
    </w:p>
    <w:p w:rsidR="004E63C5"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ab/>
      </w:r>
      <w:r w:rsidRPr="00BF6A2B">
        <w:rPr>
          <w:rFonts w:ascii="Times New Roman" w:hAnsi="Times New Roman"/>
          <w:sz w:val="24"/>
          <w:szCs w:val="24"/>
        </w:rPr>
        <w:t xml:space="preserve">  </w:t>
      </w:r>
      <w:r w:rsidRPr="00BF6A2B">
        <w:rPr>
          <w:rFonts w:ascii="Times New Roman" w:hAnsi="Times New Roman"/>
          <w:sz w:val="24"/>
          <w:szCs w:val="24"/>
          <w:lang w:val="en-US"/>
        </w:rPr>
        <w:t>(4) При неотстраняване на появилите се дефекти в гаранционния срок от ИЗПЪЛНИТЕЛЯ, ВЪЗЛОЖИТЕЛЯТ може да ги отстрани сам, но за сметка на ИЗПЪЛНИТЕЛЯ. В този случай, ВЪЗЛОЖИТЕЛЯТ може да приспадне направените разходи от гаранцията за изпълнение, обезпечаваща гаранционния срок, съгласно настоящия договор.</w:t>
      </w:r>
    </w:p>
    <w:p w:rsidR="005F622F" w:rsidRPr="00BF6A2B" w:rsidRDefault="005F622F"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BF6A2B">
        <w:rPr>
          <w:rFonts w:ascii="Times New Roman" w:hAnsi="Times New Roman"/>
          <w:b/>
          <w:sz w:val="24"/>
          <w:szCs w:val="24"/>
          <w:lang w:val="en-US"/>
        </w:rPr>
        <w:t xml:space="preserve">VIII. УСЛОВИЯ ЗА ПРЕКРАТЯВАНЕ НА ДОГОВОРА.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Чл.17. Настоящият договор се прекратява:</w:t>
      </w:r>
    </w:p>
    <w:p w:rsidR="004E63C5" w:rsidRPr="00BF6A2B" w:rsidRDefault="004E63C5" w:rsidP="00BF6A2B">
      <w:pPr>
        <w:pStyle w:val="af3"/>
        <w:widowControl w:val="0"/>
        <w:numPr>
          <w:ilvl w:val="0"/>
          <w:numId w:val="20"/>
        </w:numPr>
        <w:autoSpaceDE w:val="0"/>
        <w:autoSpaceDN w:val="0"/>
        <w:spacing w:after="0" w:line="240" w:lineRule="auto"/>
        <w:ind w:left="0"/>
        <w:contextualSpacing/>
        <w:jc w:val="both"/>
        <w:rPr>
          <w:rFonts w:ascii="Times New Roman" w:hAnsi="Times New Roman"/>
          <w:sz w:val="24"/>
          <w:szCs w:val="24"/>
          <w:lang w:val="en-US"/>
        </w:rPr>
      </w:pPr>
      <w:r w:rsidRPr="00BF6A2B">
        <w:rPr>
          <w:rFonts w:ascii="Times New Roman" w:hAnsi="Times New Roman"/>
          <w:sz w:val="24"/>
          <w:szCs w:val="24"/>
          <w:lang w:val="en-US"/>
        </w:rPr>
        <w:t>с окончателното му изпълнение;</w:t>
      </w:r>
    </w:p>
    <w:p w:rsidR="004E63C5" w:rsidRPr="00BF6A2B" w:rsidRDefault="004E63C5" w:rsidP="00BF6A2B">
      <w:pPr>
        <w:pStyle w:val="af3"/>
        <w:widowControl w:val="0"/>
        <w:numPr>
          <w:ilvl w:val="0"/>
          <w:numId w:val="20"/>
        </w:numPr>
        <w:autoSpaceDE w:val="0"/>
        <w:autoSpaceDN w:val="0"/>
        <w:spacing w:after="0" w:line="240" w:lineRule="auto"/>
        <w:ind w:left="0"/>
        <w:contextualSpacing/>
        <w:jc w:val="both"/>
        <w:rPr>
          <w:rFonts w:ascii="Times New Roman" w:hAnsi="Times New Roman"/>
          <w:sz w:val="24"/>
          <w:szCs w:val="24"/>
          <w:lang w:val="en-US"/>
        </w:rPr>
      </w:pPr>
      <w:r w:rsidRPr="00BF6A2B">
        <w:rPr>
          <w:rFonts w:ascii="Times New Roman" w:hAnsi="Times New Roman"/>
          <w:sz w:val="24"/>
          <w:szCs w:val="24"/>
          <w:lang w:val="en-US"/>
        </w:rPr>
        <w:t>с изтичането на уговорения срок;</w:t>
      </w:r>
    </w:p>
    <w:p w:rsidR="004E63C5" w:rsidRPr="00BF6A2B" w:rsidRDefault="004E63C5" w:rsidP="00BF6A2B">
      <w:pPr>
        <w:pStyle w:val="af3"/>
        <w:widowControl w:val="0"/>
        <w:numPr>
          <w:ilvl w:val="0"/>
          <w:numId w:val="20"/>
        </w:numPr>
        <w:autoSpaceDE w:val="0"/>
        <w:autoSpaceDN w:val="0"/>
        <w:spacing w:after="0" w:line="240" w:lineRule="auto"/>
        <w:ind w:left="0"/>
        <w:contextualSpacing/>
        <w:jc w:val="both"/>
        <w:rPr>
          <w:rFonts w:ascii="Times New Roman" w:hAnsi="Times New Roman"/>
          <w:sz w:val="24"/>
          <w:szCs w:val="24"/>
          <w:lang w:val="en-US"/>
        </w:rPr>
      </w:pPr>
      <w:r w:rsidRPr="00BF6A2B">
        <w:rPr>
          <w:rFonts w:ascii="Times New Roman" w:hAnsi="Times New Roman"/>
          <w:sz w:val="24"/>
          <w:szCs w:val="24"/>
          <w:lang w:val="en-US"/>
        </w:rPr>
        <w:t>при предсрочно прекратяване на договора за безвъзмездна финансова помощ;</w:t>
      </w:r>
    </w:p>
    <w:p w:rsidR="004E63C5" w:rsidRPr="00BF6A2B" w:rsidRDefault="004E63C5" w:rsidP="00BF6A2B">
      <w:pPr>
        <w:pStyle w:val="af3"/>
        <w:widowControl w:val="0"/>
        <w:numPr>
          <w:ilvl w:val="0"/>
          <w:numId w:val="20"/>
        </w:numPr>
        <w:autoSpaceDE w:val="0"/>
        <w:autoSpaceDN w:val="0"/>
        <w:spacing w:after="0" w:line="240" w:lineRule="auto"/>
        <w:ind w:left="0"/>
        <w:contextualSpacing/>
        <w:jc w:val="both"/>
        <w:rPr>
          <w:rFonts w:ascii="Times New Roman" w:hAnsi="Times New Roman"/>
          <w:sz w:val="24"/>
          <w:szCs w:val="24"/>
          <w:lang w:val="en-US"/>
        </w:rPr>
      </w:pPr>
      <w:r w:rsidRPr="00BF6A2B">
        <w:rPr>
          <w:rFonts w:ascii="Times New Roman" w:hAnsi="Times New Roman"/>
          <w:sz w:val="24"/>
          <w:szCs w:val="24"/>
          <w:lang w:val="en-US"/>
        </w:rPr>
        <w:t>по взаимно съгласие на страните, изразено в писмена форма;</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Чл.18. Договорът се прекратява с писмено предизвестие в следните случаи:</w:t>
      </w:r>
    </w:p>
    <w:p w:rsidR="004E63C5" w:rsidRPr="00BF6A2B" w:rsidRDefault="004E63C5" w:rsidP="00BF6A2B">
      <w:pPr>
        <w:pStyle w:val="af3"/>
        <w:widowControl w:val="0"/>
        <w:numPr>
          <w:ilvl w:val="0"/>
          <w:numId w:val="21"/>
        </w:numPr>
        <w:autoSpaceDE w:val="0"/>
        <w:autoSpaceDN w:val="0"/>
        <w:spacing w:after="0" w:line="240" w:lineRule="auto"/>
        <w:ind w:left="0"/>
        <w:contextualSpacing/>
        <w:jc w:val="both"/>
        <w:rPr>
          <w:rFonts w:ascii="Times New Roman" w:hAnsi="Times New Roman"/>
          <w:sz w:val="24"/>
          <w:szCs w:val="24"/>
          <w:lang w:val="en-US"/>
        </w:rPr>
      </w:pPr>
      <w:r w:rsidRPr="00BF6A2B">
        <w:rPr>
          <w:rFonts w:ascii="Times New Roman" w:hAnsi="Times New Roman"/>
          <w:sz w:val="24"/>
          <w:szCs w:val="24"/>
          <w:lang w:val="en-US"/>
        </w:rPr>
        <w:t>при виновно неизпълнение на задълженията на една от страните по договора – с 10-дневно писмено предизвестие от изправната до неизправната страна;</w:t>
      </w:r>
    </w:p>
    <w:p w:rsidR="004E63C5" w:rsidRPr="00BF6A2B" w:rsidRDefault="004E63C5" w:rsidP="00BF6A2B">
      <w:pPr>
        <w:pStyle w:val="af3"/>
        <w:widowControl w:val="0"/>
        <w:numPr>
          <w:ilvl w:val="0"/>
          <w:numId w:val="21"/>
        </w:numPr>
        <w:autoSpaceDE w:val="0"/>
        <w:autoSpaceDN w:val="0"/>
        <w:spacing w:after="0" w:line="240" w:lineRule="auto"/>
        <w:ind w:left="0"/>
        <w:contextualSpacing/>
        <w:jc w:val="both"/>
        <w:rPr>
          <w:rFonts w:ascii="Times New Roman" w:hAnsi="Times New Roman"/>
          <w:sz w:val="24"/>
          <w:szCs w:val="24"/>
          <w:lang w:val="en-US"/>
        </w:rPr>
      </w:pPr>
      <w:r w:rsidRPr="00BF6A2B">
        <w:rPr>
          <w:rFonts w:ascii="Times New Roman" w:hAnsi="Times New Roman"/>
          <w:sz w:val="24"/>
          <w:szCs w:val="24"/>
          <w:lang w:val="en-US"/>
        </w:rPr>
        <w:t>когато са настъпили съществени промени във финансирането на обществената поръчка, предмет на настоящия договор,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4E63C5" w:rsidRPr="00BF6A2B" w:rsidRDefault="004E63C5" w:rsidP="00BF6A2B">
      <w:pPr>
        <w:widowControl w:val="0"/>
        <w:autoSpaceDE w:val="0"/>
        <w:autoSpaceDN w:val="0"/>
        <w:spacing w:after="0" w:line="240" w:lineRule="auto"/>
        <w:ind w:firstLine="708"/>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Чл.19. </w:t>
      </w:r>
      <w:r w:rsidRPr="00BF6A2B">
        <w:rPr>
          <w:rFonts w:ascii="Times New Roman" w:hAnsi="Times New Roman" w:cs="Times New Roman"/>
          <w:sz w:val="24"/>
          <w:szCs w:val="24"/>
        </w:rPr>
        <w:t xml:space="preserve">(1) </w:t>
      </w:r>
      <w:r w:rsidRPr="00BF6A2B">
        <w:rPr>
          <w:rFonts w:ascii="Times New Roman" w:hAnsi="Times New Roman" w:cs="Times New Roman"/>
          <w:sz w:val="24"/>
          <w:szCs w:val="24"/>
          <w:lang w:val="en-US"/>
        </w:rPr>
        <w:t>Договорът се прекратява едностранно от ВЪЗЛОЖИТЕЛЯ, без предизвестие</w:t>
      </w:r>
    </w:p>
    <w:p w:rsidR="004E63C5" w:rsidRPr="00BF6A2B" w:rsidRDefault="004E63C5" w:rsidP="00BF6A2B">
      <w:pPr>
        <w:widowControl w:val="0"/>
        <w:tabs>
          <w:tab w:val="left" w:pos="567"/>
        </w:tabs>
        <w:autoSpaceDE w:val="0"/>
        <w:autoSpaceDN w:val="0"/>
        <w:spacing w:after="0" w:line="240" w:lineRule="auto"/>
        <w:ind w:firstLine="708"/>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            </w:t>
      </w:r>
      <w:proofErr w:type="gramStart"/>
      <w:r w:rsidRPr="00BF6A2B">
        <w:rPr>
          <w:rFonts w:ascii="Times New Roman" w:hAnsi="Times New Roman" w:cs="Times New Roman"/>
          <w:sz w:val="24"/>
          <w:szCs w:val="24"/>
          <w:lang w:val="en-US"/>
        </w:rPr>
        <w:t>при</w:t>
      </w:r>
      <w:proofErr w:type="gramEnd"/>
      <w:r w:rsidRPr="00BF6A2B">
        <w:rPr>
          <w:rFonts w:ascii="Times New Roman" w:hAnsi="Times New Roman" w:cs="Times New Roman"/>
          <w:sz w:val="24"/>
          <w:szCs w:val="24"/>
          <w:lang w:val="en-US"/>
        </w:rPr>
        <w:t xml:space="preserve"> наличие на следните обстоятелства: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1.   ИЗПЪЛНИТЕЛЯТ забави изпълнението на някое от задълженията си по настоящия договор с повече от два календарни дни или при системно неизпълнение на някое от задълженията на ИЗПЪЛНИТЕЛЯ, предвидени в договора. За целите на настоящия договор - системно неизпълнение е налице при трикратно неизпълнение на договорено задължение.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2.   ИЗПЪЛНИТЕЛЯТ бъде обявен в несъстоятелност, по отношение на него бъде открито производство по несъстоятелност или процедура по ликвидация;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3.  При доказани нередности и/или конфликт на интереси от страна на ИЗПЪЛНИТЕЛЯ;</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Чл.20. (1)  При забава с повече от 30 (тридесет) работни дни от страна на ВЪЗЛОЖИТЕЛЯ, по повод изплащане на възнаграждението на ИЗПЪЛНИТЕЛЯ, считано след изтичане на уговорените в договора срокове, ИЗПЪЛНИТЕЛЯТ има право да прекрати договора едностранно, без предизвестие.</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 (2) ИЗПЪЛНИТЕЛЯТ може да прекрати договора без предизвестие при системно </w:t>
      </w:r>
      <w:r w:rsidRPr="00BF6A2B">
        <w:rPr>
          <w:rFonts w:ascii="Times New Roman" w:hAnsi="Times New Roman"/>
          <w:sz w:val="24"/>
          <w:szCs w:val="24"/>
          <w:lang w:val="en-US"/>
        </w:rPr>
        <w:lastRenderedPageBreak/>
        <w:t xml:space="preserve">неизпълнение на някое от задълженията на ВЪЗЛОЖИТЕЛЯ, предвидени в договора. За целите на настоящия договор - системно неизпълнение е налице при трикратно неизпълнение на договорено задължение. </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p>
    <w:p w:rsidR="004E63C5" w:rsidRPr="00BF6A2B" w:rsidRDefault="004E63C5" w:rsidP="00BF6A2B">
      <w:pPr>
        <w:widowControl w:val="0"/>
        <w:autoSpaceDE w:val="0"/>
        <w:autoSpaceDN w:val="0"/>
        <w:spacing w:after="0" w:line="240" w:lineRule="auto"/>
        <w:jc w:val="both"/>
        <w:rPr>
          <w:rFonts w:ascii="Times New Roman" w:hAnsi="Times New Roman" w:cs="Times New Roman"/>
          <w:b/>
          <w:sz w:val="24"/>
          <w:szCs w:val="24"/>
          <w:lang w:val="en-US"/>
        </w:rPr>
      </w:pPr>
      <w:r w:rsidRPr="00BF6A2B">
        <w:rPr>
          <w:rFonts w:ascii="Times New Roman" w:hAnsi="Times New Roman" w:cs="Times New Roman"/>
          <w:b/>
          <w:sz w:val="24"/>
          <w:szCs w:val="24"/>
          <w:lang w:val="en-US"/>
        </w:rPr>
        <w:t>IХ. ОТГОВОРНОСТ, САНКЦИИ И НЕУСТОЙКИ.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lang w:val="en-US"/>
        </w:rPr>
        <w:t xml:space="preserve">Чл. 21. При виновно неизпълнение на задълженията по договора, неизправната страна дължи неустойка в размер на 10% (десет процента) от общата стойност на договора по чл.4 ал.2. Настъпилите вследствие на неизпълнението вреди се обезщетяват по общия ред, пропорционално на вида и размера им. </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lang w:val="en-US"/>
        </w:rPr>
        <w:t xml:space="preserve">Чл. 22. Ако ИЗПЪЛНИТЕЛЯТ забави изпълнението на задълженията си по договора, считано от уговорените с настоящия договор срокове, същият дължи на ВЪЗЛОЖИТЕЛЯ неустойка в размер на 0,5% (нула цяло и пет процента), но не повече от 10 % (десет процента) от стойността на договора, определена в чл. </w:t>
      </w:r>
      <w:proofErr w:type="gramStart"/>
      <w:r w:rsidRPr="00BF6A2B">
        <w:rPr>
          <w:rFonts w:ascii="Times New Roman" w:hAnsi="Times New Roman" w:cs="Times New Roman"/>
          <w:sz w:val="24"/>
          <w:szCs w:val="24"/>
          <w:lang w:val="en-US"/>
        </w:rPr>
        <w:t>4</w:t>
      </w:r>
      <w:proofErr w:type="gramEnd"/>
      <w:r w:rsidRPr="00BF6A2B">
        <w:rPr>
          <w:rFonts w:ascii="Times New Roman" w:hAnsi="Times New Roman" w:cs="Times New Roman"/>
          <w:sz w:val="24"/>
          <w:szCs w:val="24"/>
          <w:lang w:val="en-US"/>
        </w:rPr>
        <w:t xml:space="preserve"> ал. </w:t>
      </w:r>
      <w:proofErr w:type="gramStart"/>
      <w:r w:rsidRPr="00BF6A2B">
        <w:rPr>
          <w:rFonts w:ascii="Times New Roman" w:hAnsi="Times New Roman" w:cs="Times New Roman"/>
          <w:sz w:val="24"/>
          <w:szCs w:val="24"/>
          <w:lang w:val="en-US"/>
        </w:rPr>
        <w:t>2</w:t>
      </w:r>
      <w:proofErr w:type="gramEnd"/>
      <w:r w:rsidRPr="00BF6A2B">
        <w:rPr>
          <w:rFonts w:ascii="Times New Roman" w:hAnsi="Times New Roman" w:cs="Times New Roman"/>
          <w:sz w:val="24"/>
          <w:szCs w:val="24"/>
          <w:lang w:val="en-US"/>
        </w:rPr>
        <w:t xml:space="preserve"> от същия, за всеки просрочен ден, до прекратяването на договора на основание чл. </w:t>
      </w:r>
      <w:proofErr w:type="gramStart"/>
      <w:r w:rsidRPr="00BF6A2B">
        <w:rPr>
          <w:rFonts w:ascii="Times New Roman" w:hAnsi="Times New Roman" w:cs="Times New Roman"/>
          <w:sz w:val="24"/>
          <w:szCs w:val="24"/>
          <w:lang w:val="en-US"/>
        </w:rPr>
        <w:t>26 т</w:t>
      </w:r>
      <w:proofErr w:type="gramEnd"/>
      <w:r w:rsidRPr="00BF6A2B">
        <w:rPr>
          <w:rFonts w:ascii="Times New Roman" w:hAnsi="Times New Roman" w:cs="Times New Roman"/>
          <w:sz w:val="24"/>
          <w:szCs w:val="24"/>
          <w:lang w:val="en-US"/>
        </w:rPr>
        <w:t>. 1 или до пълното изпълнение на предмета на договора.</w:t>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proofErr w:type="gramStart"/>
      <w:r w:rsidRPr="00BF6A2B">
        <w:rPr>
          <w:rFonts w:ascii="Times New Roman" w:hAnsi="Times New Roman" w:cs="Times New Roman"/>
          <w:sz w:val="24"/>
          <w:szCs w:val="24"/>
          <w:lang w:val="en-US"/>
        </w:rPr>
        <w:t>Чл.23. ВЪЗЛОЖИТЕЛЯТ дължи неустойка за забава на задължението си за изплащане на възнаграждението на ИЗПЪЛНИТЕЛЯ с повече от 30 (тридесет) работни дни, в размер на 0,5% (нула цяло и пет процента) от конкретно дължимата сума за всеки ден закъснение, но не повече от 10% (десет процента) от стойността й, до прекратяването на договора на основание чл.27 ал.1 или до пълното изпълнение на задължението.</w:t>
      </w:r>
      <w:proofErr w:type="gramEnd"/>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 xml:space="preserve">Чл.24. </w:t>
      </w:r>
      <w:r w:rsidRPr="00BF6A2B">
        <w:rPr>
          <w:rFonts w:ascii="Times New Roman" w:hAnsi="Times New Roman"/>
          <w:sz w:val="24"/>
          <w:szCs w:val="24"/>
        </w:rPr>
        <w:t xml:space="preserve"> </w:t>
      </w:r>
      <w:proofErr w:type="gramStart"/>
      <w:r w:rsidRPr="00BF6A2B">
        <w:rPr>
          <w:rFonts w:ascii="Times New Roman" w:hAnsi="Times New Roman"/>
          <w:sz w:val="24"/>
          <w:szCs w:val="24"/>
          <w:lang w:val="en-US"/>
        </w:rPr>
        <w:t>(1) ИЗПЪЛНИТЕЛЯТ заплаща в пълен размер наложените финансови корекции на ВЪЗЛОЖИТЕЛЯ при установени нередности от Управляващия орган на Оперативна програма „</w:t>
      </w:r>
      <w:r w:rsidRPr="00BF6A2B">
        <w:rPr>
          <w:rFonts w:ascii="Times New Roman" w:hAnsi="Times New Roman"/>
          <w:sz w:val="24"/>
          <w:szCs w:val="24"/>
        </w:rPr>
        <w:t>Региони в растеж</w:t>
      </w:r>
      <w:r w:rsidRPr="00BF6A2B">
        <w:rPr>
          <w:rFonts w:ascii="Times New Roman" w:hAnsi="Times New Roman"/>
          <w:sz w:val="24"/>
          <w:szCs w:val="24"/>
          <w:lang w:val="en-US"/>
        </w:rPr>
        <w:t>“ 2014-2020 г., съфинансирана от Европейския съюз чрез европейския фонд за регионално развитие, от Европейската комисия, от Сметната палата, Европейската сметна палата, както и Европейската служба за борба с измамите (OLAF) и други европейски и</w:t>
      </w:r>
      <w:r w:rsidRPr="00BF6A2B">
        <w:rPr>
          <w:rFonts w:ascii="Times New Roman" w:hAnsi="Times New Roman"/>
          <w:sz w:val="24"/>
          <w:szCs w:val="24"/>
        </w:rPr>
        <w:t xml:space="preserve"> </w:t>
      </w:r>
      <w:r w:rsidRPr="00BF6A2B">
        <w:rPr>
          <w:rFonts w:ascii="Times New Roman" w:hAnsi="Times New Roman"/>
          <w:sz w:val="24"/>
          <w:szCs w:val="24"/>
          <w:lang w:val="en-US"/>
        </w:rPr>
        <w:t>национални органи и институции, произтичащи от неточно или некачествено извършени дейности по настоящия договор.</w:t>
      </w:r>
      <w:proofErr w:type="gramEnd"/>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(2) Възстановяването на средствата по предходната алинея се осъществява по следния ред: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1. ВЪЗЛОЖИТЕЛЯТ, в 15 /петнадесет/ дневен срок от влизането в сила на решението за налагане на финансови корекции, изпраща покана до ИЗПЪЛНИТЕЛЯ да възстанови доброволно дължимата сума в 30 /тридесет/ дневен срок от получаване на поканата за доброволно възстановяване.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 xml:space="preserve">2. В случай, че ИЗПЪЛНИТЕЛЯТ не възстанови изисканите суми в упоменатите срокове, ИЗПЪЛНИТЕЛЯТ и ВЪЗЛОЖИТЕЛЯТ се съгласяват настоящият договор да послужи като извънсъдебно изпълнително основание по смисъла на чл. </w:t>
      </w:r>
      <w:proofErr w:type="gramStart"/>
      <w:r w:rsidRPr="00BF6A2B">
        <w:rPr>
          <w:rFonts w:ascii="Times New Roman" w:hAnsi="Times New Roman"/>
          <w:sz w:val="24"/>
          <w:szCs w:val="24"/>
          <w:lang w:val="en-US"/>
        </w:rPr>
        <w:t>417</w:t>
      </w:r>
      <w:proofErr w:type="gramEnd"/>
      <w:r w:rsidRPr="00BF6A2B">
        <w:rPr>
          <w:rFonts w:ascii="Times New Roman" w:hAnsi="Times New Roman"/>
          <w:sz w:val="24"/>
          <w:szCs w:val="24"/>
          <w:lang w:val="en-US"/>
        </w:rPr>
        <w:t xml:space="preserve">, т. 2 Граждански процесуален кодекс.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BF6A2B">
        <w:rPr>
          <w:rFonts w:ascii="Times New Roman" w:hAnsi="Times New Roman"/>
          <w:sz w:val="24"/>
          <w:szCs w:val="24"/>
        </w:rPr>
        <w:t xml:space="preserve">                        </w:t>
      </w:r>
      <w:r w:rsidRPr="00BF6A2B">
        <w:rPr>
          <w:rFonts w:ascii="Times New Roman" w:hAnsi="Times New Roman"/>
          <w:sz w:val="24"/>
          <w:szCs w:val="24"/>
          <w:lang w:val="en-US"/>
        </w:rPr>
        <w:t>3. Сумите, подлежащи на възстановяване съгласно настоящата разпоредба, могат да бъдат прихванати от всякакви суми, дължими от ВЪЗЛОЖИТЕЛЯ на ИЗПЪЛНИТЕЛЯ.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BF6A2B">
        <w:rPr>
          <w:rFonts w:ascii="Times New Roman" w:hAnsi="Times New Roman"/>
          <w:sz w:val="24"/>
          <w:szCs w:val="24"/>
          <w:lang w:val="en-US"/>
        </w:rPr>
        <w:t>Чл. 25. При предсрочно прекратяване на договора по вина на ИЗПЪЛНИТЕЛЯ, същият следва да върне предоставените му авансови средства.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 26. Преведените от ВЪЗЛОЖИТЕЛЯ, но неусвоени от ИЗПЪЛНИТЕЛЯ,</w:t>
      </w:r>
    </w:p>
    <w:p w:rsidR="004E63C5" w:rsidRPr="00BF6A2B" w:rsidRDefault="004E63C5" w:rsidP="00BF6A2B">
      <w:pPr>
        <w:widowControl w:val="0"/>
        <w:tabs>
          <w:tab w:val="left" w:pos="709"/>
        </w:tabs>
        <w:autoSpaceDE w:val="0"/>
        <w:autoSpaceDN w:val="0"/>
        <w:spacing w:after="0" w:line="240" w:lineRule="auto"/>
        <w:jc w:val="both"/>
        <w:rPr>
          <w:rFonts w:ascii="Times New Roman" w:hAnsi="Times New Roman" w:cs="Times New Roman"/>
          <w:sz w:val="24"/>
          <w:szCs w:val="24"/>
          <w:lang w:val="en-US"/>
        </w:rPr>
      </w:pPr>
      <w:proofErr w:type="gramStart"/>
      <w:r w:rsidRPr="00BF6A2B">
        <w:rPr>
          <w:rFonts w:ascii="Times New Roman" w:hAnsi="Times New Roman" w:cs="Times New Roman"/>
          <w:sz w:val="24"/>
          <w:szCs w:val="24"/>
          <w:lang w:val="en-US"/>
        </w:rPr>
        <w:t>суми</w:t>
      </w:r>
      <w:proofErr w:type="gramEnd"/>
      <w:r w:rsidRPr="00BF6A2B">
        <w:rPr>
          <w:rFonts w:ascii="Times New Roman" w:hAnsi="Times New Roman" w:cs="Times New Roman"/>
          <w:sz w:val="24"/>
          <w:szCs w:val="24"/>
          <w:lang w:val="en-US"/>
        </w:rPr>
        <w:t xml:space="preserve"> по договора, подлежат на възстановяване по следната банкова сметка: </w:t>
      </w:r>
    </w:p>
    <w:tbl>
      <w:tblPr>
        <w:tblpPr w:leftFromText="141" w:rightFromText="141" w:vertAnchor="text" w:horzAnchor="margin" w:tblpXSpec="right"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12"/>
      </w:tblGrid>
      <w:tr w:rsidR="004E63C5" w:rsidRPr="00BF6A2B" w:rsidTr="000E6B1B">
        <w:tc>
          <w:tcPr>
            <w:tcW w:w="3227" w:type="dxa"/>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rPr>
            </w:pPr>
            <w:r w:rsidRPr="00BF6A2B">
              <w:rPr>
                <w:rFonts w:ascii="Times New Roman" w:hAnsi="Times New Roman" w:cs="Times New Roman"/>
                <w:sz w:val="24"/>
                <w:szCs w:val="24"/>
              </w:rPr>
              <w:t>Банка</w:t>
            </w:r>
          </w:p>
        </w:tc>
        <w:tc>
          <w:tcPr>
            <w:tcW w:w="5812" w:type="dxa"/>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rPr>
            </w:pPr>
          </w:p>
        </w:tc>
      </w:tr>
      <w:tr w:rsidR="004E63C5" w:rsidRPr="00BF6A2B" w:rsidTr="000E6B1B">
        <w:tc>
          <w:tcPr>
            <w:tcW w:w="3227" w:type="dxa"/>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r w:rsidRPr="00BF6A2B">
              <w:rPr>
                <w:rFonts w:ascii="Times New Roman" w:hAnsi="Times New Roman" w:cs="Times New Roman"/>
                <w:sz w:val="24"/>
                <w:szCs w:val="24"/>
                <w:lang w:val="en-US"/>
              </w:rPr>
              <w:t>BIC</w:t>
            </w:r>
          </w:p>
        </w:tc>
        <w:tc>
          <w:tcPr>
            <w:tcW w:w="5812" w:type="dxa"/>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p>
        </w:tc>
      </w:tr>
      <w:tr w:rsidR="004E63C5" w:rsidRPr="00BF6A2B" w:rsidTr="000E6B1B">
        <w:tc>
          <w:tcPr>
            <w:tcW w:w="3227" w:type="dxa"/>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lang w:val="en-US"/>
              </w:rPr>
            </w:pPr>
            <w:r w:rsidRPr="00BF6A2B">
              <w:rPr>
                <w:rFonts w:ascii="Times New Roman" w:hAnsi="Times New Roman" w:cs="Times New Roman"/>
                <w:sz w:val="24"/>
                <w:szCs w:val="24"/>
                <w:lang w:val="en-US"/>
              </w:rPr>
              <w:t>IBAN</w:t>
            </w:r>
          </w:p>
        </w:tc>
        <w:tc>
          <w:tcPr>
            <w:tcW w:w="5812" w:type="dxa"/>
          </w:tcPr>
          <w:p w:rsidR="004E63C5" w:rsidRPr="00BF6A2B" w:rsidRDefault="004E63C5" w:rsidP="00BF6A2B">
            <w:pPr>
              <w:autoSpaceDE w:val="0"/>
              <w:autoSpaceDN w:val="0"/>
              <w:adjustRightInd w:val="0"/>
              <w:spacing w:after="0" w:line="240" w:lineRule="auto"/>
              <w:rPr>
                <w:rFonts w:ascii="Times New Roman" w:hAnsi="Times New Roman" w:cs="Times New Roman"/>
                <w:sz w:val="24"/>
                <w:szCs w:val="24"/>
                <w:highlight w:val="yellow"/>
                <w:lang w:val="en-US"/>
              </w:rPr>
            </w:pPr>
          </w:p>
        </w:tc>
      </w:tr>
    </w:tbl>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rPr>
        <w:lastRenderedPageBreak/>
        <w:t xml:space="preserve">            </w:t>
      </w:r>
      <w:r w:rsidRPr="00BF6A2B">
        <w:rPr>
          <w:rFonts w:ascii="Times New Roman" w:hAnsi="Times New Roman" w:cs="Times New Roman"/>
          <w:sz w:val="24"/>
          <w:szCs w:val="24"/>
          <w:lang w:val="en-US"/>
        </w:rPr>
        <w:t>Чл. 27. Страните запазват правото си да търсят обезщетение за вреди по общи</w:t>
      </w:r>
      <w:r w:rsidRPr="00BF6A2B">
        <w:rPr>
          <w:rFonts w:ascii="Times New Roman" w:hAnsi="Times New Roman" w:cs="Times New Roman"/>
          <w:sz w:val="24"/>
          <w:szCs w:val="24"/>
        </w:rPr>
        <w:t xml:space="preserve">я </w:t>
      </w:r>
      <w:r w:rsidRPr="00BF6A2B">
        <w:rPr>
          <w:rFonts w:ascii="Times New Roman" w:hAnsi="Times New Roman" w:cs="Times New Roman"/>
          <w:sz w:val="24"/>
          <w:szCs w:val="24"/>
          <w:lang w:val="en-US"/>
        </w:rPr>
        <w:t>ред,</w:t>
      </w:r>
    </w:p>
    <w:p w:rsidR="004E63C5"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BF6A2B">
        <w:rPr>
          <w:rFonts w:ascii="Times New Roman" w:hAnsi="Times New Roman" w:cs="Times New Roman"/>
          <w:sz w:val="24"/>
          <w:szCs w:val="24"/>
        </w:rPr>
        <w:t xml:space="preserve">          </w:t>
      </w:r>
      <w:r w:rsidRPr="00BF6A2B">
        <w:rPr>
          <w:rFonts w:ascii="Times New Roman" w:hAnsi="Times New Roman" w:cs="Times New Roman"/>
          <w:sz w:val="24"/>
          <w:szCs w:val="24"/>
          <w:lang w:val="en-US"/>
        </w:rPr>
        <w:t xml:space="preserve"> </w:t>
      </w:r>
      <w:proofErr w:type="gramStart"/>
      <w:r w:rsidRPr="00BF6A2B">
        <w:rPr>
          <w:rFonts w:ascii="Times New Roman" w:hAnsi="Times New Roman" w:cs="Times New Roman"/>
          <w:sz w:val="24"/>
          <w:szCs w:val="24"/>
          <w:lang w:val="en-US"/>
        </w:rPr>
        <w:t>ако</w:t>
      </w:r>
      <w:proofErr w:type="gramEnd"/>
      <w:r w:rsidRPr="00BF6A2B">
        <w:rPr>
          <w:rFonts w:ascii="Times New Roman" w:hAnsi="Times New Roman" w:cs="Times New Roman"/>
          <w:sz w:val="24"/>
          <w:szCs w:val="24"/>
          <w:lang w:val="en-US"/>
        </w:rPr>
        <w:t xml:space="preserve"> тяхната стойност е по-голяма от изплатените неустойки по реда на този раздел.</w:t>
      </w:r>
    </w:p>
    <w:p w:rsidR="005F622F" w:rsidRPr="00BF6A2B" w:rsidRDefault="005F622F"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widowControl w:val="0"/>
        <w:autoSpaceDE w:val="0"/>
        <w:autoSpaceDN w:val="0"/>
        <w:spacing w:after="0" w:line="240" w:lineRule="auto"/>
        <w:ind w:firstLine="567"/>
        <w:jc w:val="both"/>
        <w:rPr>
          <w:rFonts w:ascii="Times New Roman" w:hAnsi="Times New Roman" w:cs="Times New Roman"/>
          <w:b/>
          <w:sz w:val="24"/>
          <w:szCs w:val="24"/>
          <w:lang w:val="en-US"/>
        </w:rPr>
      </w:pPr>
      <w:r w:rsidRPr="00BF6A2B">
        <w:rPr>
          <w:rFonts w:ascii="Times New Roman" w:hAnsi="Times New Roman" w:cs="Times New Roman"/>
          <w:b/>
          <w:sz w:val="24"/>
          <w:szCs w:val="24"/>
          <w:lang w:val="en-US"/>
        </w:rPr>
        <w:t>Х. НЕПРЕОДОЛИМА СИЛА.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Чл. 28. (1) Страните по настоящия договор не си дължат обезщетение за понесени вреди и загуби, ако последните са причинени в резултат на непредвидени или изключителни обстоятелства.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(2</w:t>
      </w:r>
      <w:proofErr w:type="gramStart"/>
      <w:r w:rsidRPr="00BF6A2B">
        <w:rPr>
          <w:rFonts w:ascii="Times New Roman" w:hAnsi="Times New Roman"/>
          <w:sz w:val="24"/>
          <w:szCs w:val="24"/>
          <w:lang w:val="en-US"/>
        </w:rPr>
        <w:t>)„</w:t>
      </w:r>
      <w:proofErr w:type="gramEnd"/>
      <w:r w:rsidRPr="00BF6A2B">
        <w:rPr>
          <w:rFonts w:ascii="Times New Roman" w:hAnsi="Times New Roman"/>
          <w:sz w:val="24"/>
          <w:szCs w:val="24"/>
          <w:lang w:val="en-US"/>
        </w:rPr>
        <w:t>Непредвидени обстоятелства” по смисъла на този договор са обстоятелствата по § 2, т. 27 от ДР на ЗОП, а именно: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proofErr w:type="gramStart"/>
      <w:r w:rsidRPr="00BF6A2B">
        <w:rPr>
          <w:rFonts w:ascii="Times New Roman" w:hAnsi="Times New Roman"/>
          <w:sz w:val="24"/>
          <w:szCs w:val="24"/>
          <w:lang w:val="en-US"/>
        </w:rPr>
        <w:t>(3) „Изключителни обстоятелства” по смисъла на този договор са обстоятелствата по § 2, т. 17 от ДР на ЗОП, а именно: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до доведат до последващо възникване на опасност за живота или здравето на хората,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roofErr w:type="gramEnd"/>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(4) Не представляват „непредвидени обстоятелства” или „изключителни обстоятелства“ събития, причинени по небрежност или чрез умишлено действие на ВЪЗЛОЖИТЕЛЯ или ИЗПЪЛНИТЕЛЯ или на техни представители и/или служители.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(5) При възникването на „непредвидени обстоятелства” или „изключителни обстоятелства“ по смисъла на ал.2 и ал.3, страните не си дължат неустойки за неизпълнение. ВЪЗЛОЖИТЕЛЯТ ще заплати на ИЗПЪЛНИТЕЛЯ само стойността на реално извършените и приети към момента на установяване на тези обстоятелства, дейности.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BF6A2B">
        <w:rPr>
          <w:rFonts w:ascii="Times New Roman" w:hAnsi="Times New Roman"/>
          <w:sz w:val="24"/>
          <w:szCs w:val="24"/>
        </w:rPr>
        <w:t xml:space="preserve">              </w:t>
      </w:r>
      <w:r w:rsidRPr="00BF6A2B">
        <w:rPr>
          <w:rFonts w:ascii="Times New Roman" w:hAnsi="Times New Roman"/>
          <w:sz w:val="24"/>
          <w:szCs w:val="24"/>
          <w:lang w:val="en-US"/>
        </w:rPr>
        <w:t>(6) Докато траят „непредвидените обстоятелства” или „изключителни обстоятелства“, изпълнението на задълженията и свързаните с тях насрещни задължения се спира.</w:t>
      </w:r>
      <w:r w:rsidRPr="00BF6A2B">
        <w:rPr>
          <w:rFonts w:ascii="Times New Roman" w:hAnsi="Times New Roman"/>
          <w:sz w:val="24"/>
          <w:szCs w:val="24"/>
        </w:rPr>
        <w:t xml:space="preserve"> </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Чл. 29. (1) Страната, която се намира в невъзможност да изпълнява задълженията си по този договор поради непреодолима сила е длъжна: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BF6A2B">
        <w:rPr>
          <w:rFonts w:ascii="Times New Roman" w:hAnsi="Times New Roman"/>
          <w:sz w:val="24"/>
          <w:szCs w:val="24"/>
        </w:rPr>
        <w:t xml:space="preserve">               </w:t>
      </w:r>
      <w:r w:rsidRPr="00BF6A2B">
        <w:rPr>
          <w:rFonts w:ascii="Times New Roman" w:hAnsi="Times New Roman"/>
          <w:sz w:val="24"/>
          <w:szCs w:val="24"/>
          <w:lang w:val="en-US"/>
        </w:rPr>
        <w:t>1. Да уведоми писмено другата страна, в срок от 5 (пет) работни дни от настъпването на непреодолимата сила: за естеството на настъпилото събитие, какви последици би причинило то на изпълнението на настоящия договор, както и какви биха били последствията от последващо престиране по настоящия договор, въпреки настъпилото събитие. При неспазване на това задължение се дължи обезщетение за настъпилите от това вреди в действителен размер.</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rPr>
        <w:t xml:space="preserve">               </w:t>
      </w:r>
      <w:r w:rsidRPr="00BF6A2B">
        <w:rPr>
          <w:rFonts w:ascii="Times New Roman" w:hAnsi="Times New Roman"/>
          <w:sz w:val="24"/>
          <w:szCs w:val="24"/>
          <w:lang w:val="en-US"/>
        </w:rPr>
        <w:t>2. Да положи всички разумни усилия с грижата на добър стопанин, за да избегне, отстрани или ограничи до минимум понесените вреди и загуби;</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(2) Липсата на парични средства не представлява непреодолима сила.</w:t>
      </w:r>
    </w:p>
    <w:p w:rsidR="004E63C5"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8A453C" w:rsidRPr="008A453C" w:rsidRDefault="008A453C" w:rsidP="008A453C">
      <w:pPr>
        <w:tabs>
          <w:tab w:val="left" w:pos="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8A453C">
        <w:rPr>
          <w:rFonts w:ascii="Times New Roman" w:hAnsi="Times New Roman" w:cs="Times New Roman"/>
          <w:b/>
          <w:bCs/>
          <w:color w:val="000000"/>
          <w:sz w:val="24"/>
          <w:szCs w:val="24"/>
        </w:rPr>
        <w:t>XI. ГАРАНЦИЯ ЗА ИЗПЪЛНЕНИЕ.</w:t>
      </w:r>
    </w:p>
    <w:p w:rsidR="008A453C" w:rsidRPr="008A453C" w:rsidRDefault="008A453C" w:rsidP="008A453C">
      <w:pPr>
        <w:rPr>
          <w:rFonts w:ascii="Times New Roman" w:hAnsi="Times New Roman" w:cs="Times New Roman"/>
          <w:b/>
          <w:bCs/>
          <w:color w:val="000000"/>
          <w:sz w:val="24"/>
          <w:szCs w:val="24"/>
        </w:rPr>
      </w:pPr>
    </w:p>
    <w:p w:rsidR="008A453C" w:rsidRPr="008A453C" w:rsidRDefault="008A453C" w:rsidP="008A453C">
      <w:pPr>
        <w:ind w:firstLine="706"/>
        <w:jc w:val="both"/>
        <w:rPr>
          <w:rFonts w:ascii="Times New Roman" w:hAnsi="Times New Roman" w:cs="Times New Roman"/>
          <w:bCs/>
          <w:color w:val="000000"/>
          <w:sz w:val="24"/>
          <w:szCs w:val="24"/>
        </w:rPr>
      </w:pPr>
      <w:r w:rsidRPr="008A453C">
        <w:rPr>
          <w:rFonts w:ascii="Times New Roman" w:hAnsi="Times New Roman" w:cs="Times New Roman"/>
          <w:bCs/>
          <w:color w:val="000000"/>
          <w:sz w:val="24"/>
          <w:szCs w:val="24"/>
        </w:rPr>
        <w:t>Чл.30.  (1)</w:t>
      </w:r>
      <w:r w:rsidRPr="008A453C">
        <w:rPr>
          <w:rFonts w:ascii="Times New Roman" w:hAnsi="Times New Roman" w:cs="Times New Roman"/>
          <w:b/>
          <w:bCs/>
          <w:color w:val="000000"/>
          <w:sz w:val="24"/>
          <w:szCs w:val="24"/>
        </w:rPr>
        <w:t xml:space="preserve"> </w:t>
      </w:r>
      <w:r w:rsidRPr="008A453C">
        <w:rPr>
          <w:rFonts w:ascii="Times New Roman" w:hAnsi="Times New Roman" w:cs="Times New Roman"/>
          <w:bCs/>
          <w:color w:val="000000"/>
          <w:sz w:val="24"/>
          <w:szCs w:val="24"/>
        </w:rPr>
        <w:t xml:space="preserve">Гаранцията за изпълнение на настоящия договор е в размер на пет процента (5%) от стойността му без включен ДДС  и е в размер </w:t>
      </w:r>
      <w:r w:rsidRPr="008A453C">
        <w:rPr>
          <w:rFonts w:ascii="Times New Roman" w:hAnsi="Times New Roman" w:cs="Times New Roman"/>
          <w:b/>
          <w:bCs/>
          <w:color w:val="000000"/>
          <w:sz w:val="24"/>
          <w:szCs w:val="24"/>
        </w:rPr>
        <w:t>на …………………………… лв. (………………………………….) лв.</w:t>
      </w:r>
    </w:p>
    <w:p w:rsidR="008A453C" w:rsidRPr="008A453C" w:rsidRDefault="008A453C" w:rsidP="008A453C">
      <w:pPr>
        <w:ind w:firstLine="708"/>
        <w:jc w:val="both"/>
        <w:rPr>
          <w:rFonts w:ascii="Times New Roman" w:hAnsi="Times New Roman" w:cs="Times New Roman"/>
          <w:bCs/>
          <w:color w:val="000000"/>
          <w:sz w:val="24"/>
          <w:szCs w:val="24"/>
        </w:rPr>
      </w:pPr>
      <w:r w:rsidRPr="008A453C">
        <w:rPr>
          <w:rFonts w:ascii="Times New Roman" w:hAnsi="Times New Roman" w:cs="Times New Roman"/>
          <w:b/>
          <w:bCs/>
          <w:color w:val="000000"/>
          <w:sz w:val="24"/>
          <w:szCs w:val="24"/>
        </w:rPr>
        <w:t xml:space="preserve">(2) </w:t>
      </w:r>
      <w:r w:rsidRPr="008A453C">
        <w:rPr>
          <w:rFonts w:ascii="Times New Roman" w:hAnsi="Times New Roman" w:cs="Times New Roman"/>
          <w:bCs/>
          <w:color w:val="000000"/>
          <w:sz w:val="24"/>
          <w:szCs w:val="24"/>
        </w:rPr>
        <w:t xml:space="preserve">Гаранцията е представена от ИЗПЪЛНИТЕЛЯ към момента на сключване на настоящия договор и е под формата на …………………………………….. </w:t>
      </w:r>
    </w:p>
    <w:p w:rsidR="008A453C" w:rsidRPr="008A453C" w:rsidRDefault="008A453C" w:rsidP="008A453C">
      <w:pPr>
        <w:ind w:firstLine="708"/>
        <w:jc w:val="both"/>
        <w:rPr>
          <w:rFonts w:ascii="Times New Roman" w:hAnsi="Times New Roman" w:cs="Times New Roman"/>
          <w:color w:val="000000"/>
          <w:sz w:val="24"/>
          <w:szCs w:val="24"/>
          <w:lang w:val="ru-RU"/>
        </w:rPr>
      </w:pPr>
      <w:r w:rsidRPr="008A453C">
        <w:rPr>
          <w:rFonts w:ascii="Times New Roman" w:hAnsi="Times New Roman" w:cs="Times New Roman"/>
          <w:sz w:val="24"/>
          <w:szCs w:val="24"/>
        </w:rPr>
        <w:lastRenderedPageBreak/>
        <w:t>Чл.31.</w:t>
      </w:r>
      <w:r w:rsidRPr="008A453C">
        <w:rPr>
          <w:rFonts w:ascii="Times New Roman" w:hAnsi="Times New Roman" w:cs="Times New Roman"/>
          <w:b/>
          <w:sz w:val="24"/>
          <w:szCs w:val="24"/>
        </w:rPr>
        <w:t xml:space="preserve"> (1) </w:t>
      </w:r>
      <w:r w:rsidRPr="008A453C">
        <w:rPr>
          <w:rFonts w:ascii="Times New Roman" w:hAnsi="Times New Roman" w:cs="Times New Roman"/>
          <w:bCs/>
          <w:sz w:val="24"/>
          <w:szCs w:val="24"/>
        </w:rPr>
        <w:t xml:space="preserve">ИЗПЪЛНИТЕЛЯТ </w:t>
      </w:r>
      <w:r w:rsidRPr="008A453C">
        <w:rPr>
          <w:rFonts w:ascii="Times New Roman" w:hAnsi="Times New Roman" w:cs="Times New Roman"/>
          <w:sz w:val="24"/>
          <w:szCs w:val="24"/>
          <w:lang w:val="ru-RU"/>
        </w:rPr>
        <w:t xml:space="preserve">е длъжен да поддържа валидността на представената гаранция за срок </w:t>
      </w:r>
      <w:r w:rsidRPr="008A453C">
        <w:rPr>
          <w:rFonts w:ascii="Times New Roman" w:hAnsi="Times New Roman" w:cs="Times New Roman"/>
          <w:color w:val="000000"/>
          <w:sz w:val="24"/>
          <w:szCs w:val="24"/>
        </w:rPr>
        <w:t xml:space="preserve">не по – рано от </w:t>
      </w:r>
      <w:r w:rsidRPr="008A453C">
        <w:rPr>
          <w:rFonts w:ascii="Times New Roman" w:hAnsi="Times New Roman" w:cs="Times New Roman"/>
          <w:sz w:val="24"/>
          <w:szCs w:val="24"/>
        </w:rPr>
        <w:t xml:space="preserve">гаранционния срок по чл.16, ал.1, плюс 30 (тридесет) дни. </w:t>
      </w:r>
      <w:r w:rsidRPr="008A453C">
        <w:rPr>
          <w:rFonts w:ascii="Times New Roman" w:hAnsi="Times New Roman" w:cs="Times New Roman"/>
          <w:sz w:val="24"/>
          <w:szCs w:val="24"/>
          <w:lang w:val="ru-RU"/>
        </w:rPr>
        <w:t xml:space="preserve">При неизпълнението на това задължение </w:t>
      </w:r>
      <w:r w:rsidRPr="008A453C">
        <w:rPr>
          <w:rFonts w:ascii="Times New Roman" w:hAnsi="Times New Roman" w:cs="Times New Roman"/>
          <w:bCs/>
          <w:color w:val="000000"/>
          <w:sz w:val="24"/>
          <w:szCs w:val="24"/>
        </w:rPr>
        <w:t xml:space="preserve">ВЪЗЛОЖИТЕЛЯТ </w:t>
      </w:r>
      <w:r w:rsidRPr="008A453C">
        <w:rPr>
          <w:rFonts w:ascii="Times New Roman" w:hAnsi="Times New Roman" w:cs="Times New Roman"/>
          <w:sz w:val="24"/>
          <w:szCs w:val="24"/>
          <w:lang w:val="ru-RU"/>
        </w:rPr>
        <w:t xml:space="preserve">може да прекрати договора по вина на </w:t>
      </w:r>
      <w:r w:rsidRPr="008A453C">
        <w:rPr>
          <w:rFonts w:ascii="Times New Roman" w:hAnsi="Times New Roman" w:cs="Times New Roman"/>
          <w:bCs/>
          <w:sz w:val="24"/>
          <w:szCs w:val="24"/>
        </w:rPr>
        <w:t xml:space="preserve">ИЗПЪЛНИТЕЛЯ, </w:t>
      </w:r>
      <w:r w:rsidRPr="008A453C">
        <w:rPr>
          <w:rFonts w:ascii="Times New Roman" w:hAnsi="Times New Roman" w:cs="Times New Roman"/>
          <w:color w:val="000000"/>
          <w:sz w:val="24"/>
          <w:szCs w:val="24"/>
          <w:lang w:val="ru-RU"/>
        </w:rPr>
        <w:t>като изиска неустойка за неизпълнение, респ</w:t>
      </w:r>
      <w:proofErr w:type="gramStart"/>
      <w:r w:rsidRPr="008A453C">
        <w:rPr>
          <w:rFonts w:ascii="Times New Roman" w:hAnsi="Times New Roman" w:cs="Times New Roman"/>
          <w:color w:val="000000"/>
          <w:sz w:val="24"/>
          <w:szCs w:val="24"/>
          <w:lang w:val="ru-RU"/>
        </w:rPr>
        <w:t>. потърси</w:t>
      </w:r>
      <w:proofErr w:type="gramEnd"/>
      <w:r w:rsidRPr="008A453C">
        <w:rPr>
          <w:rFonts w:ascii="Times New Roman" w:hAnsi="Times New Roman" w:cs="Times New Roman"/>
          <w:color w:val="000000"/>
          <w:sz w:val="24"/>
          <w:szCs w:val="24"/>
          <w:lang w:val="ru-RU"/>
        </w:rPr>
        <w:t xml:space="preserve"> обезщетение за причинените му вреди и щети (</w:t>
      </w:r>
      <w:r w:rsidRPr="008A453C">
        <w:rPr>
          <w:rFonts w:ascii="Times New Roman" w:hAnsi="Times New Roman" w:cs="Times New Roman"/>
          <w:i/>
          <w:color w:val="000000"/>
          <w:sz w:val="24"/>
          <w:szCs w:val="24"/>
          <w:lang w:val="ru-RU"/>
        </w:rPr>
        <w:t>текстът на алинеята е приложим към банкови гаранции и застраховки, обезпечаващи изпълнението чрез покритие на отговорността на изпълнителя</w:t>
      </w:r>
      <w:r w:rsidRPr="008A453C">
        <w:rPr>
          <w:rFonts w:ascii="Times New Roman" w:hAnsi="Times New Roman" w:cs="Times New Roman"/>
          <w:color w:val="000000"/>
          <w:sz w:val="24"/>
          <w:szCs w:val="24"/>
          <w:lang w:val="ru-RU"/>
        </w:rPr>
        <w:t>).</w:t>
      </w:r>
    </w:p>
    <w:p w:rsidR="008A453C" w:rsidRPr="008A453C" w:rsidRDefault="008A453C" w:rsidP="008A453C">
      <w:pPr>
        <w:pStyle w:val="Default"/>
        <w:jc w:val="both"/>
        <w:rPr>
          <w:rFonts w:ascii="Times New Roman" w:hAnsi="Times New Roman" w:cs="Times New Roman"/>
          <w:lang w:val="ru-RU" w:eastAsia="bg-BG"/>
        </w:rPr>
      </w:pPr>
      <w:r w:rsidRPr="008A453C">
        <w:rPr>
          <w:rFonts w:ascii="Times New Roman" w:hAnsi="Times New Roman" w:cs="Times New Roman"/>
          <w:b/>
          <w:lang w:val="ru-RU" w:eastAsia="bg-BG"/>
        </w:rPr>
        <w:tab/>
        <w:t xml:space="preserve">(2) </w:t>
      </w:r>
      <w:r w:rsidRPr="008A453C">
        <w:rPr>
          <w:rFonts w:ascii="Times New Roman" w:hAnsi="Times New Roman" w:cs="Times New Roman"/>
          <w:lang w:val="ru-RU" w:eastAsia="bg-BG"/>
        </w:rPr>
        <w:t xml:space="preserve">В случай че за банката/застрахователното дружество, издала/о Гаранцията за изпълнение, бъде постановено решение за обявяване в неплатежоспособност или свръхзадълженост или несъстоятелност и/или ѝ/му бъде отнет лиценза и/или откаже да заплати предявената от ВЪЗЛОЖИТЕЛЯ сума при писмено поискване, ВЪЗЛОЖИТЕЛЯТ има право да поиска, а ИЗПЪЛНИТЕЛЯТ се задължава да представи в срок до 5 (пет) работни дни от съответното искане, заместваща гаранция за изпълнение от друга банка/застрахователна институция, издадена при условията на Договора, или да предостави гаранция за изпълнение под формата на парична сума </w:t>
      </w:r>
      <w:r w:rsidRPr="008A453C">
        <w:rPr>
          <w:rFonts w:ascii="Times New Roman" w:hAnsi="Times New Roman" w:cs="Times New Roman"/>
          <w:lang w:val="ru-RU"/>
        </w:rPr>
        <w:t>(</w:t>
      </w:r>
      <w:r w:rsidRPr="008A453C">
        <w:rPr>
          <w:rFonts w:ascii="Times New Roman" w:hAnsi="Times New Roman" w:cs="Times New Roman"/>
          <w:i/>
          <w:lang w:val="ru-RU" w:eastAsia="bg-BG"/>
        </w:rPr>
        <w:t>текстът на алинеята е приложим към банкови гаранции и застраховки, обезпечаващи изпълнението чрез покритие на отговорността на изпълнителя</w:t>
      </w:r>
      <w:r w:rsidRPr="008A453C">
        <w:rPr>
          <w:rFonts w:ascii="Times New Roman" w:hAnsi="Times New Roman" w:cs="Times New Roman"/>
          <w:lang w:val="ru-RU"/>
        </w:rPr>
        <w:t>)</w:t>
      </w:r>
      <w:r w:rsidRPr="008A453C">
        <w:rPr>
          <w:rFonts w:ascii="Times New Roman" w:hAnsi="Times New Roman" w:cs="Times New Roman"/>
          <w:lang w:val="ru-RU" w:eastAsia="bg-BG"/>
        </w:rPr>
        <w:t xml:space="preserve">. </w:t>
      </w:r>
    </w:p>
    <w:p w:rsidR="008A453C" w:rsidRPr="008A453C" w:rsidRDefault="008A453C" w:rsidP="008A453C">
      <w:pPr>
        <w:jc w:val="both"/>
        <w:rPr>
          <w:rFonts w:ascii="Times New Roman" w:hAnsi="Times New Roman" w:cs="Times New Roman"/>
          <w:b/>
          <w:bCs/>
          <w:color w:val="000000"/>
          <w:sz w:val="24"/>
          <w:szCs w:val="24"/>
          <w:lang w:val="ru-RU"/>
        </w:rPr>
      </w:pPr>
    </w:p>
    <w:p w:rsidR="008A453C" w:rsidRPr="008A453C" w:rsidRDefault="008A453C" w:rsidP="008A453C">
      <w:pPr>
        <w:jc w:val="both"/>
        <w:rPr>
          <w:rFonts w:ascii="Times New Roman" w:hAnsi="Times New Roman" w:cs="Times New Roman"/>
          <w:b/>
          <w:bCs/>
          <w:color w:val="000000"/>
          <w:sz w:val="24"/>
          <w:szCs w:val="24"/>
          <w:lang w:val="ru-RU"/>
        </w:rPr>
      </w:pPr>
      <w:r w:rsidRPr="008A453C">
        <w:rPr>
          <w:rFonts w:ascii="Times New Roman" w:hAnsi="Times New Roman" w:cs="Times New Roman"/>
          <w:bCs/>
          <w:color w:val="000000"/>
          <w:sz w:val="24"/>
          <w:szCs w:val="24"/>
          <w:lang w:val="ru-RU"/>
        </w:rPr>
        <w:t>Чл.32. (1)</w:t>
      </w:r>
      <w:r w:rsidRPr="008A453C">
        <w:rPr>
          <w:rFonts w:ascii="Times New Roman" w:hAnsi="Times New Roman" w:cs="Times New Roman"/>
          <w:b/>
          <w:bCs/>
          <w:color w:val="000000"/>
          <w:sz w:val="24"/>
          <w:szCs w:val="24"/>
          <w:lang w:val="ru-RU"/>
        </w:rPr>
        <w:t xml:space="preserve"> </w:t>
      </w:r>
      <w:r w:rsidRPr="008A453C">
        <w:rPr>
          <w:rFonts w:ascii="Times New Roman" w:hAnsi="Times New Roman" w:cs="Times New Roman"/>
          <w:sz w:val="24"/>
          <w:szCs w:val="24"/>
        </w:rPr>
        <w:t>ВЪЗЛОЖИТЕЛЯТ има право да задържи и да се удовлетвори от гаранцията за изпълнение на договора:</w:t>
      </w:r>
    </w:p>
    <w:p w:rsidR="008A453C" w:rsidRPr="008A453C" w:rsidRDefault="008A453C" w:rsidP="008A453C">
      <w:pPr>
        <w:pStyle w:val="af3"/>
        <w:numPr>
          <w:ilvl w:val="0"/>
          <w:numId w:val="24"/>
        </w:numPr>
        <w:autoSpaceDE w:val="0"/>
        <w:autoSpaceDN w:val="0"/>
        <w:adjustRightInd w:val="0"/>
        <w:spacing w:after="0" w:line="240" w:lineRule="auto"/>
        <w:ind w:left="714" w:hanging="357"/>
        <w:jc w:val="both"/>
        <w:rPr>
          <w:rFonts w:ascii="Times New Roman" w:hAnsi="Times New Roman"/>
          <w:sz w:val="24"/>
          <w:szCs w:val="24"/>
        </w:rPr>
      </w:pPr>
      <w:r w:rsidRPr="008A453C">
        <w:rPr>
          <w:rFonts w:ascii="Times New Roman" w:hAnsi="Times New Roman"/>
          <w:sz w:val="24"/>
          <w:szCs w:val="24"/>
        </w:rPr>
        <w:t>При прекратяване на настоящия договор по вина на ИЗПЪЛНИТЕЛЯ;</w:t>
      </w:r>
    </w:p>
    <w:p w:rsidR="008A453C" w:rsidRPr="008A453C" w:rsidRDefault="008A453C" w:rsidP="008A453C">
      <w:pPr>
        <w:pStyle w:val="af3"/>
        <w:numPr>
          <w:ilvl w:val="0"/>
          <w:numId w:val="24"/>
        </w:numPr>
        <w:autoSpaceDE w:val="0"/>
        <w:autoSpaceDN w:val="0"/>
        <w:adjustRightInd w:val="0"/>
        <w:spacing w:after="0" w:line="240" w:lineRule="auto"/>
        <w:ind w:left="714" w:hanging="357"/>
        <w:jc w:val="both"/>
        <w:rPr>
          <w:rFonts w:ascii="Times New Roman" w:hAnsi="Times New Roman"/>
          <w:sz w:val="24"/>
          <w:szCs w:val="24"/>
        </w:rPr>
      </w:pPr>
      <w:r w:rsidRPr="008A453C">
        <w:rPr>
          <w:rFonts w:ascii="Times New Roman" w:hAnsi="Times New Roman"/>
          <w:sz w:val="24"/>
          <w:szCs w:val="24"/>
        </w:rPr>
        <w:t>При неизпълнение от страна на ИЗПЪЛНИТЕЛЯ на някое от задълженията му по договора;</w:t>
      </w:r>
    </w:p>
    <w:p w:rsidR="008A453C" w:rsidRPr="008A453C" w:rsidRDefault="008A453C" w:rsidP="008A453C">
      <w:pPr>
        <w:pStyle w:val="af3"/>
        <w:numPr>
          <w:ilvl w:val="0"/>
          <w:numId w:val="24"/>
        </w:numPr>
        <w:autoSpaceDE w:val="0"/>
        <w:autoSpaceDN w:val="0"/>
        <w:adjustRightInd w:val="0"/>
        <w:spacing w:after="0" w:line="240" w:lineRule="auto"/>
        <w:ind w:left="714" w:hanging="357"/>
        <w:jc w:val="both"/>
        <w:rPr>
          <w:rFonts w:ascii="Times New Roman" w:hAnsi="Times New Roman"/>
          <w:sz w:val="24"/>
          <w:szCs w:val="24"/>
        </w:rPr>
      </w:pPr>
      <w:r w:rsidRPr="008A453C">
        <w:rPr>
          <w:rFonts w:ascii="Times New Roman" w:hAnsi="Times New Roman"/>
          <w:sz w:val="24"/>
          <w:szCs w:val="24"/>
        </w:rPr>
        <w:t>При виновна забава от страна на ИЗПЪЛНИТЕЛЯ на задълженията му по договора, продължила с повече от 10 дни;</w:t>
      </w:r>
    </w:p>
    <w:p w:rsidR="008A453C" w:rsidRPr="008A453C" w:rsidRDefault="008A453C" w:rsidP="008A453C">
      <w:pPr>
        <w:pStyle w:val="af3"/>
        <w:numPr>
          <w:ilvl w:val="0"/>
          <w:numId w:val="24"/>
        </w:numPr>
        <w:autoSpaceDE w:val="0"/>
        <w:autoSpaceDN w:val="0"/>
        <w:adjustRightInd w:val="0"/>
        <w:spacing w:after="0" w:line="240" w:lineRule="auto"/>
        <w:ind w:left="714" w:hanging="357"/>
        <w:jc w:val="both"/>
        <w:rPr>
          <w:rFonts w:ascii="Times New Roman" w:hAnsi="Times New Roman"/>
          <w:sz w:val="24"/>
          <w:szCs w:val="24"/>
        </w:rPr>
      </w:pPr>
      <w:r w:rsidRPr="008A453C">
        <w:rPr>
          <w:rFonts w:ascii="Times New Roman" w:hAnsi="Times New Roman"/>
          <w:sz w:val="24"/>
          <w:szCs w:val="24"/>
        </w:rPr>
        <w:t>При неточно, непълно или лошо изпълнение на задължения по договора от страна на ИЗПЪЛНИТЕЛЯ. Неточното, непълно или  лошо изпълнение се обективира в писмен акт, който се подписва от представители на ВЪЗЛОЖИТЕЛЯ и ИЗПЪЛНИТЕЛЯ. ВЪЗЛОЖИТЕЛЯТ има право да се удовлетвори от гаранцията за изпълнение при наложени му глоби, санкции и други по вина на ИЗПЪЛНИТЕЛЯ.</w:t>
      </w:r>
    </w:p>
    <w:p w:rsidR="008A453C" w:rsidRPr="008A453C" w:rsidRDefault="008A453C" w:rsidP="008A453C">
      <w:pPr>
        <w:pStyle w:val="af3"/>
        <w:numPr>
          <w:ilvl w:val="0"/>
          <w:numId w:val="24"/>
        </w:numPr>
        <w:autoSpaceDE w:val="0"/>
        <w:autoSpaceDN w:val="0"/>
        <w:adjustRightInd w:val="0"/>
        <w:spacing w:after="0" w:line="240" w:lineRule="auto"/>
        <w:jc w:val="both"/>
        <w:rPr>
          <w:rFonts w:ascii="Times New Roman" w:hAnsi="Times New Roman"/>
          <w:sz w:val="24"/>
          <w:szCs w:val="24"/>
        </w:rPr>
      </w:pPr>
      <w:r w:rsidRPr="008A453C">
        <w:rPr>
          <w:rFonts w:ascii="Times New Roman" w:hAnsi="Times New Roman"/>
          <w:sz w:val="24"/>
          <w:szCs w:val="24"/>
        </w:rPr>
        <w:t>ВЪЗЛОЖИТЕЛЯТ има право да усвоява дължимите от ИЗПЪЛНИТЕЛЯ суми за неустойки и обезщетения от гаранцията за добро изпълнение и с подписването на договора, ИЗПЪЛНИТЕЛЯТ дава съгласието си за това.</w:t>
      </w:r>
    </w:p>
    <w:p w:rsidR="008A453C" w:rsidRPr="008A453C" w:rsidRDefault="008A453C" w:rsidP="008A453C">
      <w:pPr>
        <w:autoSpaceDE w:val="0"/>
        <w:autoSpaceDN w:val="0"/>
        <w:adjustRightInd w:val="0"/>
        <w:ind w:firstLine="708"/>
        <w:jc w:val="both"/>
        <w:rPr>
          <w:rFonts w:ascii="Times New Roman" w:hAnsi="Times New Roman" w:cs="Times New Roman"/>
          <w:sz w:val="24"/>
          <w:szCs w:val="24"/>
        </w:rPr>
      </w:pPr>
      <w:r w:rsidRPr="008A453C">
        <w:rPr>
          <w:rFonts w:ascii="Times New Roman" w:hAnsi="Times New Roman" w:cs="Times New Roman"/>
          <w:b/>
          <w:sz w:val="24"/>
          <w:szCs w:val="24"/>
        </w:rPr>
        <w:t xml:space="preserve">(2) </w:t>
      </w:r>
      <w:r w:rsidRPr="008A453C">
        <w:rPr>
          <w:rFonts w:ascii="Times New Roman" w:hAnsi="Times New Roman" w:cs="Times New Roman"/>
          <w:sz w:val="24"/>
          <w:szCs w:val="24"/>
        </w:rPr>
        <w:t>В случаите по предходната алинея, ВЪЗЛОЖИТЕЛЯТ има право да усвои такава част от гаранцията, която покрива отговорността на ИЗПЪЛНИТЕЛЯ за неизпълнението.</w:t>
      </w:r>
    </w:p>
    <w:p w:rsidR="008A453C" w:rsidRPr="008A453C" w:rsidRDefault="008A453C" w:rsidP="008A453C">
      <w:pPr>
        <w:autoSpaceDE w:val="0"/>
        <w:autoSpaceDN w:val="0"/>
        <w:adjustRightInd w:val="0"/>
        <w:ind w:firstLine="708"/>
        <w:jc w:val="both"/>
        <w:rPr>
          <w:rFonts w:ascii="Times New Roman" w:hAnsi="Times New Roman" w:cs="Times New Roman"/>
          <w:sz w:val="24"/>
          <w:szCs w:val="24"/>
          <w:highlight w:val="cyan"/>
        </w:rPr>
      </w:pPr>
      <w:r w:rsidRPr="008A453C">
        <w:rPr>
          <w:rFonts w:ascii="Times New Roman" w:hAnsi="Times New Roman" w:cs="Times New Roman"/>
          <w:b/>
          <w:sz w:val="24"/>
          <w:szCs w:val="24"/>
        </w:rPr>
        <w:t xml:space="preserve">(3) </w:t>
      </w:r>
      <w:r w:rsidRPr="008A453C">
        <w:rPr>
          <w:rFonts w:ascii="Times New Roman" w:hAnsi="Times New Roman" w:cs="Times New Roman"/>
          <w:sz w:val="24"/>
          <w:szCs w:val="24"/>
        </w:rPr>
        <w:t>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w:t>
      </w:r>
    </w:p>
    <w:p w:rsidR="008A453C" w:rsidRPr="008A453C" w:rsidRDefault="008A453C" w:rsidP="008A453C">
      <w:pPr>
        <w:autoSpaceDE w:val="0"/>
        <w:autoSpaceDN w:val="0"/>
        <w:adjustRightInd w:val="0"/>
        <w:ind w:firstLine="706"/>
        <w:jc w:val="both"/>
        <w:rPr>
          <w:rFonts w:ascii="Times New Roman" w:hAnsi="Times New Roman" w:cs="Times New Roman"/>
          <w:sz w:val="24"/>
          <w:szCs w:val="24"/>
        </w:rPr>
      </w:pPr>
      <w:r w:rsidRPr="008A453C">
        <w:rPr>
          <w:rFonts w:ascii="Times New Roman" w:hAnsi="Times New Roman" w:cs="Times New Roman"/>
          <w:sz w:val="24"/>
          <w:szCs w:val="24"/>
        </w:rPr>
        <w:t>Чл.33. (1)</w:t>
      </w:r>
      <w:r w:rsidRPr="008A453C">
        <w:rPr>
          <w:rFonts w:ascii="Times New Roman" w:hAnsi="Times New Roman" w:cs="Times New Roman"/>
          <w:b/>
          <w:sz w:val="24"/>
          <w:szCs w:val="24"/>
        </w:rPr>
        <w:t xml:space="preserve"> </w:t>
      </w:r>
      <w:r w:rsidRPr="008A453C">
        <w:rPr>
          <w:rFonts w:ascii="Times New Roman" w:hAnsi="Times New Roman" w:cs="Times New Roman"/>
          <w:sz w:val="24"/>
          <w:szCs w:val="24"/>
        </w:rPr>
        <w:t>Възложителят освобождава гаранцията за изпълнение на Договора при следните условия: освобождаване в размер на 60 % (шестдесет процента) от стойността на гаранцията по Договора, в срок от 30 (тридесет) дни, след подписване на приемо – предавателен протокол за извършените видове дейности, при липса на възражения по изпълнението и при условие, че сумите по гаранциите не са задържани, или не са настъпили условия за задържането им. Останалите 40 % (четиридесет процента) от стойността на гаранцията по Договора са предназначени за обезпечаване на гаранционното поддържане и се освобождават от Възложителя след изтичане на гаранционния срок.</w:t>
      </w:r>
    </w:p>
    <w:p w:rsidR="008A453C" w:rsidRPr="008A453C" w:rsidRDefault="008A453C" w:rsidP="008A453C">
      <w:pPr>
        <w:autoSpaceDE w:val="0"/>
        <w:autoSpaceDN w:val="0"/>
        <w:adjustRightInd w:val="0"/>
        <w:ind w:firstLine="706"/>
        <w:jc w:val="both"/>
        <w:rPr>
          <w:rFonts w:ascii="Times New Roman" w:hAnsi="Times New Roman" w:cs="Times New Roman"/>
          <w:sz w:val="24"/>
          <w:szCs w:val="24"/>
        </w:rPr>
      </w:pPr>
      <w:r w:rsidRPr="008A453C">
        <w:rPr>
          <w:rFonts w:ascii="Times New Roman" w:hAnsi="Times New Roman" w:cs="Times New Roman"/>
          <w:sz w:val="24"/>
          <w:szCs w:val="24"/>
        </w:rPr>
        <w:lastRenderedPageBreak/>
        <w:t xml:space="preserve"> (2) Гаранцията се освобождава, съобразно формата й, чрез: възстановяване на съответната част по банковата сметка на ИЗПЪЛНИТЕЛЯ, посочена в настоящия договор, връщане на оригиналната банкова гаранция на ИЗПЪЛНИТЕЛЯ или на банката - издател, връщане на оригиналната застрахователна полица на ИЗПЪЛНИТЕЛЯ или на застрахователното дружество. </w:t>
      </w:r>
    </w:p>
    <w:p w:rsidR="008A453C" w:rsidRPr="008A453C" w:rsidRDefault="008A453C" w:rsidP="008A453C">
      <w:pPr>
        <w:autoSpaceDE w:val="0"/>
        <w:autoSpaceDN w:val="0"/>
        <w:adjustRightInd w:val="0"/>
        <w:ind w:firstLine="706"/>
        <w:jc w:val="both"/>
        <w:rPr>
          <w:rFonts w:ascii="Times New Roman" w:hAnsi="Times New Roman" w:cs="Times New Roman"/>
          <w:b/>
          <w:sz w:val="24"/>
          <w:szCs w:val="24"/>
        </w:rPr>
      </w:pPr>
      <w:r w:rsidRPr="008A453C">
        <w:rPr>
          <w:rFonts w:ascii="Times New Roman" w:hAnsi="Times New Roman" w:cs="Times New Roman"/>
          <w:sz w:val="24"/>
          <w:szCs w:val="24"/>
        </w:rPr>
        <w:t>Чл.34. (1)</w:t>
      </w:r>
      <w:r w:rsidRPr="008A453C">
        <w:rPr>
          <w:rFonts w:ascii="Times New Roman" w:hAnsi="Times New Roman" w:cs="Times New Roman"/>
          <w:b/>
          <w:sz w:val="24"/>
          <w:szCs w:val="24"/>
        </w:rPr>
        <w:t xml:space="preserve"> </w:t>
      </w:r>
      <w:r w:rsidRPr="008A453C">
        <w:rPr>
          <w:rFonts w:ascii="Times New Roman" w:hAnsi="Times New Roman" w:cs="Times New Roman"/>
          <w:sz w:val="24"/>
          <w:szCs w:val="24"/>
        </w:rPr>
        <w:t>Възложителят не дължи лихви върху сумата по гаранцията за периода, през който средствата законно са престояли при него.</w:t>
      </w:r>
    </w:p>
    <w:p w:rsidR="008A453C" w:rsidRPr="008A453C" w:rsidRDefault="008A453C"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8A453C"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8A453C">
        <w:rPr>
          <w:rFonts w:ascii="Times New Roman" w:hAnsi="Times New Roman"/>
          <w:b/>
          <w:sz w:val="24"/>
          <w:szCs w:val="24"/>
          <w:lang w:val="en-US"/>
        </w:rPr>
        <w:t>Х. КОНФИДЕНЦИАЛНОСТ.</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8A453C" w:rsidRDefault="004E63C5" w:rsidP="00BF6A2B">
      <w:pPr>
        <w:widowControl w:val="0"/>
        <w:autoSpaceDE w:val="0"/>
        <w:autoSpaceDN w:val="0"/>
        <w:spacing w:after="0" w:line="240" w:lineRule="auto"/>
        <w:jc w:val="both"/>
        <w:rPr>
          <w:rFonts w:ascii="Times New Roman" w:hAnsi="Times New Roman" w:cs="Times New Roman"/>
          <w:sz w:val="24"/>
          <w:szCs w:val="24"/>
          <w:lang w:val="en-US"/>
        </w:rPr>
      </w:pPr>
      <w:r w:rsidRPr="008A453C">
        <w:rPr>
          <w:rFonts w:ascii="Times New Roman" w:hAnsi="Times New Roman" w:cs="Times New Roman"/>
          <w:sz w:val="24"/>
          <w:szCs w:val="24"/>
          <w:lang w:val="en-US"/>
        </w:rPr>
        <w:t>Чл.</w:t>
      </w:r>
      <w:r w:rsidR="008A453C" w:rsidRPr="008A453C">
        <w:rPr>
          <w:rFonts w:ascii="Times New Roman" w:hAnsi="Times New Roman" w:cs="Times New Roman"/>
          <w:sz w:val="24"/>
          <w:szCs w:val="24"/>
        </w:rPr>
        <w:t>35</w:t>
      </w:r>
      <w:r w:rsidRPr="008A453C">
        <w:rPr>
          <w:rFonts w:ascii="Times New Roman" w:hAnsi="Times New Roman" w:cs="Times New Roman"/>
          <w:sz w:val="24"/>
          <w:szCs w:val="24"/>
          <w:lang w:val="en-US"/>
        </w:rPr>
        <w:t xml:space="preserve">. (1) ИЗПЪЛНИТЕЛЯТ и ВЪЗЛОЖИТЕЛЯТ третират като конфиденциална всяка информация, получена при и/или по повод изпълнението на договора. </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8A453C">
        <w:rPr>
          <w:rFonts w:ascii="Times New Roman" w:hAnsi="Times New Roman"/>
          <w:sz w:val="24"/>
          <w:szCs w:val="24"/>
        </w:rPr>
        <w:t xml:space="preserve">           </w:t>
      </w:r>
      <w:r w:rsidRPr="008A453C">
        <w:rPr>
          <w:rFonts w:ascii="Times New Roman" w:hAnsi="Times New Roman"/>
          <w:sz w:val="24"/>
          <w:szCs w:val="24"/>
          <w:lang w:val="en-US"/>
        </w:rPr>
        <w:t xml:space="preserve">(2) 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 </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8A453C">
        <w:rPr>
          <w:rFonts w:ascii="Times New Roman" w:hAnsi="Times New Roman"/>
          <w:sz w:val="24"/>
          <w:szCs w:val="24"/>
        </w:rPr>
        <w:t xml:space="preserve">             </w:t>
      </w:r>
      <w:r w:rsidRPr="008A453C">
        <w:rPr>
          <w:rFonts w:ascii="Times New Roman" w:hAnsi="Times New Roman"/>
          <w:sz w:val="24"/>
          <w:szCs w:val="24"/>
          <w:lang w:val="en-US"/>
        </w:rPr>
        <w:t>(3)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8A453C"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8A453C">
        <w:rPr>
          <w:rFonts w:ascii="Times New Roman" w:hAnsi="Times New Roman"/>
          <w:b/>
          <w:sz w:val="24"/>
          <w:szCs w:val="24"/>
          <w:lang w:val="en-US"/>
        </w:rPr>
        <w:t>ХI. ДОПЪЛНИТЕЛНИ И ЗАКЛЮЧИТЕЛНИ РАЗПОРЕДБИ.</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8A453C">
        <w:rPr>
          <w:rFonts w:ascii="Times New Roman" w:hAnsi="Times New Roman"/>
          <w:sz w:val="24"/>
          <w:szCs w:val="24"/>
          <w:lang w:val="en-US"/>
        </w:rPr>
        <w:t>Чл.3</w:t>
      </w:r>
      <w:r w:rsidR="008A453C" w:rsidRPr="008A453C">
        <w:rPr>
          <w:rFonts w:ascii="Times New Roman" w:hAnsi="Times New Roman"/>
          <w:sz w:val="24"/>
          <w:szCs w:val="24"/>
          <w:lang w:val="bg-BG"/>
        </w:rPr>
        <w:t>6</w:t>
      </w:r>
      <w:r w:rsidRPr="008A453C">
        <w:rPr>
          <w:rFonts w:ascii="Times New Roman" w:hAnsi="Times New Roman"/>
          <w:sz w:val="24"/>
          <w:szCs w:val="24"/>
          <w:lang w:val="en-US"/>
        </w:rPr>
        <w:t>. За неуредени с настоящия договор въпроси се прилагат разпоредбите на действащото законодателство на Република България.</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8A453C">
        <w:rPr>
          <w:rFonts w:ascii="Times New Roman" w:hAnsi="Times New Roman"/>
          <w:sz w:val="24"/>
          <w:szCs w:val="24"/>
          <w:lang w:val="en-US"/>
        </w:rPr>
        <w:t>Чл.3</w:t>
      </w:r>
      <w:r w:rsidR="008A453C" w:rsidRPr="008A453C">
        <w:rPr>
          <w:rFonts w:ascii="Times New Roman" w:hAnsi="Times New Roman"/>
          <w:sz w:val="24"/>
          <w:szCs w:val="24"/>
          <w:lang w:val="bg-BG"/>
        </w:rPr>
        <w:t>7</w:t>
      </w:r>
      <w:r w:rsidRPr="008A453C">
        <w:rPr>
          <w:rFonts w:ascii="Times New Roman" w:hAnsi="Times New Roman"/>
          <w:sz w:val="24"/>
          <w:szCs w:val="24"/>
          <w:lang w:val="en-US"/>
        </w:rPr>
        <w:t>. Страните ще решават споровете, възникнали при или по повод изпълнението на договора или свързани с неговото тълкуване, недействителност, неизпълнение или</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proofErr w:type="gramStart"/>
      <w:r w:rsidRPr="008A453C">
        <w:rPr>
          <w:rFonts w:ascii="Times New Roman" w:hAnsi="Times New Roman"/>
          <w:sz w:val="24"/>
          <w:szCs w:val="24"/>
          <w:lang w:val="en-US"/>
        </w:rPr>
        <w:t>прекратяване</w:t>
      </w:r>
      <w:proofErr w:type="gramEnd"/>
      <w:r w:rsidRPr="008A453C">
        <w:rPr>
          <w:rFonts w:ascii="Times New Roman" w:hAnsi="Times New Roman"/>
          <w:sz w:val="24"/>
          <w:szCs w:val="24"/>
          <w:lang w:val="en-US"/>
        </w:rPr>
        <w:t xml:space="preserve"> по взаимно съгласие, а при непостигане на</w:t>
      </w:r>
      <w:r w:rsidRPr="008A453C">
        <w:rPr>
          <w:rFonts w:ascii="Times New Roman" w:hAnsi="Times New Roman"/>
          <w:sz w:val="24"/>
          <w:szCs w:val="24"/>
        </w:rPr>
        <w:t xml:space="preserve"> </w:t>
      </w:r>
      <w:r w:rsidRPr="008A453C">
        <w:rPr>
          <w:rFonts w:ascii="Times New Roman" w:hAnsi="Times New Roman"/>
          <w:sz w:val="24"/>
          <w:szCs w:val="24"/>
          <w:lang w:val="en-US"/>
        </w:rPr>
        <w:t>такова  - спорът се отнася за решаване пред компетентния съд на територията на Република  България по реда на Гражданския процесуален кодекс.</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8A453C">
        <w:rPr>
          <w:rFonts w:ascii="Times New Roman" w:hAnsi="Times New Roman"/>
          <w:sz w:val="24"/>
          <w:szCs w:val="24"/>
          <w:lang w:val="en-US"/>
        </w:rPr>
        <w:t>Чл.3</w:t>
      </w:r>
      <w:r w:rsidR="008A453C" w:rsidRPr="008A453C">
        <w:rPr>
          <w:rFonts w:ascii="Times New Roman" w:hAnsi="Times New Roman"/>
          <w:sz w:val="24"/>
          <w:szCs w:val="24"/>
          <w:lang w:val="bg-BG"/>
        </w:rPr>
        <w:t>8</w:t>
      </w:r>
      <w:r w:rsidRPr="008A453C">
        <w:rPr>
          <w:rFonts w:ascii="Times New Roman" w:hAnsi="Times New Roman"/>
          <w:sz w:val="24"/>
          <w:szCs w:val="24"/>
          <w:lang w:val="en-US"/>
        </w:rPr>
        <w:t>. Всички съобщения между страните във връзка с настоящия договор следва да бъдат в писмена форма. При промяна на посочените в договора индивидуализиращи данни, всяка от страните е длъжна да уведоми другата в 7 /седем/ дневен срок от настъпване на промяната. В противен случай всяко изпратено съобщение се смята за получено, считано от датата на изпращането му, ако е изпратено на последния известен адрес.</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8A453C">
        <w:rPr>
          <w:rFonts w:ascii="Times New Roman" w:hAnsi="Times New Roman"/>
          <w:sz w:val="24"/>
          <w:szCs w:val="24"/>
          <w:lang w:val="en-US"/>
        </w:rPr>
        <w:t>Чл.3</w:t>
      </w:r>
      <w:r w:rsidR="008A453C" w:rsidRPr="008A453C">
        <w:rPr>
          <w:rFonts w:ascii="Times New Roman" w:hAnsi="Times New Roman"/>
          <w:sz w:val="24"/>
          <w:szCs w:val="24"/>
          <w:lang w:val="bg-BG"/>
        </w:rPr>
        <w:t>9</w:t>
      </w:r>
      <w:r w:rsidRPr="008A453C">
        <w:rPr>
          <w:rFonts w:ascii="Times New Roman" w:hAnsi="Times New Roman"/>
          <w:sz w:val="24"/>
          <w:szCs w:val="24"/>
          <w:lang w:val="en-US"/>
        </w:rPr>
        <w:t xml:space="preserve">. Изменение на настоящия договор за възлагане на обществена поръчка се допуска по изключение, при условията на чл. </w:t>
      </w:r>
      <w:proofErr w:type="gramStart"/>
      <w:r w:rsidRPr="008A453C">
        <w:rPr>
          <w:rFonts w:ascii="Times New Roman" w:hAnsi="Times New Roman"/>
          <w:sz w:val="24"/>
          <w:szCs w:val="24"/>
          <w:lang w:val="en-US"/>
        </w:rPr>
        <w:t>116 Закон</w:t>
      </w:r>
      <w:proofErr w:type="gramEnd"/>
      <w:r w:rsidRPr="008A453C">
        <w:rPr>
          <w:rFonts w:ascii="Times New Roman" w:hAnsi="Times New Roman"/>
          <w:sz w:val="24"/>
          <w:szCs w:val="24"/>
          <w:lang w:val="en-US"/>
        </w:rPr>
        <w:t xml:space="preserve"> за обществените поръчки.</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8A453C">
        <w:rPr>
          <w:rFonts w:ascii="Times New Roman" w:hAnsi="Times New Roman"/>
          <w:sz w:val="24"/>
          <w:szCs w:val="24"/>
          <w:lang w:val="en-US"/>
        </w:rPr>
        <w:t>Чл.</w:t>
      </w:r>
      <w:r w:rsidR="008A453C" w:rsidRPr="008A453C">
        <w:rPr>
          <w:rFonts w:ascii="Times New Roman" w:hAnsi="Times New Roman"/>
          <w:sz w:val="24"/>
          <w:szCs w:val="24"/>
          <w:lang w:val="bg-BG"/>
        </w:rPr>
        <w:t>40</w:t>
      </w:r>
      <w:r w:rsidRPr="008A453C">
        <w:rPr>
          <w:rFonts w:ascii="Times New Roman" w:hAnsi="Times New Roman"/>
          <w:sz w:val="24"/>
          <w:szCs w:val="24"/>
          <w:lang w:val="en-US"/>
        </w:rPr>
        <w:t>. Нищожността на някоя клауза от договора не води до нищожност на друга клауза или на договора като цяло.</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8A453C">
        <w:rPr>
          <w:rFonts w:ascii="Times New Roman" w:hAnsi="Times New Roman"/>
          <w:sz w:val="24"/>
          <w:szCs w:val="24"/>
          <w:lang w:val="en-US"/>
        </w:rPr>
        <w:t>Чл.</w:t>
      </w:r>
      <w:r w:rsidR="008A453C" w:rsidRPr="008A453C">
        <w:rPr>
          <w:rFonts w:ascii="Times New Roman" w:hAnsi="Times New Roman"/>
          <w:sz w:val="24"/>
          <w:szCs w:val="24"/>
          <w:lang w:val="bg-BG"/>
        </w:rPr>
        <w:t>41</w:t>
      </w:r>
      <w:r w:rsidRPr="008A453C">
        <w:rPr>
          <w:rFonts w:ascii="Times New Roman" w:hAnsi="Times New Roman"/>
          <w:sz w:val="24"/>
          <w:szCs w:val="24"/>
          <w:lang w:val="en-US"/>
        </w:rPr>
        <w:t>. Всички приложения са неразделна част от този договор и трябва да бъдат разглеждани заедно с него. Настоящият договор се състави и подписа в три еднообразни екземпляра, от които два за ВЪЗЛОЖИТЕЛЯ и един за ИЗПЪЛНИТЕЛЯ.</w:t>
      </w: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8A453C"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b/>
          <w:sz w:val="24"/>
          <w:szCs w:val="24"/>
          <w:lang w:val="en-US"/>
        </w:rPr>
      </w:pPr>
      <w:r w:rsidRPr="00BF6A2B">
        <w:rPr>
          <w:rFonts w:ascii="Times New Roman" w:hAnsi="Times New Roman"/>
          <w:b/>
          <w:sz w:val="24"/>
          <w:szCs w:val="24"/>
          <w:lang w:val="en-US"/>
        </w:rPr>
        <w:t>ПРИЛОЖЕНИЯ:</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Техническо предложение на ИЗПЪЛНИТЕЛЯ - Приложение №1</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Ценово предложение на ИЗПЪЛНИТЕЛЯ - Приложение №2</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lang w:val="en-US"/>
        </w:rPr>
      </w:pPr>
      <w:r w:rsidRPr="00BF6A2B">
        <w:rPr>
          <w:rFonts w:ascii="Times New Roman" w:hAnsi="Times New Roman"/>
          <w:sz w:val="24"/>
          <w:szCs w:val="24"/>
          <w:lang w:val="en-US"/>
        </w:rPr>
        <w:t>ВЪЗЛОЖИТЕЛ</w:t>
      </w:r>
      <w:proofErr w:type="gramStart"/>
      <w:r w:rsidRPr="00BF6A2B">
        <w:rPr>
          <w:rFonts w:ascii="Times New Roman" w:hAnsi="Times New Roman"/>
          <w:sz w:val="24"/>
          <w:szCs w:val="24"/>
          <w:lang w:val="en-US"/>
        </w:rPr>
        <w:t>:</w:t>
      </w:r>
      <w:r w:rsidRPr="00BF6A2B">
        <w:rPr>
          <w:rFonts w:ascii="Times New Roman" w:hAnsi="Times New Roman"/>
          <w:sz w:val="24"/>
          <w:szCs w:val="24"/>
        </w:rPr>
        <w:t>……………..</w:t>
      </w:r>
      <w:proofErr w:type="gramEnd"/>
      <w:r w:rsidRPr="00BF6A2B">
        <w:rPr>
          <w:rFonts w:ascii="Times New Roman" w:hAnsi="Times New Roman"/>
          <w:sz w:val="24"/>
          <w:szCs w:val="24"/>
          <w:lang w:val="en-US"/>
        </w:rPr>
        <w:tab/>
      </w:r>
      <w:r w:rsidRPr="00BF6A2B">
        <w:rPr>
          <w:rFonts w:ascii="Times New Roman" w:hAnsi="Times New Roman"/>
          <w:sz w:val="24"/>
          <w:szCs w:val="24"/>
          <w:lang w:val="en-US"/>
        </w:rPr>
        <w:tab/>
      </w:r>
      <w:r w:rsidRPr="00BF6A2B">
        <w:rPr>
          <w:rFonts w:ascii="Times New Roman" w:hAnsi="Times New Roman"/>
          <w:sz w:val="24"/>
          <w:szCs w:val="24"/>
          <w:lang w:val="en-US"/>
        </w:rPr>
        <w:tab/>
        <w:t>ИЗПЪЛНИТЕЛ</w:t>
      </w:r>
      <w:proofErr w:type="gramStart"/>
      <w:r w:rsidRPr="00BF6A2B">
        <w:rPr>
          <w:rFonts w:ascii="Times New Roman" w:hAnsi="Times New Roman"/>
          <w:sz w:val="24"/>
          <w:szCs w:val="24"/>
          <w:lang w:val="en-US"/>
        </w:rPr>
        <w:t>:</w:t>
      </w:r>
      <w:r w:rsidRPr="00BF6A2B">
        <w:rPr>
          <w:rFonts w:ascii="Times New Roman" w:hAnsi="Times New Roman"/>
          <w:sz w:val="24"/>
          <w:szCs w:val="24"/>
        </w:rPr>
        <w:t>………………</w:t>
      </w:r>
      <w:proofErr w:type="gramEnd"/>
      <w:r w:rsidRPr="00BF6A2B">
        <w:rPr>
          <w:rFonts w:ascii="Times New Roman" w:hAnsi="Times New Roman"/>
          <w:sz w:val="24"/>
          <w:szCs w:val="24"/>
          <w:lang w:val="en-US"/>
        </w:rPr>
        <w:t xml:space="preserve"> </w:t>
      </w:r>
    </w:p>
    <w:p w:rsidR="00476B9E"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sz w:val="24"/>
          <w:szCs w:val="24"/>
          <w:lang w:val="en-US"/>
        </w:rPr>
        <w:tab/>
      </w:r>
      <w:r w:rsidRPr="00BF6A2B">
        <w:rPr>
          <w:rFonts w:ascii="Times New Roman" w:hAnsi="Times New Roman" w:cs="Times New Roman"/>
          <w:sz w:val="24"/>
          <w:szCs w:val="24"/>
          <w:lang w:val="en-US"/>
        </w:rPr>
        <w:tab/>
      </w:r>
      <w:r w:rsidRPr="00BF6A2B">
        <w:rPr>
          <w:rFonts w:ascii="Times New Roman" w:hAnsi="Times New Roman" w:cs="Times New Roman"/>
          <w:sz w:val="24"/>
          <w:szCs w:val="24"/>
          <w:lang w:val="en-US"/>
        </w:rPr>
        <w:tab/>
      </w:r>
      <w:r w:rsidRPr="00BF6A2B">
        <w:rPr>
          <w:rFonts w:ascii="Times New Roman" w:hAnsi="Times New Roman" w:cs="Times New Roman"/>
          <w:sz w:val="24"/>
          <w:szCs w:val="24"/>
          <w:lang w:val="en-US"/>
        </w:rPr>
        <w:tab/>
      </w:r>
      <w:r w:rsidRPr="00BF6A2B">
        <w:rPr>
          <w:rFonts w:ascii="Times New Roman" w:hAnsi="Times New Roman" w:cs="Times New Roman"/>
          <w:sz w:val="24"/>
          <w:szCs w:val="24"/>
          <w:lang w:val="en-US"/>
        </w:rPr>
        <w:tab/>
      </w:r>
    </w:p>
    <w:p w:rsidR="004E63C5" w:rsidRPr="00476B9E" w:rsidRDefault="004E63C5" w:rsidP="00BF6A2B">
      <w:pPr>
        <w:widowControl w:val="0"/>
        <w:autoSpaceDE w:val="0"/>
        <w:autoSpaceDN w:val="0"/>
        <w:spacing w:after="0" w:line="240" w:lineRule="auto"/>
        <w:jc w:val="both"/>
        <w:rPr>
          <w:rFonts w:ascii="Times New Roman" w:hAnsi="Times New Roman" w:cs="Times New Roman"/>
          <w:sz w:val="24"/>
          <w:szCs w:val="24"/>
        </w:rPr>
      </w:pPr>
      <w:r w:rsidRPr="00BF6A2B">
        <w:rPr>
          <w:rFonts w:ascii="Times New Roman" w:hAnsi="Times New Roman" w:cs="Times New Roman"/>
          <w:b/>
          <w:sz w:val="24"/>
          <w:szCs w:val="24"/>
        </w:rPr>
        <w:t>ЙОРДАН ЙОРДАНОВ</w:t>
      </w:r>
      <w:r w:rsidRPr="00BF6A2B">
        <w:rPr>
          <w:rFonts w:ascii="Times New Roman" w:hAnsi="Times New Roman" w:cs="Times New Roman"/>
          <w:b/>
          <w:sz w:val="24"/>
          <w:szCs w:val="24"/>
          <w:lang w:val="en-US"/>
        </w:rPr>
        <w:tab/>
      </w:r>
      <w:r w:rsidRPr="00BF6A2B">
        <w:rPr>
          <w:rFonts w:ascii="Times New Roman" w:hAnsi="Times New Roman" w:cs="Times New Roman"/>
          <w:b/>
          <w:sz w:val="24"/>
          <w:szCs w:val="24"/>
          <w:lang w:val="en-US"/>
        </w:rPr>
        <w:tab/>
      </w:r>
      <w:r w:rsidRPr="00BF6A2B">
        <w:rPr>
          <w:rFonts w:ascii="Times New Roman" w:hAnsi="Times New Roman" w:cs="Times New Roman"/>
          <w:b/>
          <w:sz w:val="24"/>
          <w:szCs w:val="24"/>
          <w:lang w:val="en-US"/>
        </w:rPr>
        <w:tab/>
      </w:r>
    </w:p>
    <w:p w:rsidR="004E63C5" w:rsidRPr="00BF6A2B" w:rsidRDefault="004E63C5" w:rsidP="00BF6A2B">
      <w:pPr>
        <w:widowControl w:val="0"/>
        <w:autoSpaceDE w:val="0"/>
        <w:autoSpaceDN w:val="0"/>
        <w:spacing w:after="0" w:line="240" w:lineRule="auto"/>
        <w:jc w:val="both"/>
        <w:rPr>
          <w:rFonts w:ascii="Times New Roman" w:hAnsi="Times New Roman" w:cs="Times New Roman"/>
          <w:i/>
          <w:sz w:val="24"/>
          <w:szCs w:val="24"/>
          <w:lang w:val="en-US"/>
        </w:rPr>
      </w:pPr>
      <w:r w:rsidRPr="00BF6A2B">
        <w:rPr>
          <w:rFonts w:ascii="Times New Roman" w:hAnsi="Times New Roman" w:cs="Times New Roman"/>
          <w:i/>
          <w:sz w:val="24"/>
          <w:szCs w:val="24"/>
          <w:lang w:val="en-US"/>
        </w:rPr>
        <w:t>КМЕТ НА ОБЩИНА ГРАД ДОБРИЧ</w:t>
      </w:r>
      <w:r w:rsidRPr="00BF6A2B">
        <w:rPr>
          <w:rFonts w:ascii="Times New Roman" w:hAnsi="Times New Roman" w:cs="Times New Roman"/>
          <w:i/>
          <w:sz w:val="24"/>
          <w:szCs w:val="24"/>
          <w:lang w:val="en-US"/>
        </w:rPr>
        <w:tab/>
      </w:r>
      <w:r w:rsidRPr="00BF6A2B">
        <w:rPr>
          <w:rFonts w:ascii="Times New Roman" w:hAnsi="Times New Roman" w:cs="Times New Roman"/>
          <w:i/>
          <w:sz w:val="24"/>
          <w:szCs w:val="24"/>
          <w:lang w:val="en-US"/>
        </w:rPr>
        <w:tab/>
      </w: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widowControl w:val="0"/>
        <w:autoSpaceDE w:val="0"/>
        <w:autoSpaceDN w:val="0"/>
        <w:spacing w:after="0" w:line="240" w:lineRule="auto"/>
        <w:jc w:val="both"/>
        <w:rPr>
          <w:rFonts w:ascii="Times New Roman" w:hAnsi="Times New Roman" w:cs="Times New Roman"/>
          <w:sz w:val="24"/>
          <w:szCs w:val="24"/>
        </w:rPr>
      </w:pPr>
    </w:p>
    <w:p w:rsidR="004E63C5" w:rsidRPr="00BF6A2B" w:rsidRDefault="004E63C5" w:rsidP="00BF6A2B">
      <w:pPr>
        <w:pStyle w:val="af3"/>
        <w:widowControl w:val="0"/>
        <w:autoSpaceDE w:val="0"/>
        <w:autoSpaceDN w:val="0"/>
        <w:spacing w:after="0" w:line="240" w:lineRule="auto"/>
        <w:ind w:left="0"/>
        <w:jc w:val="both"/>
        <w:rPr>
          <w:rFonts w:ascii="Times New Roman" w:hAnsi="Times New Roman"/>
          <w:sz w:val="24"/>
          <w:szCs w:val="24"/>
        </w:rPr>
      </w:pPr>
      <w:r w:rsidRPr="00BF6A2B">
        <w:rPr>
          <w:rFonts w:ascii="Times New Roman" w:hAnsi="Times New Roman"/>
          <w:sz w:val="24"/>
          <w:szCs w:val="24"/>
        </w:rPr>
        <w:t>СИЛВИЯ ПЕНЕВА……………….</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i/>
          <w:sz w:val="24"/>
          <w:szCs w:val="24"/>
          <w:lang w:val="en-US"/>
        </w:rPr>
      </w:pPr>
      <w:r w:rsidRPr="00BF6A2B">
        <w:rPr>
          <w:rFonts w:ascii="Times New Roman" w:hAnsi="Times New Roman"/>
          <w:i/>
          <w:sz w:val="24"/>
          <w:szCs w:val="24"/>
          <w:lang w:val="en-US"/>
        </w:rPr>
        <w:t>ГЛАВЕН СЧЕТОВОДИТЕЛ</w:t>
      </w:r>
    </w:p>
    <w:p w:rsidR="004E63C5" w:rsidRPr="00BF6A2B" w:rsidRDefault="004E63C5" w:rsidP="00BF6A2B">
      <w:pPr>
        <w:pStyle w:val="af3"/>
        <w:widowControl w:val="0"/>
        <w:autoSpaceDE w:val="0"/>
        <w:autoSpaceDN w:val="0"/>
        <w:spacing w:after="0" w:line="240" w:lineRule="auto"/>
        <w:ind w:left="0"/>
        <w:jc w:val="both"/>
        <w:rPr>
          <w:rFonts w:ascii="Times New Roman" w:hAnsi="Times New Roman"/>
          <w:i/>
          <w:sz w:val="24"/>
          <w:szCs w:val="24"/>
          <w:lang w:val="en-US"/>
        </w:rPr>
      </w:pPr>
    </w:p>
    <w:p w:rsidR="007C2B92" w:rsidRPr="00BF6A2B" w:rsidRDefault="007C2B92" w:rsidP="00BF6A2B">
      <w:pPr>
        <w:tabs>
          <w:tab w:val="left" w:pos="6660"/>
        </w:tabs>
        <w:spacing w:after="0" w:line="240" w:lineRule="auto"/>
        <w:rPr>
          <w:rFonts w:ascii="Times New Roman" w:hAnsi="Times New Roman" w:cs="Times New Roman"/>
          <w:sz w:val="24"/>
          <w:szCs w:val="24"/>
        </w:rPr>
      </w:pPr>
    </w:p>
    <w:p w:rsidR="00A60D6A" w:rsidRPr="00BF6A2B" w:rsidRDefault="00BB170A" w:rsidP="00BF6A2B">
      <w:pPr>
        <w:tabs>
          <w:tab w:val="left" w:pos="6660"/>
        </w:tabs>
        <w:spacing w:after="0" w:line="240" w:lineRule="auto"/>
        <w:rPr>
          <w:sz w:val="24"/>
          <w:szCs w:val="24"/>
        </w:rPr>
      </w:pPr>
      <w:r w:rsidRPr="00BF6A2B">
        <w:rPr>
          <w:rFonts w:ascii="Times New Roman" w:hAnsi="Times New Roman" w:cs="Times New Roman"/>
          <w:sz w:val="24"/>
          <w:szCs w:val="24"/>
        </w:rPr>
        <w:tab/>
      </w:r>
    </w:p>
    <w:sectPr w:rsidR="00A60D6A" w:rsidRPr="00BF6A2B" w:rsidSect="007C2B92">
      <w:headerReference w:type="default" r:id="rId8"/>
      <w:footerReference w:type="default" r:id="rId9"/>
      <w:pgSz w:w="11908" w:h="16840"/>
      <w:pgMar w:top="1123" w:right="1135" w:bottom="1060" w:left="85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EF" w:rsidRDefault="00E970EF" w:rsidP="00531ABC">
      <w:pPr>
        <w:spacing w:after="0" w:line="240" w:lineRule="auto"/>
      </w:pPr>
      <w:r>
        <w:separator/>
      </w:r>
    </w:p>
  </w:endnote>
  <w:endnote w:type="continuationSeparator" w:id="0">
    <w:p w:rsidR="00E970EF" w:rsidRDefault="00E970EF" w:rsidP="0053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Condensed">
    <w:altName w:val="Franklin Gothic Medium Cond"/>
    <w:charset w:val="00"/>
    <w:family w:val="swiss"/>
    <w:pitch w:val="variable"/>
    <w:sig w:usb0="A00002AF" w:usb1="4000205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34" w:rsidRPr="00CD47AC" w:rsidRDefault="00BB170A" w:rsidP="00BB170A">
    <w:pPr>
      <w:jc w:val="center"/>
      <w:rPr>
        <w:sz w:val="16"/>
        <w:szCs w:val="16"/>
      </w:rPr>
    </w:pPr>
    <w:r>
      <w:rPr>
        <w:noProof/>
        <w:lang w:eastAsia="bg-BG"/>
      </w:rPr>
      <w:drawing>
        <wp:anchor distT="0" distB="0" distL="114300" distR="114300" simplePos="0" relativeHeight="251663360" behindDoc="0" locked="0" layoutInCell="1" allowOverlap="1" wp14:anchorId="082C1165" wp14:editId="1DA400FF">
          <wp:simplePos x="0" y="0"/>
          <wp:positionH relativeFrom="page">
            <wp:posOffset>6913880</wp:posOffset>
          </wp:positionH>
          <wp:positionV relativeFrom="paragraph">
            <wp:posOffset>120015</wp:posOffset>
          </wp:positionV>
          <wp:extent cx="533400" cy="633095"/>
          <wp:effectExtent l="0" t="0" r="0" b="0"/>
          <wp:wrapThrough wrapText="bothSides">
            <wp:wrapPolygon edited="0">
              <wp:start x="0" y="0"/>
              <wp:lineTo x="0" y="20798"/>
              <wp:lineTo x="20829" y="20798"/>
              <wp:lineTo x="20829" y="0"/>
              <wp:lineTo x="0" y="0"/>
            </wp:wrapPolygon>
          </wp:wrapThrough>
          <wp:docPr id="52" name="Картина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33095"/>
                  </a:xfrm>
                  <a:prstGeom prst="rect">
                    <a:avLst/>
                  </a:prstGeom>
                  <a:noFill/>
                </pic:spPr>
              </pic:pic>
            </a:graphicData>
          </a:graphic>
          <wp14:sizeRelH relativeFrom="page">
            <wp14:pctWidth>0</wp14:pctWidth>
          </wp14:sizeRelH>
          <wp14:sizeRelV relativeFrom="page">
            <wp14:pctHeight>0</wp14:pctHeight>
          </wp14:sizeRelV>
        </wp:anchor>
      </w:drawing>
    </w:r>
    <w:r w:rsidR="000E2E34" w:rsidRPr="00CD47AC">
      <w:rPr>
        <w:sz w:val="16"/>
        <w:szCs w:val="16"/>
      </w:rPr>
      <w:t xml:space="preserve">„Този документ е създаден в рамките на проект </w:t>
    </w:r>
    <w:r w:rsidR="000E2E34" w:rsidRPr="00CD47AC">
      <w:rPr>
        <w:b/>
        <w:sz w:val="16"/>
        <w:szCs w:val="16"/>
      </w:rPr>
      <w:t>„</w:t>
    </w:r>
    <w:r w:rsidR="000E2E34">
      <w:rPr>
        <w:b/>
        <w:sz w:val="16"/>
        <w:szCs w:val="16"/>
      </w:rPr>
      <w:t xml:space="preserve">Развитие на интегрирана система на градския транспорт на Добрич </w:t>
    </w:r>
    <w:r w:rsidR="000E2E34" w:rsidRPr="00CD47AC">
      <w:rPr>
        <w:b/>
        <w:sz w:val="16"/>
        <w:szCs w:val="16"/>
      </w:rPr>
      <w:t xml:space="preserve">”, Договор № </w:t>
    </w:r>
    <w:r w:rsidR="000E2E34" w:rsidRPr="006E36EF">
      <w:rPr>
        <w:b/>
        <w:sz w:val="16"/>
        <w:szCs w:val="16"/>
      </w:rPr>
      <w:t>BG16</w:t>
    </w:r>
    <w:r w:rsidR="000E2E34" w:rsidRPr="006E36EF">
      <w:rPr>
        <w:b/>
        <w:sz w:val="16"/>
        <w:szCs w:val="16"/>
        <w:lang w:val="en-US"/>
      </w:rPr>
      <w:t>RFO</w:t>
    </w:r>
    <w:r w:rsidR="000E2E34" w:rsidRPr="006E36EF">
      <w:rPr>
        <w:b/>
        <w:sz w:val="16"/>
        <w:szCs w:val="16"/>
      </w:rPr>
      <w:t>Р001</w:t>
    </w:r>
    <w:r w:rsidR="000E2E34" w:rsidRPr="006E36EF">
      <w:rPr>
        <w:b/>
        <w:sz w:val="16"/>
        <w:szCs w:val="16"/>
        <w:lang w:val="en-US"/>
      </w:rPr>
      <w:t>-</w:t>
    </w:r>
    <w:r w:rsidR="000E2E34" w:rsidRPr="006E36EF">
      <w:rPr>
        <w:b/>
        <w:sz w:val="16"/>
        <w:szCs w:val="16"/>
      </w:rPr>
      <w:t>1.</w:t>
    </w:r>
    <w:r w:rsidR="000E2E34" w:rsidRPr="006E36EF">
      <w:rPr>
        <w:b/>
        <w:sz w:val="16"/>
        <w:szCs w:val="16"/>
        <w:lang w:val="en-US"/>
      </w:rPr>
      <w:t>011</w:t>
    </w:r>
    <w:r w:rsidR="000E2E34" w:rsidRPr="006E36EF">
      <w:rPr>
        <w:b/>
        <w:sz w:val="16"/>
        <w:szCs w:val="16"/>
      </w:rPr>
      <w:t>-0</w:t>
    </w:r>
    <w:r w:rsidR="000E2E34" w:rsidRPr="006E36EF">
      <w:rPr>
        <w:b/>
        <w:sz w:val="16"/>
        <w:szCs w:val="16"/>
        <w:lang w:val="en-US"/>
      </w:rPr>
      <w:t>007-C01</w:t>
    </w:r>
    <w:r w:rsidR="000E2E34" w:rsidRPr="006E36EF">
      <w:rPr>
        <w:sz w:val="16"/>
        <w:szCs w:val="16"/>
      </w:rPr>
      <w:t>,</w:t>
    </w:r>
    <w:r w:rsidR="000E2E34" w:rsidRPr="00CD47AC">
      <w:rPr>
        <w:sz w:val="16"/>
        <w:szCs w:val="16"/>
      </w:rPr>
      <w:t xml:space="preserve"> който се осъществява с финансовата подкрепа по Оперативна програма „Регион</w:t>
    </w:r>
    <w:r w:rsidR="000E2E34">
      <w:rPr>
        <w:sz w:val="16"/>
        <w:szCs w:val="16"/>
      </w:rPr>
      <w:t>и в р</w:t>
    </w:r>
    <w:r w:rsidR="000E2E34" w:rsidRPr="00CD47AC">
      <w:rPr>
        <w:sz w:val="16"/>
        <w:szCs w:val="16"/>
      </w:rPr>
      <w:t>а</w:t>
    </w:r>
    <w:r w:rsidR="000E2E34">
      <w:rPr>
        <w:sz w:val="16"/>
        <w:szCs w:val="16"/>
      </w:rPr>
      <w:t>стеж</w:t>
    </w:r>
    <w:r w:rsidR="000E2E34" w:rsidRPr="00CD47AC">
      <w:rPr>
        <w:sz w:val="16"/>
        <w:szCs w:val="16"/>
      </w:rPr>
      <w:t>” 20</w:t>
    </w:r>
    <w:r w:rsidR="000E2E34">
      <w:rPr>
        <w:sz w:val="16"/>
        <w:szCs w:val="16"/>
      </w:rPr>
      <w:t>14-2020</w:t>
    </w:r>
    <w:r w:rsidR="000E2E34" w:rsidRPr="00CD47AC">
      <w:rPr>
        <w:sz w:val="16"/>
        <w:szCs w:val="16"/>
      </w:rPr>
      <w:t xml:space="preserve">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Договарящия орган.”</w:t>
    </w:r>
  </w:p>
  <w:p w:rsidR="000E2E34" w:rsidRDefault="000E2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EF" w:rsidRDefault="00E970EF" w:rsidP="00531ABC">
      <w:pPr>
        <w:spacing w:after="0" w:line="240" w:lineRule="auto"/>
      </w:pPr>
      <w:r>
        <w:separator/>
      </w:r>
    </w:p>
  </w:footnote>
  <w:footnote w:type="continuationSeparator" w:id="0">
    <w:p w:rsidR="00E970EF" w:rsidRDefault="00E970EF" w:rsidP="00531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34" w:rsidRDefault="007C6173" w:rsidP="00E60DA7">
    <w:pPr>
      <w:pStyle w:val="a3"/>
      <w:tabs>
        <w:tab w:val="clear" w:pos="9072"/>
        <w:tab w:val="right" w:pos="10348"/>
      </w:tabs>
    </w:pPr>
    <w:r>
      <w:rPr>
        <w:noProof/>
        <w:lang w:eastAsia="bg-BG"/>
      </w:rPr>
      <w:drawing>
        <wp:anchor distT="0" distB="0" distL="114300" distR="114300" simplePos="0" relativeHeight="251661312" behindDoc="1" locked="0" layoutInCell="1" allowOverlap="1" wp14:anchorId="68A6513F" wp14:editId="4F87DA31">
          <wp:simplePos x="0" y="0"/>
          <wp:positionH relativeFrom="column">
            <wp:posOffset>5631180</wp:posOffset>
          </wp:positionH>
          <wp:positionV relativeFrom="paragraph">
            <wp:posOffset>114300</wp:posOffset>
          </wp:positionV>
          <wp:extent cx="1323975" cy="530225"/>
          <wp:effectExtent l="0" t="0" r="9525" b="3175"/>
          <wp:wrapTight wrapText="bothSides">
            <wp:wrapPolygon edited="0">
              <wp:start x="0" y="0"/>
              <wp:lineTo x="0" y="20953"/>
              <wp:lineTo x="21445" y="20953"/>
              <wp:lineTo x="21445" y="0"/>
              <wp:lineTo x="0" y="0"/>
            </wp:wrapPolygon>
          </wp:wrapTight>
          <wp:docPr id="48" name="Картина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30225"/>
                  </a:xfrm>
                  <a:prstGeom prst="rect">
                    <a:avLst/>
                  </a:prstGeom>
                  <a:noFill/>
                </pic:spPr>
              </pic:pic>
            </a:graphicData>
          </a:graphic>
          <wp14:sizeRelH relativeFrom="margin">
            <wp14:pctWidth>0</wp14:pctWidth>
          </wp14:sizeRelH>
          <wp14:sizeRelV relativeFrom="margin">
            <wp14:pctHeight>0</wp14:pctHeight>
          </wp14:sizeRelV>
        </wp:anchor>
      </w:drawing>
    </w:r>
    <w:r w:rsidR="00BF6A2B" w:rsidRPr="00607F5F">
      <w:rPr>
        <w:noProof/>
        <w:lang w:eastAsia="bg-BG"/>
      </w:rPr>
      <w:drawing>
        <wp:anchor distT="0" distB="0" distL="114300" distR="114300" simplePos="0" relativeHeight="251660288" behindDoc="1" locked="0" layoutInCell="1" allowOverlap="1" wp14:anchorId="3F140E20" wp14:editId="7F6EAA01">
          <wp:simplePos x="0" y="0"/>
          <wp:positionH relativeFrom="margin">
            <wp:posOffset>-335915</wp:posOffset>
          </wp:positionH>
          <wp:positionV relativeFrom="margin">
            <wp:posOffset>-794385</wp:posOffset>
          </wp:positionV>
          <wp:extent cx="1762125" cy="600075"/>
          <wp:effectExtent l="0" t="0" r="9525" b="9525"/>
          <wp:wrapTight wrapText="bothSides">
            <wp:wrapPolygon edited="0">
              <wp:start x="0" y="0"/>
              <wp:lineTo x="0" y="21257"/>
              <wp:lineTo x="21483" y="21257"/>
              <wp:lineTo x="21483" y="0"/>
              <wp:lineTo x="0" y="0"/>
            </wp:wrapPolygon>
          </wp:wrapTight>
          <wp:docPr id="49" name="Картина 49" descr="D:\Documents\Desktop\START_IGT\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TART_IGT\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E34">
      <w:rPr>
        <w:noProof/>
        <w:lang w:eastAsia="bg-BG"/>
      </w:rPr>
      <w:drawing>
        <wp:anchor distT="0" distB="0" distL="114300" distR="114300" simplePos="0" relativeHeight="251658240" behindDoc="1" locked="0" layoutInCell="1" allowOverlap="1" wp14:anchorId="4346A65D" wp14:editId="0869280A">
          <wp:simplePos x="0" y="0"/>
          <wp:positionH relativeFrom="column">
            <wp:posOffset>1757045</wp:posOffset>
          </wp:positionH>
          <wp:positionV relativeFrom="page">
            <wp:posOffset>152400</wp:posOffset>
          </wp:positionV>
          <wp:extent cx="3926840" cy="628650"/>
          <wp:effectExtent l="0" t="0" r="0" b="0"/>
          <wp:wrapTight wrapText="bothSides">
            <wp:wrapPolygon edited="0">
              <wp:start x="0" y="0"/>
              <wp:lineTo x="0" y="20945"/>
              <wp:lineTo x="21481" y="20945"/>
              <wp:lineTo x="21481" y="0"/>
              <wp:lineTo x="0" y="0"/>
            </wp:wrapPolygon>
          </wp:wrapTight>
          <wp:docPr id="50" name="Картина 5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2684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E34">
      <w:rPr>
        <w:noProof/>
        <w:lang w:eastAsia="bg-BG"/>
      </w:rPr>
      <w:drawing>
        <wp:anchor distT="0" distB="0" distL="114300" distR="114300" simplePos="0" relativeHeight="251659264" behindDoc="0" locked="0" layoutInCell="1" allowOverlap="1">
          <wp:simplePos x="0" y="0"/>
          <wp:positionH relativeFrom="margin">
            <wp:posOffset>5351780</wp:posOffset>
          </wp:positionH>
          <wp:positionV relativeFrom="margin">
            <wp:posOffset>-2409825</wp:posOffset>
          </wp:positionV>
          <wp:extent cx="1945005" cy="676910"/>
          <wp:effectExtent l="0" t="0" r="0" b="8890"/>
          <wp:wrapSquare wrapText="bothSides"/>
          <wp:docPr id="51" name="Картина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5005" cy="676910"/>
                  </a:xfrm>
                  <a:prstGeom prst="rect">
                    <a:avLst/>
                  </a:prstGeom>
                  <a:noFill/>
                </pic:spPr>
              </pic:pic>
            </a:graphicData>
          </a:graphic>
        </wp:anchor>
      </w:drawing>
    </w:r>
    <w:r w:rsidR="000E2E34">
      <w:rPr>
        <w:lang w:val="en-US"/>
      </w:rPr>
      <w:t xml:space="preserve">                   </w:t>
    </w:r>
    <w:r w:rsidR="000E2E34">
      <w:tab/>
    </w:r>
    <w:r w:rsidR="000E2E34">
      <w:tab/>
    </w:r>
    <w:r w:rsidR="000E2E34">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lvlText w:val="%1."/>
      <w:lvlJc w:val="left"/>
      <w:pPr>
        <w:tabs>
          <w:tab w:val="num" w:pos="-360"/>
        </w:tabs>
        <w:ind w:left="360" w:hanging="360"/>
      </w:pPr>
      <w:rPr>
        <w:rFonts w:cs="Times New Roman"/>
        <w:sz w:val="24"/>
        <w:lang w:val="ru-RU"/>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
    <w:nsid w:val="05147C2B"/>
    <w:multiLevelType w:val="hybridMultilevel"/>
    <w:tmpl w:val="89CA8B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5E01003"/>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570B89"/>
    <w:multiLevelType w:val="hybridMultilevel"/>
    <w:tmpl w:val="EE4ECA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2A85CBD"/>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3D0347E"/>
    <w:multiLevelType w:val="hybridMultilevel"/>
    <w:tmpl w:val="73B09406"/>
    <w:lvl w:ilvl="0" w:tplc="BF4A0D46">
      <w:start w:val="1"/>
      <w:numFmt w:val="decimal"/>
      <w:lvlText w:val="%1."/>
      <w:lvlJc w:val="left"/>
      <w:pPr>
        <w:ind w:left="1830" w:hanging="360"/>
      </w:pPr>
      <w:rPr>
        <w:rFonts w:hint="default"/>
      </w:rPr>
    </w:lvl>
    <w:lvl w:ilvl="1" w:tplc="04020019" w:tentative="1">
      <w:start w:val="1"/>
      <w:numFmt w:val="lowerLetter"/>
      <w:lvlText w:val="%2."/>
      <w:lvlJc w:val="left"/>
      <w:pPr>
        <w:ind w:left="2550" w:hanging="360"/>
      </w:pPr>
    </w:lvl>
    <w:lvl w:ilvl="2" w:tplc="0402001B" w:tentative="1">
      <w:start w:val="1"/>
      <w:numFmt w:val="lowerRoman"/>
      <w:lvlText w:val="%3."/>
      <w:lvlJc w:val="right"/>
      <w:pPr>
        <w:ind w:left="3270" w:hanging="180"/>
      </w:pPr>
    </w:lvl>
    <w:lvl w:ilvl="3" w:tplc="0402000F" w:tentative="1">
      <w:start w:val="1"/>
      <w:numFmt w:val="decimal"/>
      <w:lvlText w:val="%4."/>
      <w:lvlJc w:val="left"/>
      <w:pPr>
        <w:ind w:left="3990" w:hanging="360"/>
      </w:pPr>
    </w:lvl>
    <w:lvl w:ilvl="4" w:tplc="04020019" w:tentative="1">
      <w:start w:val="1"/>
      <w:numFmt w:val="lowerLetter"/>
      <w:lvlText w:val="%5."/>
      <w:lvlJc w:val="left"/>
      <w:pPr>
        <w:ind w:left="4710" w:hanging="360"/>
      </w:pPr>
    </w:lvl>
    <w:lvl w:ilvl="5" w:tplc="0402001B" w:tentative="1">
      <w:start w:val="1"/>
      <w:numFmt w:val="lowerRoman"/>
      <w:lvlText w:val="%6."/>
      <w:lvlJc w:val="right"/>
      <w:pPr>
        <w:ind w:left="5430" w:hanging="180"/>
      </w:pPr>
    </w:lvl>
    <w:lvl w:ilvl="6" w:tplc="0402000F" w:tentative="1">
      <w:start w:val="1"/>
      <w:numFmt w:val="decimal"/>
      <w:lvlText w:val="%7."/>
      <w:lvlJc w:val="left"/>
      <w:pPr>
        <w:ind w:left="6150" w:hanging="360"/>
      </w:pPr>
    </w:lvl>
    <w:lvl w:ilvl="7" w:tplc="04020019" w:tentative="1">
      <w:start w:val="1"/>
      <w:numFmt w:val="lowerLetter"/>
      <w:lvlText w:val="%8."/>
      <w:lvlJc w:val="left"/>
      <w:pPr>
        <w:ind w:left="6870" w:hanging="360"/>
      </w:pPr>
    </w:lvl>
    <w:lvl w:ilvl="8" w:tplc="0402001B" w:tentative="1">
      <w:start w:val="1"/>
      <w:numFmt w:val="lowerRoman"/>
      <w:lvlText w:val="%9."/>
      <w:lvlJc w:val="right"/>
      <w:pPr>
        <w:ind w:left="7590" w:hanging="180"/>
      </w:pPr>
    </w:lvl>
  </w:abstractNum>
  <w:abstractNum w:abstractNumId="7">
    <w:nsid w:val="177473B3"/>
    <w:multiLevelType w:val="hybridMultilevel"/>
    <w:tmpl w:val="F118C4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832CFC"/>
    <w:multiLevelType w:val="hybridMultilevel"/>
    <w:tmpl w:val="C2B07264"/>
    <w:lvl w:ilvl="0" w:tplc="228E00D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18762BAC"/>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A711251"/>
    <w:multiLevelType w:val="hybridMultilevel"/>
    <w:tmpl w:val="4350DEF0"/>
    <w:lvl w:ilvl="0" w:tplc="BEAA31E4">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D796A2B"/>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A041B3C"/>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7A97EC6"/>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9694357"/>
    <w:multiLevelType w:val="hybridMultilevel"/>
    <w:tmpl w:val="D9E25D2C"/>
    <w:lvl w:ilvl="0" w:tplc="B5D8BED2">
      <w:start w:val="18"/>
      <w:numFmt w:val="decimal"/>
      <w:lvlText w:val="%1."/>
      <w:lvlJc w:val="left"/>
      <w:pPr>
        <w:ind w:left="502" w:hanging="360"/>
      </w:pPr>
      <w:rPr>
        <w:rFonts w:hint="default"/>
        <w:sz w:val="24"/>
        <w:szCs w:val="24"/>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522653D"/>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9CA1ADC"/>
    <w:multiLevelType w:val="hybridMultilevel"/>
    <w:tmpl w:val="52A88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E601001"/>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CA2084E"/>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EBD498C"/>
    <w:multiLevelType w:val="hybridMultilevel"/>
    <w:tmpl w:val="C8701EFE"/>
    <w:lvl w:ilvl="0" w:tplc="56D455B0">
      <w:start w:val="1"/>
      <w:numFmt w:val="decimal"/>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20">
    <w:nsid w:val="60BD7B30"/>
    <w:multiLevelType w:val="hybridMultilevel"/>
    <w:tmpl w:val="3EE8D41A"/>
    <w:lvl w:ilvl="0" w:tplc="04020001">
      <w:start w:val="1"/>
      <w:numFmt w:val="bullet"/>
      <w:lvlText w:val=""/>
      <w:lvlJc w:val="left"/>
      <w:pPr>
        <w:ind w:left="1420" w:hanging="360"/>
      </w:pPr>
      <w:rPr>
        <w:rFonts w:ascii="Symbol" w:hAnsi="Symbol"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1">
    <w:nsid w:val="63D521B7"/>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3DF2B9E"/>
    <w:multiLevelType w:val="hybridMultilevel"/>
    <w:tmpl w:val="260020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3"/>
  </w:num>
  <w:num w:numId="5">
    <w:abstractNumId w:val="21"/>
  </w:num>
  <w:num w:numId="6">
    <w:abstractNumId w:val="17"/>
  </w:num>
  <w:num w:numId="7">
    <w:abstractNumId w:val="18"/>
  </w:num>
  <w:num w:numId="8">
    <w:abstractNumId w:val="13"/>
  </w:num>
  <w:num w:numId="9">
    <w:abstractNumId w:val="9"/>
  </w:num>
  <w:num w:numId="10">
    <w:abstractNumId w:val="12"/>
  </w:num>
  <w:num w:numId="11">
    <w:abstractNumId w:val="5"/>
  </w:num>
  <w:num w:numId="12">
    <w:abstractNumId w:val="15"/>
  </w:num>
  <w:num w:numId="13">
    <w:abstractNumId w:val="16"/>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10"/>
  </w:num>
  <w:num w:numId="20">
    <w:abstractNumId w:val="19"/>
  </w:num>
  <w:num w:numId="21">
    <w:abstractNumId w:val="6"/>
  </w:num>
  <w:num w:numId="22">
    <w:abstractNumId w:val="14"/>
  </w:num>
  <w:num w:numId="23">
    <w:abstractNumId w:val="2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52"/>
    <w:rsid w:val="00036BD9"/>
    <w:rsid w:val="000549D1"/>
    <w:rsid w:val="0007418A"/>
    <w:rsid w:val="000E2E34"/>
    <w:rsid w:val="00134C22"/>
    <w:rsid w:val="00143AE3"/>
    <w:rsid w:val="001A6E48"/>
    <w:rsid w:val="001B4165"/>
    <w:rsid w:val="001F3BB1"/>
    <w:rsid w:val="002032ED"/>
    <w:rsid w:val="00203AE5"/>
    <w:rsid w:val="00207E19"/>
    <w:rsid w:val="00215347"/>
    <w:rsid w:val="002727FB"/>
    <w:rsid w:val="00293543"/>
    <w:rsid w:val="002966A6"/>
    <w:rsid w:val="002D379B"/>
    <w:rsid w:val="002F326E"/>
    <w:rsid w:val="00306CAE"/>
    <w:rsid w:val="0031635F"/>
    <w:rsid w:val="00374CB2"/>
    <w:rsid w:val="00376AC9"/>
    <w:rsid w:val="003B47AC"/>
    <w:rsid w:val="003D4AD9"/>
    <w:rsid w:val="003E1195"/>
    <w:rsid w:val="003E476A"/>
    <w:rsid w:val="003E4AA1"/>
    <w:rsid w:val="003E6EDF"/>
    <w:rsid w:val="00422E9E"/>
    <w:rsid w:val="00425ED3"/>
    <w:rsid w:val="004372A0"/>
    <w:rsid w:val="00443FA1"/>
    <w:rsid w:val="00450C57"/>
    <w:rsid w:val="00452BAE"/>
    <w:rsid w:val="00454C76"/>
    <w:rsid w:val="004564BC"/>
    <w:rsid w:val="00476B9E"/>
    <w:rsid w:val="00481986"/>
    <w:rsid w:val="0048324F"/>
    <w:rsid w:val="00491B98"/>
    <w:rsid w:val="004A01CC"/>
    <w:rsid w:val="004C4771"/>
    <w:rsid w:val="004D4EE2"/>
    <w:rsid w:val="004E3593"/>
    <w:rsid w:val="004E63C5"/>
    <w:rsid w:val="005255F7"/>
    <w:rsid w:val="005272DD"/>
    <w:rsid w:val="00530249"/>
    <w:rsid w:val="00531ABC"/>
    <w:rsid w:val="00537ECA"/>
    <w:rsid w:val="005679A9"/>
    <w:rsid w:val="00571807"/>
    <w:rsid w:val="005A1F9B"/>
    <w:rsid w:val="005B2E15"/>
    <w:rsid w:val="005F2DF8"/>
    <w:rsid w:val="005F622F"/>
    <w:rsid w:val="00607F5F"/>
    <w:rsid w:val="00613B16"/>
    <w:rsid w:val="00614292"/>
    <w:rsid w:val="0062105C"/>
    <w:rsid w:val="00626AB4"/>
    <w:rsid w:val="0063471C"/>
    <w:rsid w:val="00644BEC"/>
    <w:rsid w:val="00665622"/>
    <w:rsid w:val="0069095B"/>
    <w:rsid w:val="006B2E09"/>
    <w:rsid w:val="006C6065"/>
    <w:rsid w:val="006E1DFF"/>
    <w:rsid w:val="006E36EF"/>
    <w:rsid w:val="00752066"/>
    <w:rsid w:val="00764C2C"/>
    <w:rsid w:val="00770ACE"/>
    <w:rsid w:val="007833BF"/>
    <w:rsid w:val="007B27E5"/>
    <w:rsid w:val="007C2B92"/>
    <w:rsid w:val="007C5827"/>
    <w:rsid w:val="007C6173"/>
    <w:rsid w:val="007D1E48"/>
    <w:rsid w:val="007D7607"/>
    <w:rsid w:val="007F219B"/>
    <w:rsid w:val="0080767A"/>
    <w:rsid w:val="00865A67"/>
    <w:rsid w:val="00877529"/>
    <w:rsid w:val="00897EAD"/>
    <w:rsid w:val="008A453C"/>
    <w:rsid w:val="008B016D"/>
    <w:rsid w:val="008C56BD"/>
    <w:rsid w:val="008F699A"/>
    <w:rsid w:val="00930B2C"/>
    <w:rsid w:val="009376D6"/>
    <w:rsid w:val="009636A7"/>
    <w:rsid w:val="00975A4B"/>
    <w:rsid w:val="00975E38"/>
    <w:rsid w:val="0097709D"/>
    <w:rsid w:val="009824CC"/>
    <w:rsid w:val="0098528F"/>
    <w:rsid w:val="00986E30"/>
    <w:rsid w:val="009D4E7D"/>
    <w:rsid w:val="00A0789B"/>
    <w:rsid w:val="00A20D74"/>
    <w:rsid w:val="00A22D34"/>
    <w:rsid w:val="00A24D25"/>
    <w:rsid w:val="00A60D6A"/>
    <w:rsid w:val="00A640DF"/>
    <w:rsid w:val="00A9615F"/>
    <w:rsid w:val="00AA2320"/>
    <w:rsid w:val="00AB32B9"/>
    <w:rsid w:val="00AC7287"/>
    <w:rsid w:val="00AD579F"/>
    <w:rsid w:val="00AE3F86"/>
    <w:rsid w:val="00B20DEC"/>
    <w:rsid w:val="00B228A9"/>
    <w:rsid w:val="00B241B2"/>
    <w:rsid w:val="00B26F3A"/>
    <w:rsid w:val="00B42231"/>
    <w:rsid w:val="00B65DB9"/>
    <w:rsid w:val="00B74C79"/>
    <w:rsid w:val="00BA1924"/>
    <w:rsid w:val="00BB170A"/>
    <w:rsid w:val="00BF22B9"/>
    <w:rsid w:val="00BF6A2B"/>
    <w:rsid w:val="00C02D15"/>
    <w:rsid w:val="00C12786"/>
    <w:rsid w:val="00C138A2"/>
    <w:rsid w:val="00C207EE"/>
    <w:rsid w:val="00C4131C"/>
    <w:rsid w:val="00C62F47"/>
    <w:rsid w:val="00C727D8"/>
    <w:rsid w:val="00C82325"/>
    <w:rsid w:val="00CA3B52"/>
    <w:rsid w:val="00D004F8"/>
    <w:rsid w:val="00D23028"/>
    <w:rsid w:val="00D338FE"/>
    <w:rsid w:val="00D9292F"/>
    <w:rsid w:val="00D94FB9"/>
    <w:rsid w:val="00E21E60"/>
    <w:rsid w:val="00E356AB"/>
    <w:rsid w:val="00E529A0"/>
    <w:rsid w:val="00E60DA7"/>
    <w:rsid w:val="00E970EF"/>
    <w:rsid w:val="00EA0B47"/>
    <w:rsid w:val="00EB68CE"/>
    <w:rsid w:val="00EC0359"/>
    <w:rsid w:val="00ED683F"/>
    <w:rsid w:val="00EF59E7"/>
    <w:rsid w:val="00F43D47"/>
    <w:rsid w:val="00F6222D"/>
    <w:rsid w:val="00F97769"/>
    <w:rsid w:val="00FA69A3"/>
    <w:rsid w:val="00FA7FF1"/>
    <w:rsid w:val="00FF00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7A5186-B8E8-4AFF-96FD-EC00AC54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ABC"/>
    <w:pPr>
      <w:tabs>
        <w:tab w:val="center" w:pos="4536"/>
        <w:tab w:val="right" w:pos="9072"/>
      </w:tabs>
      <w:spacing w:after="0" w:line="240" w:lineRule="auto"/>
    </w:pPr>
  </w:style>
  <w:style w:type="character" w:customStyle="1" w:styleId="a4">
    <w:name w:val="Горен колонтитул Знак"/>
    <w:basedOn w:val="a0"/>
    <w:link w:val="a3"/>
    <w:uiPriority w:val="99"/>
    <w:rsid w:val="00531ABC"/>
  </w:style>
  <w:style w:type="paragraph" w:styleId="a5">
    <w:name w:val="footer"/>
    <w:basedOn w:val="a"/>
    <w:link w:val="a6"/>
    <w:uiPriority w:val="99"/>
    <w:unhideWhenUsed/>
    <w:rsid w:val="00531ABC"/>
    <w:pPr>
      <w:tabs>
        <w:tab w:val="center" w:pos="4536"/>
        <w:tab w:val="right" w:pos="9072"/>
      </w:tabs>
      <w:spacing w:after="0" w:line="240" w:lineRule="auto"/>
    </w:pPr>
  </w:style>
  <w:style w:type="character" w:customStyle="1" w:styleId="a6">
    <w:name w:val="Долен колонтитул Знак"/>
    <w:basedOn w:val="a0"/>
    <w:link w:val="a5"/>
    <w:uiPriority w:val="99"/>
    <w:rsid w:val="00531ABC"/>
  </w:style>
  <w:style w:type="paragraph" w:customStyle="1" w:styleId="a7">
    <w:name w:val="Копие на основния текст"/>
    <w:basedOn w:val="a"/>
    <w:qFormat/>
    <w:rsid w:val="00531ABC"/>
    <w:pPr>
      <w:spacing w:after="0" w:line="240" w:lineRule="auto"/>
    </w:pPr>
    <w:rPr>
      <w:rFonts w:ascii="Segoe Condensed" w:eastAsia="Segoe Condensed" w:hAnsi="Segoe Condensed" w:cs="Times New Roman"/>
      <w:spacing w:val="8"/>
      <w:sz w:val="16"/>
      <w:lang w:val="en-US"/>
    </w:rPr>
  </w:style>
  <w:style w:type="paragraph" w:customStyle="1" w:styleId="a8">
    <w:name w:val="Заглавия на протокола и дневния ред"/>
    <w:basedOn w:val="a"/>
    <w:qFormat/>
    <w:rsid w:val="00531ABC"/>
    <w:pPr>
      <w:spacing w:after="0" w:line="240" w:lineRule="auto"/>
    </w:pPr>
    <w:rPr>
      <w:rFonts w:ascii="Segoe Condensed" w:eastAsia="Segoe Condensed" w:hAnsi="Segoe Condensed" w:cs="Times New Roman"/>
      <w:b/>
      <w:color w:val="FFFFFF"/>
      <w:spacing w:val="8"/>
      <w:sz w:val="20"/>
      <w:lang w:val="en-US"/>
    </w:rPr>
  </w:style>
  <w:style w:type="paragraph" w:customStyle="1" w:styleId="a9">
    <w:name w:val="Подразделяне на протокола на събранието"/>
    <w:basedOn w:val="a"/>
    <w:qFormat/>
    <w:rsid w:val="00531ABC"/>
    <w:pPr>
      <w:keepNext/>
      <w:keepLines/>
      <w:spacing w:before="40" w:after="280" w:line="240" w:lineRule="auto"/>
    </w:pPr>
    <w:rPr>
      <w:rFonts w:ascii="Segoe Condensed" w:eastAsia="Times New Roman" w:hAnsi="Segoe Condensed" w:cs="Times New Roman"/>
      <w:color w:val="B8CCE4"/>
      <w:spacing w:val="8"/>
      <w:sz w:val="96"/>
      <w:lang w:val="en-US"/>
    </w:rPr>
  </w:style>
  <w:style w:type="paragraph" w:styleId="aa">
    <w:name w:val="Balloon Text"/>
    <w:basedOn w:val="a"/>
    <w:link w:val="ab"/>
    <w:uiPriority w:val="99"/>
    <w:semiHidden/>
    <w:unhideWhenUsed/>
    <w:rsid w:val="00D94FB9"/>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D94FB9"/>
    <w:rPr>
      <w:rFonts w:ascii="Segoe UI" w:hAnsi="Segoe UI" w:cs="Segoe UI"/>
      <w:sz w:val="18"/>
      <w:szCs w:val="18"/>
    </w:rPr>
  </w:style>
  <w:style w:type="character" w:styleId="ac">
    <w:name w:val="annotation reference"/>
    <w:basedOn w:val="a0"/>
    <w:uiPriority w:val="99"/>
    <w:semiHidden/>
    <w:unhideWhenUsed/>
    <w:rsid w:val="00B241B2"/>
    <w:rPr>
      <w:sz w:val="16"/>
      <w:szCs w:val="16"/>
    </w:rPr>
  </w:style>
  <w:style w:type="paragraph" w:styleId="ad">
    <w:name w:val="annotation text"/>
    <w:basedOn w:val="a"/>
    <w:link w:val="ae"/>
    <w:uiPriority w:val="99"/>
    <w:semiHidden/>
    <w:unhideWhenUsed/>
    <w:rsid w:val="00B241B2"/>
    <w:pPr>
      <w:spacing w:line="240" w:lineRule="auto"/>
    </w:pPr>
    <w:rPr>
      <w:sz w:val="20"/>
      <w:szCs w:val="20"/>
    </w:rPr>
  </w:style>
  <w:style w:type="character" w:customStyle="1" w:styleId="ae">
    <w:name w:val="Текст на коментар Знак"/>
    <w:basedOn w:val="a0"/>
    <w:link w:val="ad"/>
    <w:uiPriority w:val="99"/>
    <w:semiHidden/>
    <w:rsid w:val="00B241B2"/>
    <w:rPr>
      <w:sz w:val="20"/>
      <w:szCs w:val="20"/>
    </w:rPr>
  </w:style>
  <w:style w:type="paragraph" w:styleId="af">
    <w:name w:val="annotation subject"/>
    <w:basedOn w:val="ad"/>
    <w:next w:val="ad"/>
    <w:link w:val="af0"/>
    <w:uiPriority w:val="99"/>
    <w:semiHidden/>
    <w:unhideWhenUsed/>
    <w:rsid w:val="00B241B2"/>
    <w:rPr>
      <w:b/>
      <w:bCs/>
    </w:rPr>
  </w:style>
  <w:style w:type="character" w:customStyle="1" w:styleId="af0">
    <w:name w:val="Предмет на коментар Знак"/>
    <w:basedOn w:val="ae"/>
    <w:link w:val="af"/>
    <w:uiPriority w:val="99"/>
    <w:semiHidden/>
    <w:rsid w:val="00B241B2"/>
    <w:rPr>
      <w:b/>
      <w:bCs/>
      <w:sz w:val="20"/>
      <w:szCs w:val="20"/>
    </w:rPr>
  </w:style>
  <w:style w:type="paragraph" w:styleId="af1">
    <w:name w:val="Body Text"/>
    <w:basedOn w:val="a"/>
    <w:link w:val="af2"/>
    <w:rsid w:val="007C2B92"/>
    <w:pPr>
      <w:widowControl w:val="0"/>
      <w:autoSpaceDE w:val="0"/>
      <w:autoSpaceDN w:val="0"/>
      <w:adjustRightInd w:val="0"/>
      <w:spacing w:after="120" w:line="240" w:lineRule="auto"/>
      <w:ind w:firstLine="700"/>
      <w:jc w:val="both"/>
    </w:pPr>
    <w:rPr>
      <w:rFonts w:ascii="Arial" w:eastAsia="Times New Roman" w:hAnsi="Arial" w:cs="Arial"/>
      <w:sz w:val="24"/>
      <w:szCs w:val="24"/>
      <w:lang w:val="ru-RU"/>
    </w:rPr>
  </w:style>
  <w:style w:type="character" w:customStyle="1" w:styleId="af2">
    <w:name w:val="Основен текст Знак"/>
    <w:basedOn w:val="a0"/>
    <w:link w:val="af1"/>
    <w:rsid w:val="007C2B92"/>
    <w:rPr>
      <w:rFonts w:ascii="Arial" w:eastAsia="Times New Roman" w:hAnsi="Arial" w:cs="Arial"/>
      <w:sz w:val="24"/>
      <w:szCs w:val="24"/>
      <w:lang w:val="ru-RU"/>
    </w:rPr>
  </w:style>
  <w:style w:type="paragraph" w:styleId="af3">
    <w:name w:val="List Paragraph"/>
    <w:basedOn w:val="a"/>
    <w:link w:val="af4"/>
    <w:uiPriority w:val="34"/>
    <w:qFormat/>
    <w:rsid w:val="007C2B92"/>
    <w:pPr>
      <w:spacing w:after="200" w:line="276" w:lineRule="auto"/>
      <w:ind w:left="720"/>
    </w:pPr>
    <w:rPr>
      <w:rFonts w:ascii="Calibri" w:eastAsia="Times New Roman" w:hAnsi="Calibri" w:cs="Times New Roman"/>
      <w:lang w:val="x-none" w:eastAsia="x-none"/>
    </w:rPr>
  </w:style>
  <w:style w:type="character" w:customStyle="1" w:styleId="af4">
    <w:name w:val="Списък на абзаци Знак"/>
    <w:link w:val="af3"/>
    <w:uiPriority w:val="34"/>
    <w:locked/>
    <w:rsid w:val="007C2B92"/>
    <w:rPr>
      <w:rFonts w:ascii="Calibri" w:eastAsia="Times New Roman" w:hAnsi="Calibri" w:cs="Times New Roman"/>
      <w:lang w:val="x-none" w:eastAsia="x-none"/>
    </w:rPr>
  </w:style>
  <w:style w:type="character" w:styleId="af5">
    <w:name w:val="Hyperlink"/>
    <w:uiPriority w:val="99"/>
    <w:unhideWhenUsed/>
    <w:rsid w:val="007C2B92"/>
    <w:rPr>
      <w:color w:val="0000FF"/>
      <w:u w:val="single"/>
    </w:rPr>
  </w:style>
  <w:style w:type="paragraph" w:styleId="af6">
    <w:name w:val="Title"/>
    <w:basedOn w:val="a"/>
    <w:link w:val="af7"/>
    <w:qFormat/>
    <w:rsid w:val="007C2B92"/>
    <w:pPr>
      <w:spacing w:before="240" w:after="0" w:line="240" w:lineRule="auto"/>
      <w:jc w:val="center"/>
    </w:pPr>
    <w:rPr>
      <w:rFonts w:ascii="Arial" w:eastAsia="Times New Roman" w:hAnsi="Arial" w:cs="Times New Roman"/>
      <w:b/>
      <w:bCs/>
      <w:kern w:val="28"/>
      <w:sz w:val="32"/>
      <w:szCs w:val="32"/>
      <w:lang w:val="en-GB" w:eastAsia="x-none"/>
    </w:rPr>
  </w:style>
  <w:style w:type="character" w:customStyle="1" w:styleId="af7">
    <w:name w:val="Заглавие Знак"/>
    <w:basedOn w:val="a0"/>
    <w:link w:val="af6"/>
    <w:rsid w:val="007C2B92"/>
    <w:rPr>
      <w:rFonts w:ascii="Arial" w:eastAsia="Times New Roman" w:hAnsi="Arial" w:cs="Times New Roman"/>
      <w:b/>
      <w:bCs/>
      <w:kern w:val="28"/>
      <w:sz w:val="32"/>
      <w:szCs w:val="32"/>
      <w:lang w:val="en-GB" w:eastAsia="x-none"/>
    </w:rPr>
  </w:style>
  <w:style w:type="paragraph" w:customStyle="1" w:styleId="1">
    <w:name w:val="Списък на абзаци1"/>
    <w:aliases w:val="ПАРАГРАФ"/>
    <w:basedOn w:val="a"/>
    <w:link w:val="ListParagraphChar"/>
    <w:qFormat/>
    <w:rsid w:val="007C2B92"/>
    <w:pPr>
      <w:spacing w:after="0" w:line="240" w:lineRule="auto"/>
      <w:ind w:left="720"/>
      <w:contextualSpacing/>
      <w:jc w:val="both"/>
    </w:pPr>
    <w:rPr>
      <w:rFonts w:ascii="Times New Roman" w:eastAsia="Calibri" w:hAnsi="Times New Roman" w:cs="Times New Roman"/>
      <w:sz w:val="28"/>
      <w:szCs w:val="28"/>
      <w:lang w:val="x-none" w:eastAsia="x-none"/>
    </w:rPr>
  </w:style>
  <w:style w:type="character" w:customStyle="1" w:styleId="ListParagraphChar">
    <w:name w:val="List Paragraph Char"/>
    <w:aliases w:val="ПАРАГРАФ Char"/>
    <w:link w:val="1"/>
    <w:locked/>
    <w:rsid w:val="007C2B92"/>
    <w:rPr>
      <w:rFonts w:ascii="Times New Roman" w:eastAsia="Calibri" w:hAnsi="Times New Roman" w:cs="Times New Roman"/>
      <w:sz w:val="28"/>
      <w:szCs w:val="28"/>
      <w:lang w:val="x-none" w:eastAsia="x-none"/>
    </w:rPr>
  </w:style>
  <w:style w:type="character" w:customStyle="1" w:styleId="newdocreference1">
    <w:name w:val="newdocreference1"/>
    <w:rsid w:val="007C2B92"/>
    <w:rPr>
      <w:i w:val="0"/>
      <w:iCs w:val="0"/>
      <w:color w:val="0000FF"/>
      <w:u w:val="single"/>
    </w:rPr>
  </w:style>
  <w:style w:type="character" w:customStyle="1" w:styleId="FontStyle96">
    <w:name w:val="Font Style96"/>
    <w:rsid w:val="007C2B92"/>
    <w:rPr>
      <w:rFonts w:ascii="Times New Roman" w:hAnsi="Times New Roman" w:cs="Times New Roman"/>
      <w:sz w:val="22"/>
      <w:szCs w:val="22"/>
    </w:rPr>
  </w:style>
  <w:style w:type="paragraph" w:customStyle="1" w:styleId="Style10">
    <w:name w:val="Style10"/>
    <w:basedOn w:val="a"/>
    <w:rsid w:val="007C2B92"/>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26">
    <w:name w:val="Style26"/>
    <w:basedOn w:val="a"/>
    <w:rsid w:val="007C2B92"/>
    <w:pPr>
      <w:widowControl w:val="0"/>
      <w:autoSpaceDE w:val="0"/>
      <w:autoSpaceDN w:val="0"/>
      <w:adjustRightInd w:val="0"/>
      <w:spacing w:after="0" w:line="271" w:lineRule="exact"/>
      <w:ind w:firstLine="566"/>
      <w:jc w:val="both"/>
    </w:pPr>
    <w:rPr>
      <w:rFonts w:ascii="Times New Roman" w:eastAsia="Times New Roman" w:hAnsi="Times New Roman" w:cs="Times New Roman"/>
      <w:sz w:val="24"/>
      <w:szCs w:val="24"/>
      <w:lang w:eastAsia="bg-BG"/>
    </w:rPr>
  </w:style>
  <w:style w:type="character" w:customStyle="1" w:styleId="FontStyle46">
    <w:name w:val="Font Style46"/>
    <w:rsid w:val="007C2B92"/>
    <w:rPr>
      <w:rFonts w:ascii="Times New Roman" w:hAnsi="Times New Roman" w:cs="Times New Roman"/>
      <w:sz w:val="20"/>
      <w:szCs w:val="20"/>
    </w:rPr>
  </w:style>
  <w:style w:type="paragraph" w:customStyle="1" w:styleId="xmsonormal">
    <w:name w:val="x_msonormal"/>
    <w:basedOn w:val="a"/>
    <w:rsid w:val="007C2B9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8A453C"/>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EEF75-2E92-437C-9D49-E6C58437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6264</Words>
  <Characters>35707</Characters>
  <Application>Microsoft Office Word</Application>
  <DocSecurity>0</DocSecurity>
  <Lines>297</Lines>
  <Paragraphs>83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Мирослава Райнова</dc:creator>
  <cp:keywords/>
  <dc:description/>
  <cp:lastModifiedBy>Велина Трифонова</cp:lastModifiedBy>
  <cp:revision>9</cp:revision>
  <cp:lastPrinted>2020-05-26T11:13:00Z</cp:lastPrinted>
  <dcterms:created xsi:type="dcterms:W3CDTF">2020-06-08T14:11:00Z</dcterms:created>
  <dcterms:modified xsi:type="dcterms:W3CDTF">2020-06-10T08:04:00Z</dcterms:modified>
</cp:coreProperties>
</file>