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49" w:rsidRDefault="002E2149" w:rsidP="002E2149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CAC">
        <w:rPr>
          <w:rFonts w:ascii="Times New Roman" w:eastAsia="Calibri" w:hAnsi="Times New Roman" w:cs="Times New Roman"/>
          <w:b/>
          <w:bCs/>
          <w:sz w:val="24"/>
          <w:szCs w:val="24"/>
        </w:rPr>
        <w:t>КРИТЕРИЙ ЗА ВЪЗЛАГАНЕ</w:t>
      </w:r>
    </w:p>
    <w:p w:rsidR="00FB04B8" w:rsidRDefault="00FB04B8" w:rsidP="002E2149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B04B8" w:rsidRPr="000100CB" w:rsidRDefault="00FB04B8" w:rsidP="00FB04B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Обществена поръчка с предмет: </w:t>
      </w:r>
      <w:r w:rsidRPr="000100CB">
        <w:rPr>
          <w:rFonts w:ascii="Times New Roman" w:hAnsi="Times New Roman" w:cs="Times New Roman"/>
          <w:b/>
          <w:sz w:val="24"/>
          <w:szCs w:val="24"/>
        </w:rPr>
        <w:t>„Доставка 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позиции”</w:t>
      </w:r>
    </w:p>
    <w:p w:rsidR="00FB04B8" w:rsidRDefault="00FB04B8" w:rsidP="002E2149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2149" w:rsidRDefault="002E2149" w:rsidP="002E2149">
      <w:pPr>
        <w:spacing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ED227C">
        <w:rPr>
          <w:rFonts w:ascii="Verdana" w:eastAsia="Batang" w:hAnsi="Verdana" w:cs="Times New Roman"/>
          <w:b/>
          <w:sz w:val="20"/>
          <w:szCs w:val="20"/>
        </w:rPr>
        <w:t>(1)</w:t>
      </w:r>
      <w:r w:rsidRPr="0046064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</w:t>
      </w:r>
      <w:r w:rsidRPr="00B606EB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Икономически най-изгодната оферта </w:t>
      </w:r>
      <w:r w:rsidRPr="00396075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поотделно за всяка обособена позиция </w:t>
      </w:r>
      <w:r w:rsidRPr="00B606EB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се определя въз о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снова на критерия за възлагане </w:t>
      </w:r>
      <w:r w:rsidRPr="00A84B6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„оптим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ално съотношение качество/цена“</w:t>
      </w:r>
      <w:r w:rsidRPr="00B606EB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съгласно чл.70, ал.2, </w:t>
      </w:r>
      <w:r w:rsidRPr="0034149B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т.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3</w:t>
      </w:r>
      <w:r w:rsidRPr="0034149B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от ЗОП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:</w:t>
      </w:r>
    </w:p>
    <w:p w:rsidR="002E2149" w:rsidRPr="005756A4" w:rsidRDefault="002E2149" w:rsidP="002E2149">
      <w:pPr>
        <w:spacing w:after="0" w:line="360" w:lineRule="auto"/>
        <w:jc w:val="both"/>
        <w:rPr>
          <w:rFonts w:ascii="Verdana" w:eastAsia="Calibri" w:hAnsi="Verdana" w:cs="Verdana"/>
          <w:b/>
          <w:bCs/>
          <w:sz w:val="20"/>
          <w:szCs w:val="20"/>
        </w:rPr>
      </w:pPr>
      <w:r>
        <w:rPr>
          <w:rFonts w:ascii="Verdana" w:eastAsia="Calibri" w:hAnsi="Verdana" w:cs="Verdana"/>
          <w:b/>
          <w:bCs/>
          <w:sz w:val="20"/>
          <w:szCs w:val="20"/>
        </w:rPr>
        <w:t>1.</w:t>
      </w:r>
      <w:r w:rsidRPr="00FC4060">
        <w:rPr>
          <w:rFonts w:ascii="Verdana" w:eastAsia="Calibri" w:hAnsi="Verdana" w:cs="Verdana"/>
          <w:b/>
          <w:bCs/>
          <w:sz w:val="20"/>
          <w:szCs w:val="20"/>
        </w:rPr>
        <w:t xml:space="preserve"> Техническо предложение </w:t>
      </w:r>
      <w:r w:rsidRPr="00FC4060">
        <w:rPr>
          <w:rFonts w:ascii="Verdana" w:eastAsia="Calibri" w:hAnsi="Verdana" w:cs="Verdana"/>
          <w:b/>
          <w:bCs/>
          <w:sz w:val="20"/>
          <w:szCs w:val="20"/>
          <w:lang w:val="en-US"/>
        </w:rPr>
        <w:t>(</w:t>
      </w:r>
      <w:r w:rsidRPr="00FC4060">
        <w:rPr>
          <w:rFonts w:ascii="Verdana" w:eastAsia="Times New Roman" w:hAnsi="Verdana" w:cs="Times New Roman"/>
          <w:b/>
          <w:sz w:val="20"/>
          <w:szCs w:val="20"/>
          <w:lang w:eastAsia="bg-BG"/>
        </w:rPr>
        <w:t>Ктех</w:t>
      </w:r>
      <w:r w:rsidRPr="00FC4060">
        <w:rPr>
          <w:rFonts w:ascii="Verdana" w:eastAsia="Calibri" w:hAnsi="Verdana" w:cs="Verdana"/>
          <w:b/>
          <w:bCs/>
          <w:sz w:val="20"/>
          <w:szCs w:val="20"/>
          <w:lang w:val="en-US"/>
        </w:rPr>
        <w:t>)</w:t>
      </w:r>
      <w:r>
        <w:rPr>
          <w:rFonts w:ascii="Verdana" w:eastAsia="Calibri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Calibri" w:hAnsi="Verdana" w:cs="Verdana"/>
          <w:bCs/>
          <w:sz w:val="20"/>
          <w:szCs w:val="20"/>
        </w:rPr>
        <w:t>с показател „</w:t>
      </w:r>
      <w:r w:rsidRPr="005756A4">
        <w:rPr>
          <w:rFonts w:ascii="Verdana" w:hAnsi="Verdana"/>
          <w:i/>
          <w:sz w:val="20"/>
          <w:szCs w:val="20"/>
        </w:rPr>
        <w:t>Срок за извършване на допълнителни доставки</w:t>
      </w:r>
      <w:r>
        <w:rPr>
          <w:rFonts w:ascii="Verdana" w:hAnsi="Verdana"/>
          <w:i/>
          <w:sz w:val="20"/>
          <w:szCs w:val="20"/>
        </w:rPr>
        <w:t xml:space="preserve"> или </w:t>
      </w:r>
      <w:r w:rsidRPr="005756A4">
        <w:rPr>
          <w:rFonts w:ascii="Verdana" w:hAnsi="Verdana"/>
          <w:i/>
          <w:sz w:val="20"/>
          <w:szCs w:val="20"/>
        </w:rPr>
        <w:t>при извънредни заявки в рамките на работния ден</w:t>
      </w:r>
      <w:r>
        <w:rPr>
          <w:rFonts w:ascii="Verdana" w:hAnsi="Verdana"/>
          <w:i/>
          <w:sz w:val="20"/>
          <w:szCs w:val="20"/>
        </w:rPr>
        <w:t>“</w:t>
      </w:r>
      <w:r w:rsidRPr="00FC4060">
        <w:rPr>
          <w:rFonts w:ascii="Verdana" w:eastAsia="Calibri" w:hAnsi="Verdana" w:cs="Verdana"/>
          <w:b/>
          <w:bCs/>
          <w:sz w:val="20"/>
          <w:szCs w:val="20"/>
        </w:rPr>
        <w:t xml:space="preserve"> - </w:t>
      </w:r>
      <w:r>
        <w:rPr>
          <w:rFonts w:ascii="Verdana" w:eastAsia="Calibri" w:hAnsi="Verdana" w:cs="Verdana"/>
          <w:b/>
          <w:bCs/>
          <w:sz w:val="20"/>
          <w:szCs w:val="20"/>
        </w:rPr>
        <w:t>15</w:t>
      </w:r>
      <w:r w:rsidRPr="00FC4060">
        <w:rPr>
          <w:rFonts w:ascii="Verdana" w:eastAsia="Calibri" w:hAnsi="Verdana" w:cs="Verdana"/>
          <w:b/>
          <w:bCs/>
          <w:sz w:val="20"/>
          <w:szCs w:val="20"/>
        </w:rPr>
        <w:t>% тежест</w:t>
      </w:r>
      <w:r w:rsidRPr="00FC4060">
        <w:rPr>
          <w:rFonts w:ascii="Verdana" w:eastAsia="Calibri" w:hAnsi="Verdana" w:cs="Verdana"/>
          <w:b/>
          <w:bCs/>
          <w:sz w:val="20"/>
          <w:szCs w:val="20"/>
          <w:lang w:val="en-US"/>
        </w:rPr>
        <w:t>;</w:t>
      </w:r>
      <w:r>
        <w:rPr>
          <w:rFonts w:ascii="Verdana" w:eastAsia="Calibri" w:hAnsi="Verdana" w:cs="Verdana"/>
          <w:b/>
          <w:bCs/>
          <w:sz w:val="20"/>
          <w:szCs w:val="20"/>
        </w:rPr>
        <w:t xml:space="preserve">   </w:t>
      </w:r>
    </w:p>
    <w:p w:rsidR="002E2149" w:rsidRPr="00FC4060" w:rsidRDefault="002E2149" w:rsidP="002E2149">
      <w:pPr>
        <w:spacing w:before="240" w:after="0" w:line="360" w:lineRule="auto"/>
        <w:jc w:val="both"/>
        <w:rPr>
          <w:rFonts w:ascii="Verdana" w:eastAsia="Calibri" w:hAnsi="Verdana" w:cs="Verdana"/>
          <w:b/>
          <w:bCs/>
          <w:sz w:val="20"/>
          <w:szCs w:val="20"/>
        </w:rPr>
      </w:pPr>
      <w:r>
        <w:rPr>
          <w:rFonts w:ascii="Verdana" w:eastAsia="Calibri" w:hAnsi="Verdana" w:cs="Verdana"/>
          <w:b/>
          <w:bCs/>
          <w:sz w:val="20"/>
          <w:szCs w:val="20"/>
        </w:rPr>
        <w:t>2.</w:t>
      </w:r>
      <w:r w:rsidRPr="00FC4060">
        <w:rPr>
          <w:rFonts w:ascii="Verdana" w:eastAsia="Calibri" w:hAnsi="Verdana" w:cs="Verdana"/>
          <w:b/>
          <w:bCs/>
          <w:sz w:val="20"/>
          <w:szCs w:val="20"/>
        </w:rPr>
        <w:t xml:space="preserve"> </w:t>
      </w:r>
      <w:r w:rsidRPr="00FC4060">
        <w:rPr>
          <w:rFonts w:ascii="Verdana" w:eastAsia="Times New Roman" w:hAnsi="Verdana" w:cs="Times New Roman"/>
          <w:b/>
          <w:bCs/>
          <w:sz w:val="20"/>
          <w:szCs w:val="20"/>
        </w:rPr>
        <w:t>Ценово предложение (</w:t>
      </w:r>
      <w:r w:rsidRPr="00FC4060">
        <w:rPr>
          <w:rFonts w:ascii="Verdana" w:eastAsia="Times New Roman" w:hAnsi="Verdana" w:cs="Times New Roman"/>
          <w:b/>
          <w:sz w:val="20"/>
          <w:szCs w:val="20"/>
          <w:lang w:eastAsia="bg-BG"/>
        </w:rPr>
        <w:t>Кцена</w:t>
      </w:r>
      <w:r w:rsidRPr="00FC4060">
        <w:rPr>
          <w:rFonts w:ascii="Verdana" w:eastAsia="Calibri" w:hAnsi="Verdana" w:cs="Verdana"/>
          <w:b/>
          <w:bCs/>
          <w:sz w:val="20"/>
          <w:szCs w:val="20"/>
        </w:rPr>
        <w:t xml:space="preserve"> )</w:t>
      </w:r>
      <w:r w:rsidRPr="005756A4">
        <w:rPr>
          <w:rFonts w:ascii="Verdana" w:eastAsia="Calibri" w:hAnsi="Verdana" w:cs="Verdana"/>
          <w:bCs/>
          <w:sz w:val="20"/>
          <w:szCs w:val="20"/>
        </w:rPr>
        <w:t xml:space="preserve"> </w:t>
      </w:r>
      <w:r>
        <w:rPr>
          <w:rFonts w:ascii="Verdana" w:eastAsia="Calibri" w:hAnsi="Verdana" w:cs="Verdana"/>
          <w:bCs/>
          <w:sz w:val="20"/>
          <w:szCs w:val="20"/>
        </w:rPr>
        <w:t xml:space="preserve">с показател </w:t>
      </w:r>
      <w:r w:rsidRPr="005756A4">
        <w:rPr>
          <w:rFonts w:ascii="Verdana" w:eastAsia="Calibri" w:hAnsi="Verdana" w:cs="Verdana"/>
          <w:bCs/>
          <w:sz w:val="20"/>
          <w:szCs w:val="20"/>
        </w:rPr>
        <w:t xml:space="preserve"> </w:t>
      </w:r>
      <w:r w:rsidRPr="005756A4">
        <w:rPr>
          <w:rFonts w:ascii="Verdana" w:eastAsia="Calibri" w:hAnsi="Verdana" w:cs="Verdana"/>
          <w:bCs/>
          <w:i/>
          <w:sz w:val="20"/>
          <w:szCs w:val="20"/>
        </w:rPr>
        <w:t>„Минимален процент отстъпка от базовата цена на САПИ“</w:t>
      </w:r>
      <w:r w:rsidRPr="005756A4">
        <w:rPr>
          <w:rFonts w:ascii="Verdana" w:eastAsia="Calibri" w:hAnsi="Verdana" w:cs="Verdana"/>
          <w:bCs/>
          <w:sz w:val="20"/>
          <w:szCs w:val="20"/>
        </w:rPr>
        <w:t xml:space="preserve"> </w:t>
      </w:r>
      <w:r w:rsidRPr="00FC4060">
        <w:rPr>
          <w:rFonts w:ascii="Verdana" w:eastAsia="Calibri" w:hAnsi="Verdana" w:cs="Verdana"/>
          <w:b/>
          <w:bCs/>
          <w:sz w:val="20"/>
          <w:szCs w:val="20"/>
        </w:rPr>
        <w:t xml:space="preserve">- </w:t>
      </w:r>
      <w:r>
        <w:rPr>
          <w:rFonts w:ascii="Verdana" w:eastAsia="Calibri" w:hAnsi="Verdana" w:cs="Verdana"/>
          <w:b/>
          <w:bCs/>
          <w:sz w:val="20"/>
          <w:szCs w:val="20"/>
        </w:rPr>
        <w:t>85</w:t>
      </w:r>
      <w:r w:rsidRPr="00FC4060">
        <w:rPr>
          <w:rFonts w:ascii="Verdana" w:eastAsia="Calibri" w:hAnsi="Verdana" w:cs="Verdana"/>
          <w:b/>
          <w:bCs/>
          <w:sz w:val="20"/>
          <w:szCs w:val="20"/>
        </w:rPr>
        <w:t xml:space="preserve"> % тежест; </w:t>
      </w:r>
    </w:p>
    <w:p w:rsidR="002E2149" w:rsidRPr="009F035C" w:rsidRDefault="002E2149" w:rsidP="002E2149">
      <w:pPr>
        <w:pStyle w:val="a3"/>
        <w:spacing w:line="276" w:lineRule="auto"/>
        <w:ind w:left="824"/>
        <w:rPr>
          <w:rFonts w:ascii="Verdana" w:hAnsi="Verdana"/>
          <w:sz w:val="20"/>
          <w:szCs w:val="20"/>
          <w:highlight w:val="red"/>
        </w:rPr>
      </w:pPr>
    </w:p>
    <w:p w:rsidR="002E2149" w:rsidRDefault="002E2149" w:rsidP="002E2149">
      <w:pPr>
        <w:spacing w:line="360" w:lineRule="auto"/>
        <w:jc w:val="both"/>
        <w:rPr>
          <w:rFonts w:ascii="Verdana" w:eastAsia="Calibri" w:hAnsi="Verdana" w:cs="Courier New"/>
          <w:sz w:val="20"/>
          <w:szCs w:val="20"/>
          <w:lang w:eastAsia="bg-BG"/>
        </w:rPr>
      </w:pPr>
      <w:r w:rsidRPr="00942C37">
        <w:rPr>
          <w:rFonts w:ascii="Verdana" w:eastAsia="Batang" w:hAnsi="Verdana" w:cs="Times New Roman"/>
          <w:b/>
          <w:sz w:val="20"/>
          <w:szCs w:val="20"/>
        </w:rPr>
        <w:t>(2)</w:t>
      </w:r>
      <w:r w:rsidRPr="00942C37">
        <w:rPr>
          <w:rFonts w:ascii="Verdana" w:eastAsia="Times New Roman" w:hAnsi="Verdana" w:cs="Times New Roman"/>
          <w:b/>
          <w:color w:val="000000"/>
          <w:sz w:val="20"/>
          <w:szCs w:val="20"/>
          <w:lang w:eastAsia="bg-BG" w:bidi="bg-BG"/>
        </w:rPr>
        <w:t xml:space="preserve"> </w:t>
      </w:r>
      <w:r w:rsidRPr="00942C37">
        <w:rPr>
          <w:rFonts w:ascii="Verdana" w:eastAsia="Calibri" w:hAnsi="Verdana" w:cs="Courier New"/>
          <w:sz w:val="20"/>
          <w:szCs w:val="20"/>
          <w:lang w:eastAsia="bg-BG"/>
        </w:rPr>
        <w:t>Оценяването на Техническото предложениe за изпълнение на поръчката, ще се извърши по формулата:</w:t>
      </w:r>
    </w:p>
    <w:p w:rsidR="002E2149" w:rsidRPr="0029694F" w:rsidRDefault="002E2149" w:rsidP="002E2149">
      <w:pPr>
        <w:pStyle w:val="a3"/>
        <w:spacing w:line="276" w:lineRule="auto"/>
        <w:ind w:left="1455"/>
        <w:rPr>
          <w:rFonts w:ascii="Verdana" w:hAnsi="Verdana"/>
          <w:sz w:val="20"/>
          <w:szCs w:val="20"/>
        </w:rPr>
      </w:pPr>
      <w:r w:rsidRPr="0029694F">
        <w:rPr>
          <w:rFonts w:ascii="Verdana" w:hAnsi="Verdana"/>
          <w:sz w:val="20"/>
          <w:szCs w:val="20"/>
        </w:rPr>
        <w:t>Минимален предложен срок</w:t>
      </w:r>
    </w:p>
    <w:p w:rsidR="002E2149" w:rsidRPr="0029694F" w:rsidRDefault="002E2149" w:rsidP="002E2149">
      <w:pPr>
        <w:pStyle w:val="a3"/>
        <w:spacing w:line="276" w:lineRule="auto"/>
        <w:ind w:left="824"/>
        <w:rPr>
          <w:rFonts w:ascii="Verdana" w:hAnsi="Verdana"/>
          <w:sz w:val="20"/>
          <w:szCs w:val="20"/>
        </w:rPr>
      </w:pPr>
      <w:r w:rsidRPr="0029694F">
        <w:rPr>
          <w:rFonts w:ascii="Verdana" w:hAnsi="Verdana"/>
          <w:sz w:val="20"/>
          <w:szCs w:val="20"/>
        </w:rPr>
        <w:t>К = ------------------------------------------------------ х 15</w:t>
      </w:r>
    </w:p>
    <w:p w:rsidR="002E2149" w:rsidRDefault="002E2149" w:rsidP="002E2149">
      <w:pPr>
        <w:pStyle w:val="a3"/>
        <w:spacing w:line="276" w:lineRule="auto"/>
        <w:ind w:left="1532"/>
        <w:rPr>
          <w:rFonts w:ascii="Verdana" w:hAnsi="Verdana"/>
          <w:sz w:val="20"/>
          <w:szCs w:val="20"/>
        </w:rPr>
      </w:pPr>
      <w:r w:rsidRPr="0029694F">
        <w:rPr>
          <w:rFonts w:ascii="Verdana" w:hAnsi="Verdana"/>
          <w:sz w:val="20"/>
          <w:szCs w:val="20"/>
        </w:rPr>
        <w:t>Предложен срок от участника</w:t>
      </w:r>
    </w:p>
    <w:p w:rsidR="002E2149" w:rsidRPr="007043E3" w:rsidRDefault="002E2149" w:rsidP="002E2149">
      <w:pPr>
        <w:pStyle w:val="a3"/>
        <w:spacing w:line="276" w:lineRule="auto"/>
        <w:ind w:left="1532"/>
        <w:rPr>
          <w:rFonts w:ascii="Verdana" w:hAnsi="Verdana"/>
          <w:sz w:val="20"/>
          <w:szCs w:val="20"/>
        </w:rPr>
      </w:pPr>
    </w:p>
    <w:p w:rsidR="002E2149" w:rsidRDefault="002E2149" w:rsidP="002E2149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91AC1">
        <w:rPr>
          <w:rFonts w:ascii="Verdana" w:eastAsia="Calibri" w:hAnsi="Verdana" w:cs="Verdana"/>
          <w:b/>
          <w:bCs/>
          <w:sz w:val="20"/>
          <w:szCs w:val="20"/>
          <w:lang w:eastAsia="bg-BG"/>
        </w:rPr>
        <w:t>(</w:t>
      </w:r>
      <w:r w:rsidRPr="00FC4060">
        <w:rPr>
          <w:rFonts w:ascii="Verdana" w:eastAsia="Calibri" w:hAnsi="Verdana" w:cs="Verdana"/>
          <w:b/>
          <w:bCs/>
          <w:sz w:val="20"/>
          <w:szCs w:val="20"/>
          <w:lang w:eastAsia="bg-BG"/>
        </w:rPr>
        <w:t>3</w:t>
      </w:r>
      <w:r w:rsidRPr="00B91AC1">
        <w:rPr>
          <w:rFonts w:ascii="Verdana" w:eastAsia="Calibri" w:hAnsi="Verdana" w:cs="Verdana"/>
          <w:b/>
          <w:bCs/>
          <w:sz w:val="20"/>
          <w:szCs w:val="20"/>
          <w:lang w:eastAsia="bg-BG"/>
        </w:rPr>
        <w:t xml:space="preserve">) </w:t>
      </w:r>
      <w:r w:rsidRPr="00B91AC1">
        <w:rPr>
          <w:rFonts w:ascii="Verdana" w:eastAsia="Calibri" w:hAnsi="Verdana" w:cs="Courier New"/>
          <w:sz w:val="20"/>
          <w:szCs w:val="20"/>
          <w:lang w:eastAsia="bg-BG"/>
        </w:rPr>
        <w:t>Оценяването на Предлагана</w:t>
      </w:r>
      <w:r>
        <w:rPr>
          <w:rFonts w:ascii="Verdana" w:eastAsia="Calibri" w:hAnsi="Verdana" w:cs="Courier New"/>
          <w:sz w:val="20"/>
          <w:szCs w:val="20"/>
          <w:lang w:eastAsia="bg-BG"/>
        </w:rPr>
        <w:t>та цена</w:t>
      </w:r>
      <w:r w:rsidRPr="00B91AC1">
        <w:rPr>
          <w:rFonts w:ascii="Verdana" w:eastAsia="Calibri" w:hAnsi="Verdana" w:cs="Courier New"/>
          <w:sz w:val="20"/>
          <w:szCs w:val="20"/>
          <w:lang w:eastAsia="bg-BG"/>
        </w:rPr>
        <w:t xml:space="preserve"> ще се извърши </w:t>
      </w:r>
      <w:r>
        <w:rPr>
          <w:rFonts w:ascii="Verdana" w:eastAsia="Calibri" w:hAnsi="Verdana" w:cs="Courier New"/>
          <w:sz w:val="20"/>
          <w:szCs w:val="20"/>
          <w:lang w:eastAsia="bg-BG"/>
        </w:rPr>
        <w:t xml:space="preserve">съобразно показателя </w:t>
      </w:r>
      <w:r w:rsidRPr="001F0987">
        <w:rPr>
          <w:rFonts w:ascii="Verdana" w:eastAsia="Times New Roman" w:hAnsi="Verdana" w:cs="Times New Roman"/>
          <w:b/>
          <w:color w:val="000000"/>
          <w:sz w:val="20"/>
          <w:szCs w:val="20"/>
          <w:lang w:eastAsia="bg-BG"/>
        </w:rPr>
        <w:t>„Минимален процент отстъпка от базовата цена на САПИ“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bg-BG"/>
        </w:rPr>
        <w:t xml:space="preserve">, </w:t>
      </w:r>
      <w:r w:rsidRPr="0029694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както следва: </w:t>
      </w:r>
    </w:p>
    <w:p w:rsidR="002E2149" w:rsidRDefault="002E2149" w:rsidP="002E2149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2E2149" w:rsidRPr="00BF59E9" w:rsidRDefault="002E2149" w:rsidP="002E2149">
      <w:pPr>
        <w:pStyle w:val="a3"/>
        <w:spacing w:line="276" w:lineRule="auto"/>
        <w:ind w:left="153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Pr="005B03B7">
        <w:rPr>
          <w:rFonts w:ascii="Verdana" w:hAnsi="Verdana"/>
          <w:sz w:val="20"/>
        </w:rPr>
        <w:t xml:space="preserve"> </w:t>
      </w:r>
      <w:r w:rsidRPr="00BF59E9">
        <w:rPr>
          <w:rFonts w:ascii="Verdana" w:hAnsi="Verdana"/>
          <w:sz w:val="20"/>
        </w:rPr>
        <w:t>минимален предложен процент отстъпка</w:t>
      </w:r>
    </w:p>
    <w:p w:rsidR="002E2149" w:rsidRPr="00BF59E9" w:rsidRDefault="002E2149" w:rsidP="002E2149">
      <w:pPr>
        <w:pStyle w:val="a3"/>
        <w:spacing w:before="1" w:line="276" w:lineRule="auto"/>
        <w:ind w:left="824"/>
        <w:rPr>
          <w:rFonts w:ascii="Verdana" w:hAnsi="Verdana"/>
          <w:sz w:val="20"/>
        </w:rPr>
      </w:pPr>
      <w:r w:rsidRPr="00BF59E9">
        <w:rPr>
          <w:rFonts w:ascii="Verdana" w:hAnsi="Verdana"/>
          <w:sz w:val="20"/>
        </w:rPr>
        <w:t>Ц = ------------------------------------------------------------------------- х 85</w:t>
      </w:r>
    </w:p>
    <w:p w:rsidR="002E2149" w:rsidRPr="005B03B7" w:rsidRDefault="002E2149" w:rsidP="002E2149">
      <w:pPr>
        <w:pStyle w:val="a3"/>
        <w:spacing w:line="276" w:lineRule="auto"/>
        <w:ind w:left="1532"/>
        <w:rPr>
          <w:rFonts w:ascii="Verdana" w:hAnsi="Verdana"/>
          <w:sz w:val="20"/>
        </w:rPr>
      </w:pPr>
      <w:r w:rsidRPr="00BF59E9">
        <w:rPr>
          <w:rFonts w:ascii="Verdana" w:hAnsi="Verdana"/>
          <w:sz w:val="20"/>
        </w:rPr>
        <w:t xml:space="preserve">  предложен от участника процент отстъпка</w:t>
      </w:r>
    </w:p>
    <w:p w:rsidR="002E2149" w:rsidRPr="0029694F" w:rsidRDefault="002E2149" w:rsidP="002E2149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2E2149" w:rsidRPr="00FC4060" w:rsidRDefault="002E2149" w:rsidP="002E2149">
      <w:pPr>
        <w:spacing w:line="360" w:lineRule="auto"/>
        <w:jc w:val="both"/>
        <w:rPr>
          <w:rFonts w:ascii="Verdana" w:hAnsi="Verdana" w:cs="Verdana"/>
          <w:b/>
          <w:bCs/>
          <w:sz w:val="20"/>
          <w:szCs w:val="20"/>
          <w:lang w:val="en-U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</w:t>
      </w:r>
      <w:r w:rsidRPr="00FC4060">
        <w:rPr>
          <w:rFonts w:ascii="Verdana" w:hAnsi="Verdana" w:cs="Verdana"/>
          <w:b/>
          <w:bCs/>
          <w:sz w:val="20"/>
          <w:szCs w:val="20"/>
        </w:rPr>
        <w:t xml:space="preserve">(4) </w:t>
      </w:r>
      <w:proofErr w:type="spellStart"/>
      <w:r w:rsidRPr="00FC4060">
        <w:rPr>
          <w:rFonts w:ascii="Verdana" w:hAnsi="Verdana" w:cs="Verdana"/>
          <w:sz w:val="20"/>
          <w:szCs w:val="20"/>
          <w:lang w:val="en-US"/>
        </w:rPr>
        <w:t>Крайното</w:t>
      </w:r>
      <w:proofErr w:type="spellEnd"/>
      <w:r w:rsidRPr="00FC4060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FC4060">
        <w:rPr>
          <w:rFonts w:ascii="Verdana" w:hAnsi="Verdana" w:cs="Verdana"/>
          <w:sz w:val="20"/>
          <w:szCs w:val="20"/>
          <w:lang w:val="en-US"/>
        </w:rPr>
        <w:t>оценяване</w:t>
      </w:r>
      <w:proofErr w:type="spellEnd"/>
      <w:r w:rsidRPr="00FC4060">
        <w:rPr>
          <w:rFonts w:ascii="Verdana" w:hAnsi="Verdana" w:cs="Verdana"/>
          <w:sz w:val="20"/>
          <w:szCs w:val="20"/>
          <w:lang w:val="en-US"/>
        </w:rPr>
        <w:t xml:space="preserve"> и </w:t>
      </w:r>
      <w:proofErr w:type="spellStart"/>
      <w:r w:rsidRPr="00FC4060">
        <w:rPr>
          <w:rFonts w:ascii="Verdana" w:hAnsi="Verdana" w:cs="Verdana"/>
          <w:sz w:val="20"/>
          <w:szCs w:val="20"/>
          <w:lang w:val="en-US"/>
        </w:rPr>
        <w:t>класиране</w:t>
      </w:r>
      <w:proofErr w:type="spellEnd"/>
      <w:r w:rsidRPr="00FC4060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FC4060">
        <w:rPr>
          <w:rFonts w:ascii="Verdana" w:hAnsi="Verdana" w:cs="Verdana"/>
          <w:sz w:val="20"/>
          <w:szCs w:val="20"/>
          <w:lang w:val="en-US"/>
        </w:rPr>
        <w:t>на</w:t>
      </w:r>
      <w:proofErr w:type="spellEnd"/>
      <w:r w:rsidRPr="00FC4060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FC4060">
        <w:rPr>
          <w:rFonts w:ascii="Verdana" w:hAnsi="Verdana" w:cs="Verdana"/>
          <w:sz w:val="20"/>
          <w:szCs w:val="20"/>
          <w:lang w:val="en-US"/>
        </w:rPr>
        <w:t>офертите</w:t>
      </w:r>
      <w:proofErr w:type="spellEnd"/>
      <w:r w:rsidRPr="00FC4060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FC4060">
        <w:rPr>
          <w:rFonts w:ascii="Verdana" w:hAnsi="Verdana" w:cs="Verdana"/>
          <w:sz w:val="20"/>
          <w:szCs w:val="20"/>
          <w:lang w:val="en-US"/>
        </w:rPr>
        <w:t>ще</w:t>
      </w:r>
      <w:proofErr w:type="spellEnd"/>
      <w:r w:rsidRPr="00FC4060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FC4060">
        <w:rPr>
          <w:rFonts w:ascii="Verdana" w:hAnsi="Verdana" w:cs="Verdana"/>
          <w:sz w:val="20"/>
          <w:szCs w:val="20"/>
          <w:lang w:val="en-US"/>
        </w:rPr>
        <w:t>се</w:t>
      </w:r>
      <w:proofErr w:type="spellEnd"/>
      <w:r w:rsidRPr="00FC4060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FC4060">
        <w:rPr>
          <w:rFonts w:ascii="Verdana" w:hAnsi="Verdana" w:cs="Verdana"/>
          <w:sz w:val="20"/>
          <w:szCs w:val="20"/>
          <w:lang w:val="en-US"/>
        </w:rPr>
        <w:t>извърши</w:t>
      </w:r>
      <w:proofErr w:type="spellEnd"/>
      <w:r w:rsidRPr="00FC4060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FC4060">
        <w:rPr>
          <w:rFonts w:ascii="Verdana" w:hAnsi="Verdana" w:cs="Verdana"/>
          <w:sz w:val="20"/>
          <w:szCs w:val="20"/>
          <w:lang w:val="en-US"/>
        </w:rPr>
        <w:t>по</w:t>
      </w:r>
      <w:proofErr w:type="spellEnd"/>
      <w:r w:rsidRPr="00FC4060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FC4060">
        <w:rPr>
          <w:rFonts w:ascii="Verdana" w:hAnsi="Verdana" w:cs="Verdana"/>
          <w:sz w:val="20"/>
          <w:szCs w:val="20"/>
          <w:lang w:val="en-US"/>
        </w:rPr>
        <w:t>формулата</w:t>
      </w:r>
      <w:proofErr w:type="spellEnd"/>
      <w:r w:rsidRPr="00FC4060">
        <w:rPr>
          <w:rFonts w:ascii="Verdana" w:hAnsi="Verdana" w:cs="Verdana"/>
          <w:sz w:val="20"/>
          <w:szCs w:val="20"/>
          <w:lang w:val="en-US"/>
        </w:rPr>
        <w:t>:</w:t>
      </w:r>
    </w:p>
    <w:p w:rsidR="002E2149" w:rsidRPr="00FC4060" w:rsidRDefault="002E2149" w:rsidP="002E2149">
      <w:pPr>
        <w:widowControl w:val="0"/>
        <w:spacing w:after="0" w:line="360" w:lineRule="auto"/>
        <w:jc w:val="both"/>
        <w:rPr>
          <w:rFonts w:ascii="Verdana" w:eastAsia="Courier New" w:hAnsi="Verdana" w:cs="Times New Roman"/>
          <w:b/>
          <w:bCs/>
          <w:sz w:val="20"/>
          <w:szCs w:val="20"/>
          <w:lang w:val="ru-RU" w:eastAsia="bg-BG"/>
        </w:rPr>
      </w:pPr>
    </w:p>
    <w:p w:rsidR="002E2149" w:rsidRPr="00FC4060" w:rsidRDefault="002E2149" w:rsidP="002E2149">
      <w:pPr>
        <w:widowControl w:val="0"/>
        <w:spacing w:after="0" w:line="360" w:lineRule="auto"/>
        <w:rPr>
          <w:rFonts w:ascii="Verdana" w:eastAsia="Courier New" w:hAnsi="Verdana" w:cs="Times New Roman"/>
          <w:b/>
          <w:bCs/>
          <w:sz w:val="20"/>
          <w:szCs w:val="20"/>
          <w:lang w:val="ru-RU" w:eastAsia="bg-BG"/>
        </w:rPr>
      </w:pPr>
      <w:r w:rsidRPr="00FC4060">
        <w:rPr>
          <w:rFonts w:ascii="Verdana" w:eastAsia="Courier New" w:hAnsi="Verdana" w:cs="Times New Roman"/>
          <w:b/>
          <w:bCs/>
          <w:sz w:val="20"/>
          <w:szCs w:val="20"/>
          <w:lang w:val="ru-RU" w:eastAsia="bg-BG"/>
        </w:rPr>
        <w:t xml:space="preserve">                            К = К </w:t>
      </w:r>
      <w:r>
        <w:rPr>
          <w:rFonts w:ascii="Verdana" w:eastAsia="Courier New" w:hAnsi="Verdana" w:cs="Times New Roman"/>
          <w:b/>
          <w:bCs/>
          <w:sz w:val="20"/>
          <w:szCs w:val="20"/>
          <w:lang w:val="ru-RU" w:eastAsia="bg-BG"/>
        </w:rPr>
        <w:t xml:space="preserve"> + Ц</w:t>
      </w:r>
    </w:p>
    <w:p w:rsidR="002E2149" w:rsidRPr="00FC4060" w:rsidRDefault="002E2149" w:rsidP="002E2149">
      <w:pPr>
        <w:spacing w:after="120" w:line="360" w:lineRule="auto"/>
        <w:ind w:right="-254"/>
        <w:outlineLvl w:val="0"/>
        <w:rPr>
          <w:rFonts w:ascii="Verdana" w:eastAsia="Calibri" w:hAnsi="Verdana" w:cs="Times New Roman"/>
          <w:b/>
          <w:sz w:val="20"/>
          <w:szCs w:val="20"/>
          <w:lang w:val="ru-RU"/>
        </w:rPr>
      </w:pPr>
    </w:p>
    <w:p w:rsidR="00923D24" w:rsidRDefault="00923D24" w:rsidP="002E2149">
      <w:pPr>
        <w:widowControl w:val="0"/>
        <w:spacing w:after="60" w:line="360" w:lineRule="auto"/>
        <w:jc w:val="both"/>
        <w:rPr>
          <w:rFonts w:ascii="Verdana" w:eastAsia="Courier New" w:hAnsi="Verdana" w:cs="Times New Roman"/>
          <w:b/>
          <w:sz w:val="20"/>
          <w:szCs w:val="20"/>
          <w:lang w:eastAsia="bg-BG"/>
        </w:rPr>
      </w:pPr>
    </w:p>
    <w:p w:rsidR="002E2149" w:rsidRPr="00FC4060" w:rsidRDefault="002E2149" w:rsidP="002E2149">
      <w:pPr>
        <w:widowControl w:val="0"/>
        <w:spacing w:after="60" w:line="36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FC4060">
        <w:rPr>
          <w:rFonts w:ascii="Verdana" w:eastAsia="Courier New" w:hAnsi="Verdana" w:cs="Times New Roman"/>
          <w:b/>
          <w:sz w:val="20"/>
          <w:szCs w:val="20"/>
          <w:lang w:eastAsia="bg-BG"/>
        </w:rPr>
        <w:t>(</w:t>
      </w:r>
      <w:r>
        <w:rPr>
          <w:rFonts w:ascii="Verdana" w:eastAsia="Courier New" w:hAnsi="Verdana" w:cs="Times New Roman"/>
          <w:b/>
          <w:sz w:val="20"/>
          <w:szCs w:val="20"/>
          <w:lang w:eastAsia="bg-BG"/>
        </w:rPr>
        <w:t>5</w:t>
      </w:r>
      <w:r w:rsidRPr="00FC4060">
        <w:rPr>
          <w:rFonts w:ascii="Verdana" w:eastAsia="Courier New" w:hAnsi="Verdana" w:cs="Times New Roman"/>
          <w:b/>
          <w:sz w:val="20"/>
          <w:szCs w:val="20"/>
          <w:lang w:eastAsia="bg-BG"/>
        </w:rPr>
        <w:t>)</w:t>
      </w:r>
      <w:r w:rsidRPr="00FC4060">
        <w:rPr>
          <w:rFonts w:ascii="Verdana" w:eastAsia="Courier New" w:hAnsi="Verdana" w:cs="Times New Roman"/>
          <w:color w:val="000000"/>
          <w:sz w:val="20"/>
          <w:szCs w:val="20"/>
          <w:lang w:eastAsia="bg-BG"/>
        </w:rPr>
        <w:t xml:space="preserve"> При прилагането на разработената методика за оценка, получените точки по различните показатели и при проверка за наличието на обстоятелства по чл. 72 от ЗОП, съответните стойности ще бъдат закръгляни до втория знак след десетичната запетая.</w:t>
      </w:r>
    </w:p>
    <w:p w:rsidR="002E2149" w:rsidRPr="004B6CAC" w:rsidRDefault="002E2149" w:rsidP="002E2149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2149" w:rsidRPr="004B6CAC" w:rsidRDefault="002E2149" w:rsidP="002E2149">
      <w:pPr>
        <w:spacing w:line="36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bg-BG"/>
        </w:rPr>
      </w:pPr>
      <w:r w:rsidRPr="00923D24">
        <w:rPr>
          <w:rFonts w:ascii="Times New Roman" w:eastAsia="Courier New" w:hAnsi="Times New Roman" w:cs="Times New Roman"/>
          <w:b/>
          <w:sz w:val="24"/>
          <w:szCs w:val="24"/>
          <w:lang w:eastAsia="bg-BG"/>
        </w:rPr>
        <w:t>(6)</w:t>
      </w:r>
      <w:r w:rsidR="00923D24">
        <w:rPr>
          <w:rFonts w:ascii="Times New Roman" w:eastAsia="Courier New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4B6CAC">
        <w:rPr>
          <w:rFonts w:ascii="Times New Roman" w:eastAsia="Courier New" w:hAnsi="Times New Roman" w:cs="Times New Roman"/>
          <w:sz w:val="24"/>
          <w:szCs w:val="24"/>
          <w:lang w:eastAsia="bg-BG"/>
        </w:rPr>
        <w:t xml:space="preserve">Участникът, събрал най-много точки по критерия за възлагане, разработен от Възложителя, се класира на първо място, а останалите се класират съобразно техните показатели. Възложителят ще сключи рамково споразумение с участниците, класирани </w:t>
      </w:r>
      <w:r w:rsidRPr="004B6CAC">
        <w:rPr>
          <w:rFonts w:ascii="Times New Roman" w:eastAsia="Courier New" w:hAnsi="Times New Roman" w:cs="Times New Roman"/>
          <w:b/>
          <w:sz w:val="24"/>
          <w:szCs w:val="24"/>
          <w:lang w:eastAsia="bg-BG"/>
        </w:rPr>
        <w:t>на първо и второ място за съответната обособена позиция</w:t>
      </w:r>
      <w:r w:rsidRPr="004B6CAC">
        <w:rPr>
          <w:rFonts w:ascii="Times New Roman" w:eastAsia="Courier New" w:hAnsi="Times New Roman" w:cs="Times New Roman"/>
          <w:sz w:val="24"/>
          <w:szCs w:val="24"/>
          <w:lang w:eastAsia="bg-BG"/>
        </w:rPr>
        <w:t>.</w:t>
      </w:r>
    </w:p>
    <w:p w:rsidR="008E1374" w:rsidRDefault="008E1374"/>
    <w:sectPr w:rsidR="008E1374" w:rsidSect="00974B21">
      <w:headerReference w:type="default" r:id="rId6"/>
      <w:footerReference w:type="default" r:id="rId7"/>
      <w:pgSz w:w="11906" w:h="16838"/>
      <w:pgMar w:top="2127" w:right="1274" w:bottom="1560" w:left="1417" w:header="568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D6" w:rsidRDefault="005028D6" w:rsidP="00554307">
      <w:pPr>
        <w:spacing w:after="0" w:line="240" w:lineRule="auto"/>
      </w:pPr>
      <w:r>
        <w:separator/>
      </w:r>
    </w:p>
  </w:endnote>
  <w:endnote w:type="continuationSeparator" w:id="0">
    <w:p w:rsidR="005028D6" w:rsidRDefault="005028D6" w:rsidP="0055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B21" w:rsidRDefault="00974B21" w:rsidP="00974B21">
    <w:pPr>
      <w:pStyle w:val="a7"/>
      <w:jc w:val="right"/>
    </w:pPr>
    <w:r>
      <w:rPr>
        <w:noProof/>
        <w:lang w:eastAsia="bg-BG"/>
      </w:rPr>
      <w:drawing>
        <wp:inline distT="0" distB="0" distL="0" distR="0">
          <wp:extent cx="446405" cy="533400"/>
          <wp:effectExtent l="0" t="0" r="0" b="0"/>
          <wp:docPr id="21" name="Картина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D6" w:rsidRDefault="005028D6" w:rsidP="00554307">
      <w:pPr>
        <w:spacing w:after="0" w:line="240" w:lineRule="auto"/>
      </w:pPr>
      <w:r>
        <w:separator/>
      </w:r>
    </w:p>
  </w:footnote>
  <w:footnote w:type="continuationSeparator" w:id="0">
    <w:p w:rsidR="005028D6" w:rsidRDefault="005028D6" w:rsidP="0055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307" w:rsidRDefault="00554307">
    <w:pPr>
      <w:pStyle w:val="a5"/>
    </w:pPr>
    <w:r w:rsidRPr="003251E2">
      <w:rPr>
        <w:noProof/>
        <w:lang w:eastAsia="bg-BG"/>
      </w:rPr>
      <w:drawing>
        <wp:inline distT="0" distB="0" distL="0" distR="0" wp14:anchorId="67ECE22E" wp14:editId="05ADF507">
          <wp:extent cx="5760720" cy="809992"/>
          <wp:effectExtent l="0" t="0" r="0" b="9525"/>
          <wp:docPr id="20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49"/>
    <w:rsid w:val="002E2149"/>
    <w:rsid w:val="00352940"/>
    <w:rsid w:val="004C10A6"/>
    <w:rsid w:val="005028D6"/>
    <w:rsid w:val="00554307"/>
    <w:rsid w:val="008A4767"/>
    <w:rsid w:val="008E1374"/>
    <w:rsid w:val="00923D24"/>
    <w:rsid w:val="00974B21"/>
    <w:rsid w:val="00FB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E603D7-A928-4FB2-A14B-63F19DE1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a4"/>
    <w:rsid w:val="002E2149"/>
    <w:pPr>
      <w:widowControl w:val="0"/>
      <w:spacing w:after="12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/>
    </w:rPr>
  </w:style>
  <w:style w:type="character" w:customStyle="1" w:styleId="a4">
    <w:name w:val="Основен текст Знак"/>
    <w:aliases w:val="Знак Знак"/>
    <w:basedOn w:val="a0"/>
    <w:link w:val="a3"/>
    <w:rsid w:val="002E2149"/>
    <w:rPr>
      <w:rFonts w:ascii="Courier New" w:eastAsia="Courier New" w:hAnsi="Courier New" w:cs="Courier New"/>
      <w:color w:val="000000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55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54307"/>
  </w:style>
  <w:style w:type="paragraph" w:styleId="a7">
    <w:name w:val="footer"/>
    <w:basedOn w:val="a"/>
    <w:link w:val="a8"/>
    <w:uiPriority w:val="99"/>
    <w:unhideWhenUsed/>
    <w:rsid w:val="0055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5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Николай Великов</cp:lastModifiedBy>
  <cp:revision>15</cp:revision>
  <dcterms:created xsi:type="dcterms:W3CDTF">2018-03-18T14:47:00Z</dcterms:created>
  <dcterms:modified xsi:type="dcterms:W3CDTF">2020-06-08T06:47:00Z</dcterms:modified>
</cp:coreProperties>
</file>