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D4168E" w:rsidRPr="006D5BB1" w:rsidRDefault="00E5483F" w:rsidP="006D5BB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6D5BB1" w:rsidRPr="006D5BB1"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  <w:t>Строителство, основен ремонт, реконструкция,  рехабилитация и текущ ремонт  на пътна и улична  мрежа, пътни съоръжения, паркове и елементи на техническата инфраструктура за нуждите на Община град Добрич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”</w:t>
      </w:r>
      <w:r w:rsidR="00D4168E" w:rsidRP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</w:p>
    <w:p w:rsidR="00E22CF6" w:rsidRPr="00D4168E" w:rsidRDefault="00E22CF6" w:rsidP="003578F0">
      <w:pPr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 w:rsidR="00E5483F" w:rsidRPr="00857295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</w:t>
      </w:r>
      <w:r w:rsidR="00263E0E"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ДИЛМАР КОНСУЛТ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 ЕООД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ЕИК: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202327216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, изпълнител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по договор за услуга № ДОП – 82/21.07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.2017 г., </w:t>
      </w:r>
      <w:r w:rsidR="00477852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сключен на основание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проведена процедура пряко договаряне – по чл. 182, ал. 1, т. 5 ЗОП.</w:t>
      </w:r>
      <w:r w:rsidR="003D0CD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263E0E" w:rsidRPr="00857295" w:rsidRDefault="00263E0E" w:rsidP="00AC4D54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за сключване на рамково споразумение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857295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F32348" w:rsidRPr="002441D4" w:rsidRDefault="00566752" w:rsidP="00E5483F">
      <w:pPr>
        <w:jc w:val="both"/>
        <w:rPr>
          <w:lang w:val="bg-BG"/>
        </w:rPr>
      </w:pPr>
      <w:hyperlink r:id="rId6" w:history="1">
        <w:r w:rsidR="002441D4" w:rsidRPr="000B7AC3">
          <w:rPr>
            <w:rStyle w:val="a3"/>
          </w:rPr>
          <w:t>http://egateway.dobrich.bg/procurement/view/92e44767-d947-4aa1-9695-3cb81099318f/14cc8963-6936-4d9d-9609-22c2e8b308bd</w:t>
        </w:r>
      </w:hyperlink>
      <w:r w:rsidR="002441D4">
        <w:rPr>
          <w:lang w:val="bg-BG"/>
        </w:rPr>
        <w:t xml:space="preserve"> </w:t>
      </w:r>
    </w:p>
    <w:p w:rsidR="002441D4" w:rsidRDefault="002441D4" w:rsidP="00E5483F">
      <w:pPr>
        <w:jc w:val="both"/>
      </w:pPr>
    </w:p>
    <w:p w:rsidR="00E5483F" w:rsidRPr="00857295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857295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857295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857295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2441D4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11568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566752">
        <w:rPr>
          <w:rFonts w:ascii="Times New Roman" w:hAnsi="Times New Roman" w:cs="Times New Roman"/>
          <w:sz w:val="24"/>
          <w:szCs w:val="24"/>
          <w:lang w:val="bg-BG"/>
        </w:rPr>
        <w:t>0008</w:t>
      </w:r>
      <w:bookmarkStart w:id="0" w:name="_GoBack"/>
      <w:bookmarkEnd w:id="0"/>
      <w:r w:rsidR="009808D3" w:rsidRPr="0011568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 до договор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приложения към него, </w:t>
      </w:r>
      <w:proofErr w:type="spellStart"/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възлагателно</w:t>
      </w:r>
      <w:proofErr w:type="spellEnd"/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писмо </w:t>
      </w:r>
      <w:r w:rsidR="002441D4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2441D4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2441D4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протокол. </w:t>
      </w:r>
    </w:p>
    <w:p w:rsidR="00E5483F" w:rsidRDefault="00E5483F" w:rsidP="00E5483F">
      <w:pPr>
        <w:jc w:val="both"/>
        <w:rPr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441D4"/>
    <w:rsid w:val="00263E0E"/>
    <w:rsid w:val="00274787"/>
    <w:rsid w:val="002C1C0E"/>
    <w:rsid w:val="002D3543"/>
    <w:rsid w:val="002F5FC3"/>
    <w:rsid w:val="003578F0"/>
    <w:rsid w:val="003D0CD3"/>
    <w:rsid w:val="003F6C9C"/>
    <w:rsid w:val="004124B9"/>
    <w:rsid w:val="00413483"/>
    <w:rsid w:val="00415D76"/>
    <w:rsid w:val="00477852"/>
    <w:rsid w:val="005206F7"/>
    <w:rsid w:val="00530356"/>
    <w:rsid w:val="00566752"/>
    <w:rsid w:val="00570169"/>
    <w:rsid w:val="00675DB6"/>
    <w:rsid w:val="006C4BC0"/>
    <w:rsid w:val="006D5BB1"/>
    <w:rsid w:val="00711617"/>
    <w:rsid w:val="00721954"/>
    <w:rsid w:val="0072402E"/>
    <w:rsid w:val="0073296F"/>
    <w:rsid w:val="007779B9"/>
    <w:rsid w:val="007A770D"/>
    <w:rsid w:val="0081361C"/>
    <w:rsid w:val="008542E2"/>
    <w:rsid w:val="00857295"/>
    <w:rsid w:val="00866378"/>
    <w:rsid w:val="00917408"/>
    <w:rsid w:val="0093267E"/>
    <w:rsid w:val="009449D8"/>
    <w:rsid w:val="009501D4"/>
    <w:rsid w:val="00950DE8"/>
    <w:rsid w:val="00961E40"/>
    <w:rsid w:val="00976027"/>
    <w:rsid w:val="009808D3"/>
    <w:rsid w:val="009C7816"/>
    <w:rsid w:val="009F0EA4"/>
    <w:rsid w:val="00A5297D"/>
    <w:rsid w:val="00A942DB"/>
    <w:rsid w:val="00AC4D54"/>
    <w:rsid w:val="00B60495"/>
    <w:rsid w:val="00B67039"/>
    <w:rsid w:val="00B94241"/>
    <w:rsid w:val="00BA173F"/>
    <w:rsid w:val="00C81A10"/>
    <w:rsid w:val="00C86F2F"/>
    <w:rsid w:val="00C9059C"/>
    <w:rsid w:val="00CE13EE"/>
    <w:rsid w:val="00D34A46"/>
    <w:rsid w:val="00D4168E"/>
    <w:rsid w:val="00E22B22"/>
    <w:rsid w:val="00E22CF6"/>
    <w:rsid w:val="00E5483F"/>
    <w:rsid w:val="00E81E08"/>
    <w:rsid w:val="00EB4893"/>
    <w:rsid w:val="00F32348"/>
    <w:rsid w:val="00F4676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14cc8963-6936-4d9d-9609-22c2e8b308bd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73</cp:revision>
  <dcterms:created xsi:type="dcterms:W3CDTF">2018-10-24T08:20:00Z</dcterms:created>
  <dcterms:modified xsi:type="dcterms:W3CDTF">2020-03-23T11:59:00Z</dcterms:modified>
</cp:coreProperties>
</file>