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327011" w14:textId="77777777" w:rsidR="00830857" w:rsidRPr="00D06FF2" w:rsidRDefault="00830857" w:rsidP="000C008A">
      <w:pPr>
        <w:tabs>
          <w:tab w:val="left" w:pos="993"/>
        </w:tabs>
        <w:spacing w:after="0" w:line="360" w:lineRule="auto"/>
        <w:jc w:val="center"/>
        <w:outlineLvl w:val="0"/>
        <w:rPr>
          <w:rFonts w:ascii="Times New Roman" w:eastAsia="Times New Roman" w:hAnsi="Times New Roman" w:cs="Times New Roman"/>
          <w:b/>
          <w:sz w:val="24"/>
          <w:szCs w:val="24"/>
        </w:rPr>
      </w:pPr>
      <w:r w:rsidRPr="000C008A">
        <w:rPr>
          <w:rFonts w:ascii="Verdana" w:eastAsia="Times New Roman" w:hAnsi="Verdana" w:cs="Times New Roman"/>
          <w:b/>
          <w:sz w:val="20"/>
          <w:szCs w:val="20"/>
        </w:rPr>
        <w:tab/>
      </w:r>
      <w:r w:rsidRPr="000C008A">
        <w:rPr>
          <w:rFonts w:ascii="Verdana" w:eastAsia="Times New Roman" w:hAnsi="Verdana" w:cs="Times New Roman"/>
          <w:b/>
          <w:sz w:val="20"/>
          <w:szCs w:val="20"/>
        </w:rPr>
        <w:tab/>
      </w:r>
      <w:r w:rsidRPr="000C008A">
        <w:rPr>
          <w:rFonts w:ascii="Verdana" w:eastAsia="Times New Roman" w:hAnsi="Verdana" w:cs="Times New Roman"/>
          <w:b/>
          <w:sz w:val="20"/>
          <w:szCs w:val="20"/>
        </w:rPr>
        <w:tab/>
      </w:r>
      <w:r w:rsidRPr="000C008A">
        <w:rPr>
          <w:rFonts w:ascii="Verdana" w:eastAsia="Times New Roman" w:hAnsi="Verdana" w:cs="Times New Roman"/>
          <w:b/>
          <w:sz w:val="20"/>
          <w:szCs w:val="20"/>
        </w:rPr>
        <w:tab/>
      </w:r>
      <w:r w:rsidRPr="000C008A">
        <w:rPr>
          <w:rFonts w:ascii="Verdana" w:eastAsia="Times New Roman" w:hAnsi="Verdana" w:cs="Times New Roman"/>
          <w:b/>
          <w:sz w:val="20"/>
          <w:szCs w:val="20"/>
        </w:rPr>
        <w:tab/>
      </w:r>
      <w:r w:rsidRPr="000C008A">
        <w:rPr>
          <w:rFonts w:ascii="Verdana" w:eastAsia="Times New Roman" w:hAnsi="Verdana" w:cs="Times New Roman"/>
          <w:b/>
          <w:sz w:val="20"/>
          <w:szCs w:val="20"/>
        </w:rPr>
        <w:tab/>
      </w:r>
      <w:r w:rsidRPr="000C008A">
        <w:rPr>
          <w:rFonts w:ascii="Verdana" w:eastAsia="Times New Roman" w:hAnsi="Verdana" w:cs="Times New Roman"/>
          <w:b/>
          <w:sz w:val="20"/>
          <w:szCs w:val="20"/>
        </w:rPr>
        <w:tab/>
      </w:r>
      <w:r w:rsidRPr="000C008A">
        <w:rPr>
          <w:rFonts w:ascii="Verdana" w:eastAsia="Times New Roman" w:hAnsi="Verdana" w:cs="Times New Roman"/>
          <w:b/>
          <w:sz w:val="20"/>
          <w:szCs w:val="20"/>
        </w:rPr>
        <w:tab/>
      </w:r>
      <w:r w:rsidRPr="000C008A">
        <w:rPr>
          <w:rFonts w:ascii="Verdana" w:eastAsia="Times New Roman" w:hAnsi="Verdana" w:cs="Times New Roman"/>
          <w:b/>
          <w:sz w:val="20"/>
          <w:szCs w:val="20"/>
        </w:rPr>
        <w:tab/>
      </w:r>
      <w:r w:rsidRPr="00D06FF2">
        <w:rPr>
          <w:rFonts w:ascii="Times New Roman" w:eastAsia="Times New Roman" w:hAnsi="Times New Roman" w:cs="Times New Roman"/>
          <w:b/>
          <w:sz w:val="24"/>
          <w:szCs w:val="24"/>
        </w:rPr>
        <w:t>Приложение 1</w:t>
      </w:r>
    </w:p>
    <w:p w14:paraId="2A8EB580" w14:textId="77777777" w:rsidR="00972305" w:rsidRPr="00D06FF2" w:rsidRDefault="00972305" w:rsidP="000C008A">
      <w:pPr>
        <w:tabs>
          <w:tab w:val="left" w:pos="993"/>
        </w:tabs>
        <w:spacing w:after="0" w:line="360" w:lineRule="auto"/>
        <w:jc w:val="center"/>
        <w:rPr>
          <w:rFonts w:ascii="Times New Roman" w:eastAsia="Times New Roman" w:hAnsi="Times New Roman" w:cs="Times New Roman"/>
          <w:b/>
          <w:sz w:val="24"/>
          <w:szCs w:val="24"/>
        </w:rPr>
      </w:pPr>
    </w:p>
    <w:p w14:paraId="31020322" w14:textId="77777777" w:rsidR="00830857" w:rsidRPr="00D06FF2" w:rsidRDefault="00830857" w:rsidP="000C008A">
      <w:pPr>
        <w:tabs>
          <w:tab w:val="left" w:pos="993"/>
        </w:tabs>
        <w:spacing w:after="0" w:line="360" w:lineRule="auto"/>
        <w:jc w:val="center"/>
        <w:rPr>
          <w:rFonts w:ascii="Times New Roman" w:eastAsia="Times New Roman" w:hAnsi="Times New Roman" w:cs="Times New Roman"/>
          <w:b/>
          <w:sz w:val="24"/>
          <w:szCs w:val="24"/>
        </w:rPr>
      </w:pPr>
      <w:r w:rsidRPr="00D06FF2">
        <w:rPr>
          <w:rFonts w:ascii="Times New Roman" w:eastAsia="Times New Roman" w:hAnsi="Times New Roman" w:cs="Times New Roman"/>
          <w:b/>
          <w:sz w:val="24"/>
          <w:szCs w:val="24"/>
        </w:rPr>
        <w:t>ТЕХНИЧЕСКИ СПЕЦИФИКАЦИИ</w:t>
      </w:r>
    </w:p>
    <w:p w14:paraId="353F09B7" w14:textId="74E5F5CA" w:rsidR="00830857" w:rsidRPr="00D06FF2" w:rsidRDefault="00830857" w:rsidP="000C008A">
      <w:pPr>
        <w:tabs>
          <w:tab w:val="left" w:pos="993"/>
        </w:tabs>
        <w:spacing w:after="0" w:line="360" w:lineRule="auto"/>
        <w:ind w:firstLine="567"/>
        <w:jc w:val="center"/>
        <w:rPr>
          <w:rFonts w:ascii="Times New Roman" w:eastAsia="Calibri" w:hAnsi="Times New Roman" w:cs="Times New Roman"/>
          <w:b/>
          <w:sz w:val="24"/>
          <w:szCs w:val="24"/>
        </w:rPr>
      </w:pPr>
      <w:r w:rsidRPr="00D06FF2">
        <w:rPr>
          <w:rFonts w:ascii="Times New Roman" w:eastAsia="Times New Roman" w:hAnsi="Times New Roman" w:cs="Times New Roman"/>
          <w:sz w:val="24"/>
          <w:szCs w:val="24"/>
        </w:rPr>
        <w:t>Относно обществена поръчка с предмет:</w:t>
      </w:r>
      <w:r w:rsidRPr="00D06FF2">
        <w:rPr>
          <w:rFonts w:ascii="Times New Roman" w:eastAsia="Times New Roman" w:hAnsi="Times New Roman" w:cs="Times New Roman"/>
          <w:b/>
          <w:sz w:val="24"/>
          <w:szCs w:val="24"/>
        </w:rPr>
        <w:t xml:space="preserve"> </w:t>
      </w:r>
      <w:r w:rsidR="00BD699B" w:rsidRPr="00D06FF2">
        <w:rPr>
          <w:rFonts w:ascii="Times New Roman" w:eastAsia="Calibri" w:hAnsi="Times New Roman" w:cs="Times New Roman"/>
          <w:b/>
          <w:sz w:val="24"/>
          <w:szCs w:val="24"/>
        </w:rPr>
        <w:t>„</w:t>
      </w:r>
      <w:r w:rsidR="005A6958" w:rsidRPr="00D06FF2">
        <w:rPr>
          <w:rFonts w:ascii="Times New Roman" w:eastAsia="Times New Roman" w:hAnsi="Times New Roman" w:cs="Times New Roman"/>
          <w:b/>
          <w:sz w:val="24"/>
          <w:szCs w:val="24"/>
          <w:lang w:eastAsia="bg-BG"/>
        </w:rPr>
        <w:t xml:space="preserve">Строителство, основен ремонт, реконструкция,  рехабилитация и текущ ремонт  на пътна и улична  мрежа, пътни съоръжения, паркове и елементи на техническата инфраструктура за нуждите на </w:t>
      </w:r>
      <w:r w:rsidR="00E1451F" w:rsidRPr="00D06FF2">
        <w:rPr>
          <w:rFonts w:ascii="Times New Roman" w:eastAsia="Times New Roman" w:hAnsi="Times New Roman" w:cs="Times New Roman"/>
          <w:b/>
          <w:sz w:val="24"/>
          <w:szCs w:val="24"/>
          <w:lang w:eastAsia="bg-BG"/>
        </w:rPr>
        <w:t>Община град Добрич</w:t>
      </w:r>
      <w:r w:rsidR="00BD699B" w:rsidRPr="00D06FF2">
        <w:rPr>
          <w:rFonts w:ascii="Times New Roman" w:eastAsia="Calibri" w:hAnsi="Times New Roman" w:cs="Times New Roman"/>
          <w:b/>
          <w:sz w:val="24"/>
          <w:szCs w:val="24"/>
        </w:rPr>
        <w:t>"</w:t>
      </w:r>
    </w:p>
    <w:p w14:paraId="4E648D91" w14:textId="77777777" w:rsidR="00BD699B" w:rsidRPr="00D06FF2" w:rsidRDefault="00BD699B" w:rsidP="000C008A">
      <w:pPr>
        <w:tabs>
          <w:tab w:val="left" w:pos="993"/>
        </w:tabs>
        <w:spacing w:after="0" w:line="360" w:lineRule="auto"/>
        <w:ind w:firstLine="567"/>
        <w:jc w:val="center"/>
        <w:rPr>
          <w:rFonts w:ascii="Times New Roman" w:eastAsia="Calibri" w:hAnsi="Times New Roman" w:cs="Times New Roman"/>
          <w:b/>
          <w:sz w:val="24"/>
          <w:szCs w:val="24"/>
        </w:rPr>
      </w:pPr>
    </w:p>
    <w:p w14:paraId="0297D696" w14:textId="77777777" w:rsidR="00BD699B" w:rsidRPr="00D06FF2" w:rsidRDefault="00BD699B" w:rsidP="000C008A">
      <w:pPr>
        <w:tabs>
          <w:tab w:val="left" w:pos="993"/>
        </w:tabs>
        <w:spacing w:after="0" w:line="360" w:lineRule="auto"/>
        <w:ind w:firstLine="567"/>
        <w:jc w:val="center"/>
        <w:rPr>
          <w:rFonts w:ascii="Times New Roman" w:eastAsia="Times New Roman" w:hAnsi="Times New Roman" w:cs="Times New Roman"/>
          <w:b/>
          <w:sz w:val="24"/>
          <w:szCs w:val="24"/>
        </w:rPr>
      </w:pPr>
    </w:p>
    <w:p w14:paraId="7A836A49" w14:textId="77777777" w:rsidR="00830857" w:rsidRPr="00D06FF2" w:rsidRDefault="00830857" w:rsidP="000C008A">
      <w:pPr>
        <w:tabs>
          <w:tab w:val="left" w:pos="993"/>
        </w:tabs>
        <w:spacing w:after="0" w:line="360" w:lineRule="auto"/>
        <w:jc w:val="both"/>
        <w:outlineLvl w:val="0"/>
        <w:rPr>
          <w:rFonts w:ascii="Times New Roman" w:eastAsia="Times New Roman" w:hAnsi="Times New Roman" w:cs="Times New Roman"/>
          <w:b/>
          <w:sz w:val="24"/>
          <w:szCs w:val="24"/>
        </w:rPr>
      </w:pPr>
      <w:r w:rsidRPr="00D06FF2">
        <w:rPr>
          <w:rFonts w:ascii="Times New Roman" w:eastAsia="Times New Roman" w:hAnsi="Times New Roman" w:cs="Times New Roman"/>
          <w:b/>
          <w:sz w:val="24"/>
          <w:szCs w:val="24"/>
        </w:rPr>
        <w:t xml:space="preserve">        І. ОБЩА ИНФОРМАЦИЯ</w:t>
      </w:r>
    </w:p>
    <w:p w14:paraId="1E915EB8" w14:textId="77777777" w:rsidR="00830857" w:rsidRPr="00D06FF2" w:rsidRDefault="00830857" w:rsidP="000C008A">
      <w:pPr>
        <w:tabs>
          <w:tab w:val="left" w:pos="993"/>
        </w:tabs>
        <w:spacing w:after="0" w:line="360" w:lineRule="auto"/>
        <w:jc w:val="both"/>
        <w:rPr>
          <w:rFonts w:ascii="Times New Roman" w:eastAsia="Times New Roman" w:hAnsi="Times New Roman" w:cs="Times New Roman"/>
          <w:sz w:val="24"/>
          <w:szCs w:val="24"/>
        </w:rPr>
      </w:pPr>
    </w:p>
    <w:p w14:paraId="49EB7769" w14:textId="3117646B" w:rsidR="00BD699B" w:rsidRPr="00D06FF2" w:rsidRDefault="00BD699B" w:rsidP="000C008A">
      <w:pPr>
        <w:widowControl w:val="0"/>
        <w:spacing w:after="0" w:line="360" w:lineRule="auto"/>
        <w:jc w:val="both"/>
        <w:rPr>
          <w:rFonts w:ascii="Times New Roman" w:eastAsia="Times New Roman" w:hAnsi="Times New Roman" w:cs="Times New Roman"/>
          <w:color w:val="000000"/>
          <w:sz w:val="24"/>
          <w:szCs w:val="24"/>
          <w:lang w:eastAsia="ar-SA"/>
        </w:rPr>
      </w:pPr>
      <w:r w:rsidRPr="00D06FF2">
        <w:rPr>
          <w:rFonts w:ascii="Times New Roman" w:eastAsia="Times New Roman" w:hAnsi="Times New Roman" w:cs="Times New Roman"/>
          <w:color w:val="000000"/>
          <w:sz w:val="24"/>
          <w:szCs w:val="24"/>
          <w:lang w:eastAsia="bg-BG"/>
        </w:rPr>
        <w:t xml:space="preserve">1. При изпълнение на поръчката следва да се извърши </w:t>
      </w:r>
      <w:r w:rsidRPr="00D06FF2">
        <w:rPr>
          <w:rFonts w:ascii="Times New Roman" w:eastAsia="Times New Roman" w:hAnsi="Times New Roman" w:cs="Times New Roman"/>
          <w:sz w:val="24"/>
          <w:szCs w:val="24"/>
          <w:lang w:eastAsia="bg-BG"/>
        </w:rPr>
        <w:t>строителство, основен ремонт, реконструкция,  рехабилитация</w:t>
      </w:r>
      <w:r w:rsidR="005B0E5A" w:rsidRPr="00D06FF2">
        <w:rPr>
          <w:rFonts w:ascii="Times New Roman" w:eastAsia="Times New Roman" w:hAnsi="Times New Roman" w:cs="Times New Roman"/>
          <w:sz w:val="24"/>
          <w:szCs w:val="24"/>
          <w:lang w:eastAsia="bg-BG"/>
        </w:rPr>
        <w:t xml:space="preserve"> и</w:t>
      </w:r>
      <w:r w:rsidRPr="00D06FF2">
        <w:rPr>
          <w:rFonts w:ascii="Times New Roman" w:eastAsia="Times New Roman" w:hAnsi="Times New Roman" w:cs="Times New Roman"/>
          <w:sz w:val="24"/>
          <w:szCs w:val="24"/>
          <w:lang w:eastAsia="bg-BG"/>
        </w:rPr>
        <w:t xml:space="preserve"> текущ ремонт   на пътна и улична  мрежа, пътни съоръжения, паркове и елементи на техническата инфраструктура за нуждите на </w:t>
      </w:r>
      <w:r w:rsidR="00E1451F" w:rsidRPr="00D06FF2">
        <w:rPr>
          <w:rFonts w:ascii="Times New Roman" w:eastAsia="Times New Roman" w:hAnsi="Times New Roman" w:cs="Times New Roman"/>
          <w:sz w:val="24"/>
          <w:szCs w:val="24"/>
          <w:lang w:eastAsia="bg-BG"/>
        </w:rPr>
        <w:t>Община град Добрич</w:t>
      </w:r>
      <w:r w:rsidRPr="00D06FF2">
        <w:rPr>
          <w:rFonts w:ascii="Times New Roman" w:eastAsia="Times New Roman" w:hAnsi="Times New Roman" w:cs="Times New Roman"/>
          <w:sz w:val="24"/>
          <w:szCs w:val="24"/>
          <w:lang w:eastAsia="bg-BG"/>
        </w:rPr>
        <w:t>.</w:t>
      </w:r>
    </w:p>
    <w:p w14:paraId="6950C452" w14:textId="77777777" w:rsidR="00BD699B" w:rsidRPr="00D06FF2" w:rsidRDefault="00BD699B" w:rsidP="000C008A">
      <w:pPr>
        <w:tabs>
          <w:tab w:val="left" w:pos="993"/>
        </w:tabs>
        <w:spacing w:after="100" w:line="360" w:lineRule="auto"/>
        <w:ind w:firstLine="567"/>
        <w:jc w:val="both"/>
        <w:rPr>
          <w:rFonts w:ascii="Times New Roman" w:eastAsia="Times New Roman" w:hAnsi="Times New Roman" w:cs="Times New Roman"/>
          <w:sz w:val="24"/>
          <w:szCs w:val="24"/>
        </w:rPr>
      </w:pPr>
      <w:r w:rsidRPr="00D06FF2">
        <w:rPr>
          <w:rFonts w:ascii="Times New Roman" w:eastAsia="Times New Roman" w:hAnsi="Times New Roman" w:cs="Times New Roman"/>
          <w:sz w:val="24"/>
          <w:szCs w:val="24"/>
        </w:rPr>
        <w:t xml:space="preserve">1.1. Изпълнението на обществената поръчка включва дейностите, които са свързани с извършването на </w:t>
      </w:r>
      <w:r w:rsidRPr="00D06FF2">
        <w:rPr>
          <w:rFonts w:ascii="Times New Roman" w:eastAsia="Times New Roman" w:hAnsi="Times New Roman" w:cs="Times New Roman"/>
          <w:sz w:val="24"/>
          <w:szCs w:val="24"/>
          <w:lang w:eastAsia="bg-BG"/>
        </w:rPr>
        <w:t>строителство, основен ремонт, реконструкция,  рехабилитация</w:t>
      </w:r>
      <w:r w:rsidRPr="00D06FF2">
        <w:rPr>
          <w:rFonts w:ascii="Times New Roman" w:eastAsia="Times New Roman" w:hAnsi="Times New Roman" w:cs="Times New Roman"/>
          <w:sz w:val="24"/>
          <w:szCs w:val="24"/>
        </w:rPr>
        <w:t xml:space="preserve"> и текущ ремонт,  а именно:</w:t>
      </w:r>
    </w:p>
    <w:p w14:paraId="5A885B13" w14:textId="77777777" w:rsidR="00BD699B" w:rsidRPr="00D06FF2" w:rsidRDefault="00BD699B" w:rsidP="000C008A">
      <w:pPr>
        <w:tabs>
          <w:tab w:val="left" w:pos="993"/>
        </w:tabs>
        <w:spacing w:after="100" w:line="360" w:lineRule="auto"/>
        <w:ind w:firstLine="567"/>
        <w:jc w:val="both"/>
        <w:rPr>
          <w:rFonts w:ascii="Times New Roman" w:eastAsia="Times New Roman" w:hAnsi="Times New Roman" w:cs="Times New Roman"/>
          <w:sz w:val="24"/>
          <w:szCs w:val="24"/>
        </w:rPr>
      </w:pPr>
      <w:r w:rsidRPr="00D06FF2">
        <w:rPr>
          <w:rFonts w:ascii="Times New Roman" w:eastAsia="Times New Roman" w:hAnsi="Times New Roman" w:cs="Times New Roman"/>
          <w:sz w:val="24"/>
          <w:szCs w:val="24"/>
        </w:rPr>
        <w:t xml:space="preserve">1.1.1. Извършване на строително ремонтни работи с цел достигане на  нормална експлоатация   и добро техническо състояние  </w:t>
      </w:r>
      <w:r w:rsidRPr="00D06FF2">
        <w:rPr>
          <w:rFonts w:ascii="Times New Roman" w:eastAsia="Times New Roman" w:hAnsi="Times New Roman" w:cs="Times New Roman"/>
          <w:sz w:val="24"/>
          <w:szCs w:val="24"/>
          <w:lang w:eastAsia="bg-BG"/>
        </w:rPr>
        <w:t>на пътна и улична  мрежа, пътни съоръжения, паркове и елементи на техническата инфраструктура след изрично възлагане от Възложителя и в рамките на определените бюджетни средства за дейността</w:t>
      </w:r>
      <w:r w:rsidRPr="00D06FF2">
        <w:rPr>
          <w:rFonts w:ascii="Times New Roman" w:eastAsia="Times New Roman" w:hAnsi="Times New Roman" w:cs="Times New Roman"/>
          <w:sz w:val="24"/>
          <w:szCs w:val="24"/>
        </w:rPr>
        <w:t>, в съответствие с действащите нормативни актове и техническите спецификации за строителни продукти .</w:t>
      </w:r>
    </w:p>
    <w:p w14:paraId="3C1AC736" w14:textId="2A8EEADB" w:rsidR="00BD699B" w:rsidRPr="00D06FF2" w:rsidRDefault="00BD699B" w:rsidP="000C008A">
      <w:pPr>
        <w:tabs>
          <w:tab w:val="left" w:pos="993"/>
        </w:tabs>
        <w:spacing w:after="100" w:line="360" w:lineRule="auto"/>
        <w:ind w:firstLine="567"/>
        <w:jc w:val="both"/>
        <w:rPr>
          <w:rFonts w:ascii="Times New Roman" w:eastAsia="Times New Roman" w:hAnsi="Times New Roman" w:cs="Times New Roman"/>
          <w:sz w:val="24"/>
          <w:szCs w:val="24"/>
        </w:rPr>
      </w:pPr>
      <w:r w:rsidRPr="00D06FF2">
        <w:rPr>
          <w:rFonts w:ascii="Times New Roman" w:eastAsia="Times New Roman" w:hAnsi="Times New Roman" w:cs="Times New Roman"/>
          <w:sz w:val="24"/>
          <w:szCs w:val="24"/>
        </w:rPr>
        <w:t xml:space="preserve">1.1.2. </w:t>
      </w:r>
      <w:r w:rsidRPr="00D06FF2">
        <w:rPr>
          <w:rFonts w:ascii="Times New Roman" w:eastAsia="Times New Roman" w:hAnsi="Times New Roman" w:cs="Times New Roman"/>
          <w:sz w:val="24"/>
          <w:szCs w:val="24"/>
          <w:lang w:eastAsia="bg-BG"/>
        </w:rPr>
        <w:t xml:space="preserve">Строителство, основен ремонт, реконструкция,  рехабилитация на пътна и улична  мрежа, пътни съоръжения, паркове и елементи на техническата инфраструктура за нуждите на </w:t>
      </w:r>
      <w:r w:rsidR="00E1451F" w:rsidRPr="00D06FF2">
        <w:rPr>
          <w:rFonts w:ascii="Times New Roman" w:eastAsia="Times New Roman" w:hAnsi="Times New Roman" w:cs="Times New Roman"/>
          <w:sz w:val="24"/>
          <w:szCs w:val="24"/>
          <w:lang w:eastAsia="bg-BG"/>
        </w:rPr>
        <w:t>Община град Добрич</w:t>
      </w:r>
      <w:r w:rsidRPr="00D06FF2">
        <w:rPr>
          <w:rFonts w:ascii="Times New Roman" w:eastAsia="Times New Roman" w:hAnsi="Times New Roman" w:cs="Times New Roman"/>
          <w:sz w:val="24"/>
          <w:szCs w:val="24"/>
        </w:rPr>
        <w:t>;</w:t>
      </w:r>
    </w:p>
    <w:p w14:paraId="6A593E41" w14:textId="77777777" w:rsidR="00BD699B" w:rsidRPr="00D06FF2" w:rsidRDefault="00BD699B" w:rsidP="000C008A">
      <w:pPr>
        <w:spacing w:line="360" w:lineRule="auto"/>
        <w:ind w:firstLine="567"/>
        <w:jc w:val="both"/>
        <w:rPr>
          <w:rFonts w:ascii="Times New Roman" w:eastAsia="Times New Roman" w:hAnsi="Times New Roman" w:cs="Times New Roman"/>
          <w:sz w:val="24"/>
          <w:szCs w:val="24"/>
          <w:shd w:val="clear" w:color="auto" w:fill="FEFEFE"/>
          <w:lang w:eastAsia="bg-BG"/>
        </w:rPr>
      </w:pPr>
      <w:r w:rsidRPr="00D06FF2">
        <w:rPr>
          <w:rFonts w:ascii="Times New Roman" w:eastAsia="Times New Roman" w:hAnsi="Times New Roman" w:cs="Times New Roman"/>
          <w:sz w:val="24"/>
          <w:szCs w:val="24"/>
        </w:rPr>
        <w:t xml:space="preserve">1.1.3. Доставка и влагане на необходимите строителни материали и продукти </w:t>
      </w:r>
      <w:r w:rsidR="006807B9" w:rsidRPr="00D06FF2">
        <w:rPr>
          <w:rFonts w:ascii="Times New Roman" w:eastAsia="Times New Roman" w:hAnsi="Times New Roman" w:cs="Times New Roman"/>
          <w:sz w:val="24"/>
          <w:szCs w:val="24"/>
        </w:rPr>
        <w:t xml:space="preserve">в съотвествие на наредбата </w:t>
      </w:r>
      <w:r w:rsidR="006656BA" w:rsidRPr="00D06FF2">
        <w:rPr>
          <w:rFonts w:ascii="Times New Roman" w:eastAsia="Times New Roman" w:hAnsi="Times New Roman" w:cs="Times New Roman"/>
          <w:bCs/>
          <w:sz w:val="24"/>
          <w:szCs w:val="24"/>
          <w:shd w:val="clear" w:color="auto" w:fill="FEFEFE"/>
          <w:lang w:eastAsia="bg-BG"/>
        </w:rPr>
        <w:t>за съществените изисквания към строежите и оценяване съответствието на строителните продукти</w:t>
      </w:r>
      <w:r w:rsidRPr="00D06FF2">
        <w:rPr>
          <w:rFonts w:ascii="Times New Roman" w:eastAsia="Times New Roman" w:hAnsi="Times New Roman" w:cs="Times New Roman"/>
          <w:sz w:val="24"/>
          <w:szCs w:val="24"/>
        </w:rPr>
        <w:t>.</w:t>
      </w:r>
    </w:p>
    <w:p w14:paraId="7CB62312" w14:textId="77777777" w:rsidR="00BD699B" w:rsidRPr="00D06FF2" w:rsidRDefault="00BD699B" w:rsidP="000C008A">
      <w:pPr>
        <w:tabs>
          <w:tab w:val="left" w:pos="993"/>
        </w:tabs>
        <w:spacing w:after="100" w:line="360" w:lineRule="auto"/>
        <w:ind w:firstLine="567"/>
        <w:jc w:val="both"/>
        <w:rPr>
          <w:rFonts w:ascii="Times New Roman" w:eastAsia="Times New Roman" w:hAnsi="Times New Roman" w:cs="Times New Roman"/>
          <w:sz w:val="24"/>
          <w:szCs w:val="24"/>
        </w:rPr>
      </w:pPr>
      <w:r w:rsidRPr="00D06FF2">
        <w:rPr>
          <w:rFonts w:ascii="Times New Roman" w:eastAsia="Times New Roman" w:hAnsi="Times New Roman" w:cs="Times New Roman"/>
          <w:sz w:val="24"/>
          <w:szCs w:val="24"/>
        </w:rPr>
        <w:lastRenderedPageBreak/>
        <w:t>1.1.4. Извършване на необходимите изпитвания и лабораторни изследвания.</w:t>
      </w:r>
    </w:p>
    <w:p w14:paraId="726C531C" w14:textId="77777777" w:rsidR="00BD699B" w:rsidRPr="00D06FF2" w:rsidRDefault="00BD699B" w:rsidP="000C008A">
      <w:pPr>
        <w:tabs>
          <w:tab w:val="left" w:pos="993"/>
        </w:tabs>
        <w:spacing w:after="100" w:line="360" w:lineRule="auto"/>
        <w:ind w:firstLine="567"/>
        <w:jc w:val="both"/>
        <w:rPr>
          <w:rFonts w:ascii="Times New Roman" w:eastAsia="Times New Roman" w:hAnsi="Times New Roman" w:cs="Times New Roman"/>
          <w:sz w:val="24"/>
          <w:szCs w:val="24"/>
        </w:rPr>
      </w:pPr>
      <w:r w:rsidRPr="00D06FF2">
        <w:rPr>
          <w:rFonts w:ascii="Times New Roman" w:eastAsia="Times New Roman" w:hAnsi="Times New Roman" w:cs="Times New Roman"/>
          <w:sz w:val="24"/>
          <w:szCs w:val="24"/>
        </w:rPr>
        <w:t>1.1.5. Отстраняване на проявени дефекти през гаранционните срокове, определени с договора за възлагане на обществената поръчка.</w:t>
      </w:r>
    </w:p>
    <w:p w14:paraId="40BD56D4" w14:textId="401C2CA1" w:rsidR="00BD699B" w:rsidRPr="00D06FF2" w:rsidRDefault="006807B9" w:rsidP="000C008A">
      <w:pPr>
        <w:tabs>
          <w:tab w:val="left" w:pos="993"/>
        </w:tabs>
        <w:spacing w:after="0" w:line="360" w:lineRule="auto"/>
        <w:jc w:val="both"/>
        <w:rPr>
          <w:rFonts w:ascii="Times New Roman" w:eastAsia="Times New Roman" w:hAnsi="Times New Roman" w:cs="Times New Roman"/>
          <w:sz w:val="24"/>
          <w:szCs w:val="24"/>
        </w:rPr>
      </w:pPr>
      <w:r w:rsidRPr="00D06FF2">
        <w:rPr>
          <w:rFonts w:ascii="Times New Roman" w:eastAsia="Times New Roman" w:hAnsi="Times New Roman" w:cs="Times New Roman"/>
          <w:sz w:val="24"/>
          <w:szCs w:val="24"/>
        </w:rPr>
        <w:t>2.</w:t>
      </w:r>
      <w:r w:rsidR="00BD699B" w:rsidRPr="00D06FF2">
        <w:rPr>
          <w:rFonts w:ascii="Times New Roman" w:eastAsia="Times New Roman" w:hAnsi="Times New Roman" w:cs="Times New Roman"/>
          <w:sz w:val="24"/>
          <w:szCs w:val="24"/>
        </w:rPr>
        <w:t xml:space="preserve"> </w:t>
      </w:r>
      <w:r w:rsidRPr="00D06FF2">
        <w:rPr>
          <w:rFonts w:ascii="Times New Roman" w:eastAsia="Times New Roman" w:hAnsi="Times New Roman" w:cs="Times New Roman"/>
          <w:sz w:val="24"/>
          <w:szCs w:val="24"/>
        </w:rPr>
        <w:t>Д</w:t>
      </w:r>
      <w:r w:rsidR="00BD699B" w:rsidRPr="00D06FF2">
        <w:rPr>
          <w:rFonts w:ascii="Times New Roman" w:eastAsia="Times New Roman" w:hAnsi="Times New Roman" w:cs="Times New Roman"/>
          <w:sz w:val="24"/>
          <w:szCs w:val="24"/>
        </w:rPr>
        <w:t xml:space="preserve">ейности по  </w:t>
      </w:r>
      <w:r w:rsidR="00FE3998" w:rsidRPr="00D06FF2">
        <w:rPr>
          <w:rFonts w:ascii="Times New Roman" w:eastAsia="Times New Roman" w:hAnsi="Times New Roman" w:cs="Times New Roman"/>
          <w:sz w:val="24"/>
          <w:szCs w:val="24"/>
        </w:rPr>
        <w:t xml:space="preserve">текущ </w:t>
      </w:r>
      <w:r w:rsidR="00BD699B" w:rsidRPr="00D06FF2">
        <w:rPr>
          <w:rFonts w:ascii="Times New Roman" w:eastAsia="Times New Roman" w:hAnsi="Times New Roman" w:cs="Times New Roman"/>
          <w:sz w:val="24"/>
          <w:szCs w:val="24"/>
        </w:rPr>
        <w:t xml:space="preserve">ремонт на: пътните знаци; пътната маркировка; светофарните уредби; автономните телефонни колонки; </w:t>
      </w:r>
      <w:r w:rsidRPr="00D06FF2">
        <w:rPr>
          <w:rFonts w:ascii="Times New Roman" w:eastAsia="Times New Roman" w:hAnsi="Times New Roman" w:cs="Times New Roman"/>
          <w:sz w:val="24"/>
          <w:szCs w:val="24"/>
        </w:rPr>
        <w:t xml:space="preserve">поддръжка на </w:t>
      </w:r>
      <w:r w:rsidR="00BD699B" w:rsidRPr="00D06FF2">
        <w:rPr>
          <w:rFonts w:ascii="Times New Roman" w:eastAsia="Times New Roman" w:hAnsi="Times New Roman" w:cs="Times New Roman"/>
          <w:sz w:val="24"/>
          <w:szCs w:val="24"/>
        </w:rPr>
        <w:t xml:space="preserve">крайпътните насаждения; </w:t>
      </w:r>
      <w:r w:rsidRPr="00D06FF2">
        <w:rPr>
          <w:rFonts w:ascii="Times New Roman" w:eastAsia="Times New Roman" w:hAnsi="Times New Roman" w:cs="Times New Roman"/>
          <w:sz w:val="24"/>
          <w:szCs w:val="24"/>
        </w:rPr>
        <w:t xml:space="preserve"> </w:t>
      </w:r>
      <w:r w:rsidR="00BD699B" w:rsidRPr="00D06FF2">
        <w:rPr>
          <w:rFonts w:ascii="Times New Roman" w:eastAsia="Times New Roman" w:hAnsi="Times New Roman" w:cs="Times New Roman"/>
          <w:sz w:val="24"/>
          <w:szCs w:val="24"/>
        </w:rPr>
        <w:t xml:space="preserve"> осветителните съоръжения; предпазните огради, направляващите стълбчета, снегозащитните съоръжения; защитните огради и другите технически средства за организа</w:t>
      </w:r>
      <w:r w:rsidRPr="00D06FF2">
        <w:rPr>
          <w:rFonts w:ascii="Times New Roman" w:eastAsia="Times New Roman" w:hAnsi="Times New Roman" w:cs="Times New Roman"/>
          <w:sz w:val="24"/>
          <w:szCs w:val="24"/>
        </w:rPr>
        <w:t xml:space="preserve">ция и регулиране на движението, </w:t>
      </w:r>
      <w:r w:rsidRPr="00D06FF2">
        <w:rPr>
          <w:rFonts w:ascii="Times New Roman" w:eastAsia="Times New Roman" w:hAnsi="Times New Roman" w:cs="Times New Roman"/>
          <w:b/>
          <w:sz w:val="24"/>
          <w:szCs w:val="24"/>
          <w:u w:val="single"/>
        </w:rPr>
        <w:t>не са включени в предмета на настоящата поръчка</w:t>
      </w:r>
      <w:r w:rsidRPr="00D06FF2">
        <w:rPr>
          <w:rFonts w:ascii="Times New Roman" w:eastAsia="Times New Roman" w:hAnsi="Times New Roman" w:cs="Times New Roman"/>
          <w:sz w:val="24"/>
          <w:szCs w:val="24"/>
        </w:rPr>
        <w:t xml:space="preserve">. </w:t>
      </w:r>
      <w:r w:rsidR="00BD699B" w:rsidRPr="00D06FF2">
        <w:rPr>
          <w:rFonts w:ascii="Times New Roman" w:eastAsia="Times New Roman" w:hAnsi="Times New Roman" w:cs="Times New Roman"/>
          <w:sz w:val="24"/>
          <w:szCs w:val="24"/>
        </w:rPr>
        <w:t>Те са предмет на</w:t>
      </w:r>
      <w:r w:rsidRPr="00D06FF2">
        <w:rPr>
          <w:rFonts w:ascii="Times New Roman" w:eastAsia="Times New Roman" w:hAnsi="Times New Roman" w:cs="Times New Roman"/>
          <w:sz w:val="24"/>
          <w:szCs w:val="24"/>
        </w:rPr>
        <w:t xml:space="preserve"> </w:t>
      </w:r>
      <w:r w:rsidR="00BD699B" w:rsidRPr="00D06FF2">
        <w:rPr>
          <w:rFonts w:ascii="Times New Roman" w:eastAsia="Times New Roman" w:hAnsi="Times New Roman" w:cs="Times New Roman"/>
          <w:sz w:val="24"/>
          <w:szCs w:val="24"/>
        </w:rPr>
        <w:t xml:space="preserve">други договори сключени от  </w:t>
      </w:r>
      <w:r w:rsidR="00E1451F" w:rsidRPr="00D06FF2">
        <w:rPr>
          <w:rFonts w:ascii="Times New Roman" w:eastAsia="Times New Roman" w:hAnsi="Times New Roman" w:cs="Times New Roman"/>
          <w:sz w:val="24"/>
          <w:szCs w:val="24"/>
        </w:rPr>
        <w:t>Община град Добрич</w:t>
      </w:r>
      <w:r w:rsidR="00BD699B" w:rsidRPr="00D06FF2">
        <w:rPr>
          <w:rFonts w:ascii="Times New Roman" w:eastAsia="Times New Roman" w:hAnsi="Times New Roman" w:cs="Times New Roman"/>
          <w:sz w:val="24"/>
          <w:szCs w:val="24"/>
        </w:rPr>
        <w:t xml:space="preserve"> </w:t>
      </w:r>
    </w:p>
    <w:p w14:paraId="3AB8CE05" w14:textId="77777777" w:rsidR="00BD699B" w:rsidRPr="00D06FF2" w:rsidRDefault="00BD699B" w:rsidP="000C008A">
      <w:pPr>
        <w:widowControl w:val="0"/>
        <w:spacing w:after="0" w:line="360" w:lineRule="auto"/>
        <w:jc w:val="both"/>
        <w:rPr>
          <w:rFonts w:ascii="Times New Roman" w:eastAsia="Times New Roman" w:hAnsi="Times New Roman" w:cs="Times New Roman"/>
          <w:color w:val="000000"/>
          <w:sz w:val="24"/>
          <w:szCs w:val="24"/>
          <w:lang w:eastAsia="ar-SA"/>
        </w:rPr>
      </w:pPr>
    </w:p>
    <w:p w14:paraId="5EC468D6" w14:textId="3E9C04D8" w:rsidR="00BD699B" w:rsidRPr="00D06FF2" w:rsidRDefault="006807B9" w:rsidP="000C008A">
      <w:pPr>
        <w:autoSpaceDN w:val="0"/>
        <w:spacing w:after="0" w:line="360" w:lineRule="auto"/>
        <w:jc w:val="both"/>
        <w:rPr>
          <w:rFonts w:ascii="Times New Roman" w:eastAsia="Calibri" w:hAnsi="Times New Roman" w:cs="Times New Roman"/>
          <w:sz w:val="24"/>
          <w:szCs w:val="24"/>
        </w:rPr>
      </w:pPr>
      <w:r w:rsidRPr="00D06FF2">
        <w:rPr>
          <w:rFonts w:ascii="Times New Roman" w:eastAsia="Times New Roman" w:hAnsi="Times New Roman" w:cs="Times New Roman"/>
          <w:sz w:val="24"/>
          <w:szCs w:val="24"/>
        </w:rPr>
        <w:t xml:space="preserve">3. </w:t>
      </w:r>
      <w:r w:rsidR="00BD699B" w:rsidRPr="00D06FF2">
        <w:rPr>
          <w:rFonts w:ascii="Times New Roman" w:eastAsia="Times New Roman" w:hAnsi="Times New Roman" w:cs="Times New Roman"/>
          <w:sz w:val="24"/>
          <w:szCs w:val="24"/>
        </w:rPr>
        <w:t>При осъществяване дейно</w:t>
      </w:r>
      <w:r w:rsidR="00576C5A">
        <w:rPr>
          <w:rFonts w:ascii="Times New Roman" w:eastAsia="Times New Roman" w:hAnsi="Times New Roman" w:cs="Times New Roman"/>
          <w:sz w:val="24"/>
          <w:szCs w:val="24"/>
        </w:rPr>
        <w:t>стите по предмета на поръчката</w:t>
      </w:r>
      <w:r w:rsidR="00BD699B" w:rsidRPr="00D06FF2">
        <w:rPr>
          <w:rFonts w:ascii="Times New Roman" w:eastAsia="Times New Roman" w:hAnsi="Times New Roman" w:cs="Times New Roman"/>
          <w:sz w:val="24"/>
          <w:szCs w:val="24"/>
        </w:rPr>
        <w:t xml:space="preserve"> следва да се спазват приложимите за обекта на обществената поръчка изисквания на:</w:t>
      </w:r>
    </w:p>
    <w:p w14:paraId="2FF6BD79" w14:textId="77777777" w:rsidR="00BD699B" w:rsidRPr="00D06FF2" w:rsidRDefault="00BD699B" w:rsidP="000C008A">
      <w:pPr>
        <w:numPr>
          <w:ilvl w:val="0"/>
          <w:numId w:val="1"/>
        </w:numPr>
        <w:spacing w:after="0" w:line="360" w:lineRule="auto"/>
        <w:contextualSpacing/>
        <w:jc w:val="both"/>
        <w:rPr>
          <w:rFonts w:ascii="Times New Roman" w:eastAsia="Calibri" w:hAnsi="Times New Roman" w:cs="Times New Roman"/>
          <w:sz w:val="24"/>
          <w:szCs w:val="24"/>
        </w:rPr>
      </w:pPr>
      <w:r w:rsidRPr="00D06FF2">
        <w:rPr>
          <w:rFonts w:ascii="Times New Roman" w:eastAsia="Calibri" w:hAnsi="Times New Roman" w:cs="Times New Roman"/>
          <w:sz w:val="24"/>
          <w:szCs w:val="24"/>
        </w:rPr>
        <w:t>Закон за устройство на територията;</w:t>
      </w:r>
    </w:p>
    <w:p w14:paraId="27CF9BBB" w14:textId="77777777" w:rsidR="00BD699B" w:rsidRPr="00D06FF2" w:rsidRDefault="00BD699B" w:rsidP="000C008A">
      <w:pPr>
        <w:numPr>
          <w:ilvl w:val="0"/>
          <w:numId w:val="1"/>
        </w:numPr>
        <w:spacing w:after="0" w:line="360" w:lineRule="auto"/>
        <w:contextualSpacing/>
        <w:jc w:val="both"/>
        <w:rPr>
          <w:rFonts w:ascii="Times New Roman" w:eastAsia="Calibri" w:hAnsi="Times New Roman" w:cs="Times New Roman"/>
          <w:sz w:val="24"/>
          <w:szCs w:val="24"/>
        </w:rPr>
      </w:pPr>
      <w:r w:rsidRPr="00D06FF2">
        <w:rPr>
          <w:rFonts w:ascii="Times New Roman" w:eastAsia="Calibri" w:hAnsi="Times New Roman" w:cs="Times New Roman"/>
          <w:sz w:val="24"/>
          <w:szCs w:val="24"/>
        </w:rPr>
        <w:t>Закона за пътищата и правилника за прилагането му;</w:t>
      </w:r>
    </w:p>
    <w:p w14:paraId="6296276E" w14:textId="77777777" w:rsidR="00BD699B" w:rsidRPr="00D06FF2" w:rsidRDefault="00BD699B" w:rsidP="000C008A">
      <w:pPr>
        <w:numPr>
          <w:ilvl w:val="0"/>
          <w:numId w:val="1"/>
        </w:numPr>
        <w:spacing w:after="0" w:line="360" w:lineRule="auto"/>
        <w:contextualSpacing/>
        <w:jc w:val="both"/>
        <w:rPr>
          <w:rFonts w:ascii="Times New Roman" w:eastAsia="Calibri" w:hAnsi="Times New Roman" w:cs="Times New Roman"/>
          <w:sz w:val="24"/>
          <w:szCs w:val="24"/>
        </w:rPr>
      </w:pPr>
      <w:r w:rsidRPr="00D06FF2">
        <w:rPr>
          <w:rFonts w:ascii="Times New Roman" w:eastAsia="Calibri" w:hAnsi="Times New Roman" w:cs="Times New Roman"/>
          <w:sz w:val="24"/>
          <w:szCs w:val="24"/>
        </w:rPr>
        <w:t>Закон за здравословни и безопасни условия на труд;</w:t>
      </w:r>
    </w:p>
    <w:p w14:paraId="35738047" w14:textId="77777777" w:rsidR="00BD699B" w:rsidRPr="00D06FF2" w:rsidRDefault="00BD699B" w:rsidP="000C008A">
      <w:pPr>
        <w:numPr>
          <w:ilvl w:val="0"/>
          <w:numId w:val="1"/>
        </w:numPr>
        <w:spacing w:after="0" w:line="360" w:lineRule="auto"/>
        <w:contextualSpacing/>
        <w:jc w:val="both"/>
        <w:rPr>
          <w:rFonts w:ascii="Times New Roman" w:eastAsia="Calibri" w:hAnsi="Times New Roman" w:cs="Times New Roman"/>
          <w:sz w:val="24"/>
          <w:szCs w:val="24"/>
        </w:rPr>
      </w:pPr>
      <w:r w:rsidRPr="00D06FF2">
        <w:rPr>
          <w:rFonts w:ascii="Times New Roman" w:eastAsia="Calibri" w:hAnsi="Times New Roman" w:cs="Times New Roman"/>
          <w:sz w:val="24"/>
          <w:szCs w:val="24"/>
        </w:rPr>
        <w:t>Наредба № РД-02-20-19 от 12.11.2012 год. за поддържане и текущ ремонт на пътищата;</w:t>
      </w:r>
    </w:p>
    <w:p w14:paraId="2B0CEB0D" w14:textId="77777777" w:rsidR="00BD699B" w:rsidRPr="00D06FF2" w:rsidRDefault="00BD699B" w:rsidP="000C008A">
      <w:pPr>
        <w:numPr>
          <w:ilvl w:val="0"/>
          <w:numId w:val="1"/>
        </w:numPr>
        <w:spacing w:after="0" w:line="360" w:lineRule="auto"/>
        <w:contextualSpacing/>
        <w:jc w:val="both"/>
        <w:rPr>
          <w:rFonts w:ascii="Times New Roman" w:eastAsia="Calibri" w:hAnsi="Times New Roman" w:cs="Times New Roman"/>
          <w:sz w:val="24"/>
          <w:szCs w:val="24"/>
        </w:rPr>
      </w:pPr>
      <w:r w:rsidRPr="00D06FF2">
        <w:rPr>
          <w:rFonts w:ascii="Times New Roman" w:eastAsia="Calibri" w:hAnsi="Times New Roman" w:cs="Times New Roman"/>
          <w:sz w:val="24"/>
          <w:szCs w:val="24"/>
        </w:rPr>
        <w:t>Наредба № 2 от 31.07.2003 г. за въвеждане в експлоатация на строежите в Р.България и минимални гаранционни срокове за изпълнени СМР, съоръжения и строителни обекти;</w:t>
      </w:r>
    </w:p>
    <w:p w14:paraId="29A22199" w14:textId="77777777" w:rsidR="00BD699B" w:rsidRPr="00D06FF2" w:rsidRDefault="00BD699B" w:rsidP="000C008A">
      <w:pPr>
        <w:numPr>
          <w:ilvl w:val="0"/>
          <w:numId w:val="1"/>
        </w:numPr>
        <w:spacing w:after="0" w:line="360" w:lineRule="auto"/>
        <w:contextualSpacing/>
        <w:jc w:val="both"/>
        <w:rPr>
          <w:rFonts w:ascii="Times New Roman" w:eastAsia="Calibri" w:hAnsi="Times New Roman" w:cs="Times New Roman"/>
          <w:sz w:val="24"/>
          <w:szCs w:val="24"/>
        </w:rPr>
      </w:pPr>
      <w:r w:rsidRPr="00D06FF2">
        <w:rPr>
          <w:rFonts w:ascii="Times New Roman" w:eastAsia="Calibri" w:hAnsi="Times New Roman" w:cs="Times New Roman"/>
          <w:sz w:val="24"/>
          <w:szCs w:val="24"/>
        </w:rPr>
        <w:t>Наредба №2 за минималните изисквания за здравословни и безопасни условия на труд при извършване на СМР.</w:t>
      </w:r>
    </w:p>
    <w:p w14:paraId="4BEFB62F" w14:textId="77777777" w:rsidR="00BD699B" w:rsidRPr="00D06FF2" w:rsidRDefault="00BD699B" w:rsidP="000C008A">
      <w:pPr>
        <w:numPr>
          <w:ilvl w:val="0"/>
          <w:numId w:val="1"/>
        </w:numPr>
        <w:spacing w:after="0" w:line="360" w:lineRule="auto"/>
        <w:contextualSpacing/>
        <w:jc w:val="both"/>
        <w:rPr>
          <w:rFonts w:ascii="Times New Roman" w:eastAsia="Calibri" w:hAnsi="Times New Roman" w:cs="Times New Roman"/>
          <w:sz w:val="24"/>
          <w:szCs w:val="24"/>
        </w:rPr>
      </w:pPr>
      <w:r w:rsidRPr="00D06FF2">
        <w:rPr>
          <w:rFonts w:ascii="Times New Roman" w:eastAsia="Calibri" w:hAnsi="Times New Roman" w:cs="Times New Roman"/>
          <w:sz w:val="24"/>
          <w:szCs w:val="24"/>
        </w:rPr>
        <w:t>Наредба №7 за минималните изисквания за здравословни и безопасни условия на труд на работните места при използване на работното оборудване.</w:t>
      </w:r>
    </w:p>
    <w:p w14:paraId="462D0D7A" w14:textId="77777777" w:rsidR="00BD699B" w:rsidRPr="00D06FF2" w:rsidRDefault="00BD699B" w:rsidP="000C008A">
      <w:pPr>
        <w:numPr>
          <w:ilvl w:val="0"/>
          <w:numId w:val="1"/>
        </w:numPr>
        <w:spacing w:after="0" w:line="360" w:lineRule="auto"/>
        <w:contextualSpacing/>
        <w:jc w:val="both"/>
        <w:rPr>
          <w:rFonts w:ascii="Times New Roman" w:eastAsia="Calibri" w:hAnsi="Times New Roman" w:cs="Times New Roman"/>
          <w:sz w:val="24"/>
          <w:szCs w:val="24"/>
        </w:rPr>
      </w:pPr>
      <w:r w:rsidRPr="00D06FF2">
        <w:rPr>
          <w:rFonts w:ascii="Times New Roman" w:eastAsia="Calibri" w:hAnsi="Times New Roman" w:cs="Times New Roman"/>
          <w:sz w:val="24"/>
          <w:szCs w:val="24"/>
        </w:rPr>
        <w:t>Наредба №3 за инструктажа на работниците и служителите по безопасност, хигиена на труда и противопожарна охрана.</w:t>
      </w:r>
    </w:p>
    <w:p w14:paraId="496AEA72" w14:textId="77777777" w:rsidR="00BD699B" w:rsidRPr="00D06FF2" w:rsidRDefault="00BD699B" w:rsidP="000C008A">
      <w:pPr>
        <w:numPr>
          <w:ilvl w:val="0"/>
          <w:numId w:val="1"/>
        </w:numPr>
        <w:spacing w:after="0" w:line="360" w:lineRule="auto"/>
        <w:contextualSpacing/>
        <w:jc w:val="both"/>
        <w:rPr>
          <w:rFonts w:ascii="Times New Roman" w:eastAsia="Calibri" w:hAnsi="Times New Roman" w:cs="Times New Roman"/>
          <w:sz w:val="24"/>
          <w:szCs w:val="24"/>
        </w:rPr>
      </w:pPr>
      <w:r w:rsidRPr="00D06FF2">
        <w:rPr>
          <w:rFonts w:ascii="Times New Roman" w:eastAsia="Calibri" w:hAnsi="Times New Roman" w:cs="Times New Roman"/>
          <w:sz w:val="24"/>
          <w:szCs w:val="24"/>
        </w:rPr>
        <w:t>Наредба №4 за знаците и сигналите за безопасността на труда и противопожарна охрана.</w:t>
      </w:r>
    </w:p>
    <w:p w14:paraId="25B0EB30" w14:textId="77777777" w:rsidR="00BD699B" w:rsidRPr="00D06FF2" w:rsidRDefault="00BD699B" w:rsidP="000C008A">
      <w:pPr>
        <w:numPr>
          <w:ilvl w:val="0"/>
          <w:numId w:val="1"/>
        </w:numPr>
        <w:spacing w:after="0" w:line="360" w:lineRule="auto"/>
        <w:contextualSpacing/>
        <w:jc w:val="both"/>
        <w:rPr>
          <w:rFonts w:ascii="Times New Roman" w:eastAsia="Calibri" w:hAnsi="Times New Roman" w:cs="Times New Roman"/>
          <w:sz w:val="24"/>
          <w:szCs w:val="24"/>
        </w:rPr>
      </w:pPr>
      <w:r w:rsidRPr="00D06FF2">
        <w:rPr>
          <w:rFonts w:ascii="Times New Roman" w:eastAsia="Calibri" w:hAnsi="Times New Roman" w:cs="Times New Roman"/>
          <w:sz w:val="24"/>
          <w:szCs w:val="24"/>
        </w:rPr>
        <w:t>Наредба №5 за реда, начина и периодичността на извършване на оценка на риска.</w:t>
      </w:r>
    </w:p>
    <w:p w14:paraId="0F3B46C4" w14:textId="77777777" w:rsidR="00BD699B" w:rsidRPr="00D06FF2" w:rsidRDefault="00BD699B" w:rsidP="000C008A">
      <w:pPr>
        <w:numPr>
          <w:ilvl w:val="0"/>
          <w:numId w:val="1"/>
        </w:numPr>
        <w:spacing w:after="0" w:line="360" w:lineRule="auto"/>
        <w:contextualSpacing/>
        <w:jc w:val="both"/>
        <w:rPr>
          <w:rFonts w:ascii="Times New Roman" w:eastAsia="Calibri" w:hAnsi="Times New Roman" w:cs="Times New Roman"/>
          <w:sz w:val="24"/>
          <w:szCs w:val="24"/>
        </w:rPr>
      </w:pPr>
      <w:r w:rsidRPr="00D06FF2">
        <w:rPr>
          <w:rFonts w:ascii="Times New Roman" w:eastAsia="Calibri" w:hAnsi="Times New Roman" w:cs="Times New Roman"/>
          <w:sz w:val="24"/>
          <w:szCs w:val="24"/>
        </w:rPr>
        <w:t>Наредба № 18 от 23 Юли 2001 Г. за сигнализация на пътищата с пътни знаци, издадена от Министерството на регионалното развитие и благоустройството;</w:t>
      </w:r>
    </w:p>
    <w:p w14:paraId="701674C3" w14:textId="77777777" w:rsidR="00BD699B" w:rsidRPr="00D06FF2" w:rsidRDefault="00BD699B" w:rsidP="000C008A">
      <w:pPr>
        <w:numPr>
          <w:ilvl w:val="0"/>
          <w:numId w:val="1"/>
        </w:numPr>
        <w:spacing w:after="0" w:line="360" w:lineRule="auto"/>
        <w:contextualSpacing/>
        <w:jc w:val="both"/>
        <w:rPr>
          <w:rFonts w:ascii="Times New Roman" w:eastAsia="Calibri" w:hAnsi="Times New Roman" w:cs="Times New Roman"/>
          <w:sz w:val="24"/>
          <w:szCs w:val="24"/>
        </w:rPr>
      </w:pPr>
      <w:r w:rsidRPr="00D06FF2">
        <w:rPr>
          <w:rFonts w:ascii="Times New Roman" w:eastAsia="Calibri" w:hAnsi="Times New Roman" w:cs="Times New Roman"/>
          <w:sz w:val="24"/>
          <w:szCs w:val="24"/>
        </w:rPr>
        <w:lastRenderedPageBreak/>
        <w:t>Наредба за управление на строителните отпадъци и за влагане на рециклирани строителни материали;</w:t>
      </w:r>
    </w:p>
    <w:p w14:paraId="3E19E17C" w14:textId="1A89E425" w:rsidR="0084341F" w:rsidRPr="00D06FF2" w:rsidRDefault="0084341F" w:rsidP="000C008A">
      <w:pPr>
        <w:numPr>
          <w:ilvl w:val="0"/>
          <w:numId w:val="1"/>
        </w:numPr>
        <w:spacing w:after="0" w:line="360" w:lineRule="auto"/>
        <w:contextualSpacing/>
        <w:jc w:val="both"/>
        <w:rPr>
          <w:rFonts w:ascii="Times New Roman" w:eastAsia="Calibri" w:hAnsi="Times New Roman" w:cs="Times New Roman"/>
          <w:sz w:val="24"/>
          <w:szCs w:val="24"/>
        </w:rPr>
      </w:pPr>
      <w:r w:rsidRPr="00D06FF2">
        <w:rPr>
          <w:rFonts w:ascii="Times New Roman" w:eastAsia="Calibri" w:hAnsi="Times New Roman" w:cs="Times New Roman"/>
          <w:sz w:val="24"/>
          <w:szCs w:val="24"/>
        </w:rPr>
        <w:t>Технически правила и изисквания за поддържане на пътища на Национална агенция „Пътна инфраструктура“ от 2009 година (приложима в частта относно технологията за полагане);</w:t>
      </w:r>
    </w:p>
    <w:p w14:paraId="26008A8E" w14:textId="77777777" w:rsidR="0084341F" w:rsidRPr="00D06FF2" w:rsidRDefault="0084341F" w:rsidP="000C008A">
      <w:pPr>
        <w:numPr>
          <w:ilvl w:val="0"/>
          <w:numId w:val="1"/>
        </w:numPr>
        <w:spacing w:after="0" w:line="360" w:lineRule="auto"/>
        <w:contextualSpacing/>
        <w:jc w:val="both"/>
        <w:rPr>
          <w:rFonts w:ascii="Times New Roman" w:eastAsia="Calibri" w:hAnsi="Times New Roman" w:cs="Times New Roman"/>
          <w:sz w:val="24"/>
          <w:szCs w:val="24"/>
        </w:rPr>
      </w:pPr>
      <w:r w:rsidRPr="00D06FF2">
        <w:rPr>
          <w:rFonts w:ascii="Times New Roman" w:eastAsia="Calibri" w:hAnsi="Times New Roman" w:cs="Times New Roman"/>
          <w:sz w:val="24"/>
          <w:szCs w:val="24"/>
        </w:rPr>
        <w:t>Техническа спецификация на Агенция „Пътна инфраструктура“ от 2014 година(приложима в частта относно технологията за полагане);</w:t>
      </w:r>
    </w:p>
    <w:p w14:paraId="288A5973" w14:textId="77777777" w:rsidR="00B54A40" w:rsidRPr="00D06FF2" w:rsidRDefault="00B54A40" w:rsidP="000C008A">
      <w:pPr>
        <w:tabs>
          <w:tab w:val="left" w:pos="993"/>
        </w:tabs>
        <w:spacing w:after="0" w:line="360" w:lineRule="auto"/>
        <w:jc w:val="both"/>
        <w:rPr>
          <w:rFonts w:ascii="Times New Roman" w:eastAsia="Times New Roman" w:hAnsi="Times New Roman" w:cs="Times New Roman"/>
          <w:sz w:val="24"/>
          <w:szCs w:val="24"/>
        </w:rPr>
      </w:pPr>
    </w:p>
    <w:p w14:paraId="5E9646F3" w14:textId="77777777" w:rsidR="005A6958" w:rsidRPr="00D06FF2" w:rsidRDefault="005A6958" w:rsidP="000C008A">
      <w:pPr>
        <w:tabs>
          <w:tab w:val="left" w:pos="993"/>
        </w:tabs>
        <w:spacing w:after="0" w:line="360" w:lineRule="auto"/>
        <w:jc w:val="both"/>
        <w:rPr>
          <w:rFonts w:ascii="Times New Roman" w:eastAsia="Times New Roman" w:hAnsi="Times New Roman" w:cs="Times New Roman"/>
          <w:sz w:val="24"/>
          <w:szCs w:val="24"/>
        </w:rPr>
      </w:pPr>
      <w:r w:rsidRPr="00D06FF2">
        <w:rPr>
          <w:rFonts w:ascii="Times New Roman" w:eastAsia="Times New Roman" w:hAnsi="Times New Roman" w:cs="Times New Roman"/>
          <w:sz w:val="24"/>
          <w:szCs w:val="24"/>
        </w:rPr>
        <w:t>4.</w:t>
      </w:r>
      <w:r w:rsidRPr="00D06FF2">
        <w:rPr>
          <w:rFonts w:ascii="Times New Roman" w:eastAsia="Times New Roman" w:hAnsi="Times New Roman" w:cs="Times New Roman"/>
          <w:sz w:val="24"/>
          <w:szCs w:val="24"/>
          <w:lang w:eastAsia="bg-BG"/>
        </w:rPr>
        <w:t xml:space="preserve"> </w:t>
      </w:r>
      <w:r w:rsidRPr="00D06FF2">
        <w:rPr>
          <w:rFonts w:ascii="Times New Roman" w:eastAsia="Times New Roman" w:hAnsi="Times New Roman" w:cs="Times New Roman"/>
          <w:sz w:val="24"/>
          <w:szCs w:val="24"/>
        </w:rPr>
        <w:t>Изпълнението включва следните дейности, които са свързани с изграждане на обекта и представляват условие, следствие или допълнение към тях:</w:t>
      </w:r>
    </w:p>
    <w:p w14:paraId="462CBEA1" w14:textId="77777777" w:rsidR="005A6958" w:rsidRPr="00D06FF2" w:rsidRDefault="005A6958" w:rsidP="000C008A">
      <w:pPr>
        <w:spacing w:line="360" w:lineRule="auto"/>
        <w:jc w:val="both"/>
        <w:rPr>
          <w:rFonts w:ascii="Times New Roman" w:hAnsi="Times New Roman" w:cs="Times New Roman"/>
          <w:i/>
          <w:sz w:val="24"/>
          <w:szCs w:val="24"/>
        </w:rPr>
      </w:pPr>
      <w:r w:rsidRPr="00D06FF2">
        <w:rPr>
          <w:rFonts w:ascii="Times New Roman" w:eastAsia="Times New Roman" w:hAnsi="Times New Roman" w:cs="Times New Roman"/>
          <w:sz w:val="24"/>
          <w:szCs w:val="24"/>
          <w:lang w:eastAsia="bg-BG"/>
        </w:rPr>
        <w:t xml:space="preserve">1. Изпълнение на СМР съгласно инвестициония проект </w:t>
      </w:r>
      <w:r w:rsidRPr="00D06FF2">
        <w:rPr>
          <w:rFonts w:ascii="Times New Roman" w:eastAsia="Times New Roman" w:hAnsi="Times New Roman" w:cs="Times New Roman"/>
          <w:i/>
          <w:sz w:val="24"/>
          <w:szCs w:val="24"/>
          <w:lang w:eastAsia="bg-BG"/>
        </w:rPr>
        <w:t>(при приложимост)</w:t>
      </w:r>
      <w:r w:rsidRPr="00D06FF2">
        <w:rPr>
          <w:rFonts w:ascii="Times New Roman" w:eastAsia="Times New Roman" w:hAnsi="Times New Roman" w:cs="Times New Roman"/>
          <w:sz w:val="24"/>
          <w:szCs w:val="24"/>
          <w:lang w:eastAsia="bg-BG"/>
        </w:rPr>
        <w:t>, Технологично-строителната програма (представя се от Изпълнителя в десетдневен срок след възлагането), Графика за изпълнение на СМР(представя се от Изпълнителя в десетдневен срок след възлагането), предписанията и заповедите в Заповедната книга</w:t>
      </w:r>
      <w:r w:rsidRPr="00D06FF2">
        <w:rPr>
          <w:rFonts w:ascii="Times New Roman" w:eastAsia="Times New Roman" w:hAnsi="Times New Roman" w:cs="Times New Roman"/>
          <w:i/>
          <w:sz w:val="24"/>
          <w:szCs w:val="24"/>
          <w:lang w:eastAsia="bg-BG"/>
        </w:rPr>
        <w:t>(при приложимост)</w:t>
      </w:r>
      <w:r w:rsidRPr="00D06FF2">
        <w:rPr>
          <w:rFonts w:ascii="Times New Roman" w:eastAsia="Times New Roman" w:hAnsi="Times New Roman" w:cs="Times New Roman"/>
          <w:sz w:val="24"/>
          <w:szCs w:val="24"/>
          <w:lang w:eastAsia="bg-BG"/>
        </w:rPr>
        <w:t>, и  предвидените с Количествено – стойностната сметка СМР.</w:t>
      </w:r>
    </w:p>
    <w:p w14:paraId="3D9A04F9" w14:textId="77777777" w:rsidR="005A6958" w:rsidRPr="00D06FF2" w:rsidRDefault="005A6958" w:rsidP="000C008A">
      <w:pPr>
        <w:tabs>
          <w:tab w:val="left" w:pos="459"/>
        </w:tabs>
        <w:spacing w:before="120" w:after="0" w:line="360" w:lineRule="auto"/>
        <w:jc w:val="both"/>
        <w:rPr>
          <w:rFonts w:ascii="Times New Roman" w:eastAsia="Times New Roman" w:hAnsi="Times New Roman" w:cs="Times New Roman"/>
          <w:sz w:val="24"/>
          <w:szCs w:val="24"/>
          <w:lang w:eastAsia="bg-BG"/>
        </w:rPr>
      </w:pPr>
      <w:r w:rsidRPr="00D06FF2">
        <w:rPr>
          <w:rFonts w:ascii="Times New Roman" w:eastAsia="Times New Roman" w:hAnsi="Times New Roman" w:cs="Times New Roman"/>
          <w:sz w:val="24"/>
          <w:szCs w:val="24"/>
          <w:lang w:eastAsia="bg-BG"/>
        </w:rPr>
        <w:t>2. Изпълнение на Непредвидени работи /вследствие на непредвидими обстоятелства, по смисъла на ЗОП/, които са видове и/или количества работи, които не са включени в Инвестиционния проект</w:t>
      </w:r>
      <w:r w:rsidRPr="00D06FF2">
        <w:rPr>
          <w:rFonts w:ascii="Times New Roman" w:eastAsia="Times New Roman" w:hAnsi="Times New Roman" w:cs="Times New Roman"/>
          <w:i/>
          <w:sz w:val="24"/>
          <w:szCs w:val="24"/>
          <w:lang w:eastAsia="bg-BG"/>
        </w:rPr>
        <w:t>(при   приложимост)</w:t>
      </w:r>
      <w:r w:rsidRPr="00D06FF2">
        <w:rPr>
          <w:rFonts w:ascii="Times New Roman" w:eastAsia="Times New Roman" w:hAnsi="Times New Roman" w:cs="Times New Roman"/>
          <w:sz w:val="24"/>
          <w:szCs w:val="24"/>
          <w:lang w:eastAsia="bg-BG"/>
        </w:rPr>
        <w:t xml:space="preserve"> и Количествено – стойностната сметка, но чието изпълнение е доказано необходимо за пълното и качественото изпълнение на Строежа;</w:t>
      </w:r>
    </w:p>
    <w:p w14:paraId="58BDA02B" w14:textId="77777777" w:rsidR="005A6958" w:rsidRPr="00D06FF2" w:rsidRDefault="005A6958" w:rsidP="000C008A">
      <w:pPr>
        <w:tabs>
          <w:tab w:val="left" w:pos="459"/>
        </w:tabs>
        <w:spacing w:before="120" w:after="0" w:line="360" w:lineRule="auto"/>
        <w:jc w:val="both"/>
        <w:rPr>
          <w:rFonts w:ascii="Times New Roman" w:eastAsia="Times New Roman" w:hAnsi="Times New Roman" w:cs="Times New Roman"/>
          <w:sz w:val="24"/>
          <w:szCs w:val="24"/>
          <w:lang w:eastAsia="bg-BG"/>
        </w:rPr>
      </w:pPr>
      <w:r w:rsidRPr="00D06FF2">
        <w:rPr>
          <w:rFonts w:ascii="Times New Roman" w:eastAsia="Times New Roman" w:hAnsi="Times New Roman" w:cs="Times New Roman"/>
          <w:sz w:val="24"/>
          <w:szCs w:val="24"/>
          <w:lang w:eastAsia="bg-BG"/>
        </w:rPr>
        <w:t>3. Доставка и влагане в строителството на необходимите и съответстващи на инвестиционния проект строителни продукти;</w:t>
      </w:r>
    </w:p>
    <w:p w14:paraId="7DB6780B" w14:textId="0DDDF5E9" w:rsidR="005A6958" w:rsidRPr="00D06FF2" w:rsidRDefault="005A6958" w:rsidP="000C008A">
      <w:pPr>
        <w:tabs>
          <w:tab w:val="left" w:pos="459"/>
        </w:tabs>
        <w:spacing w:before="120" w:after="0" w:line="360" w:lineRule="auto"/>
        <w:jc w:val="both"/>
        <w:rPr>
          <w:rFonts w:ascii="Times New Roman" w:eastAsia="Times New Roman" w:hAnsi="Times New Roman" w:cs="Times New Roman"/>
          <w:sz w:val="24"/>
          <w:szCs w:val="24"/>
          <w:lang w:eastAsia="bg-BG"/>
        </w:rPr>
      </w:pPr>
      <w:r w:rsidRPr="00D06FF2">
        <w:rPr>
          <w:rFonts w:ascii="Times New Roman" w:eastAsia="Times New Roman" w:hAnsi="Times New Roman" w:cs="Times New Roman"/>
          <w:sz w:val="24"/>
          <w:szCs w:val="24"/>
          <w:lang w:eastAsia="bg-BG"/>
        </w:rPr>
        <w:t>4. Производство и/или доставка</w:t>
      </w:r>
      <w:r w:rsidR="00576C5A">
        <w:rPr>
          <w:rFonts w:ascii="Times New Roman" w:eastAsia="Times New Roman" w:hAnsi="Times New Roman" w:cs="Times New Roman"/>
          <w:sz w:val="24"/>
          <w:szCs w:val="24"/>
          <w:lang w:eastAsia="bg-BG"/>
        </w:rPr>
        <w:t xml:space="preserve"> на Строителни детайли/елементи,</w:t>
      </w:r>
      <w:r w:rsidRPr="00D06FF2">
        <w:rPr>
          <w:rFonts w:ascii="Times New Roman" w:eastAsia="Times New Roman" w:hAnsi="Times New Roman" w:cs="Times New Roman"/>
          <w:sz w:val="24"/>
          <w:szCs w:val="24"/>
          <w:lang w:eastAsia="bg-BG"/>
        </w:rPr>
        <w:t xml:space="preserve"> съоръжения и влагането им в Строежа;</w:t>
      </w:r>
    </w:p>
    <w:p w14:paraId="5C2849D0" w14:textId="4422F40F" w:rsidR="005A6958" w:rsidRPr="00D06FF2" w:rsidRDefault="005A6958" w:rsidP="000C008A">
      <w:pPr>
        <w:tabs>
          <w:tab w:val="left" w:pos="459"/>
        </w:tabs>
        <w:spacing w:before="120" w:after="0" w:line="360" w:lineRule="auto"/>
        <w:jc w:val="both"/>
        <w:rPr>
          <w:rFonts w:ascii="Times New Roman" w:eastAsia="Times New Roman" w:hAnsi="Times New Roman" w:cs="Times New Roman"/>
          <w:sz w:val="24"/>
          <w:szCs w:val="24"/>
          <w:lang w:eastAsia="bg-BG"/>
        </w:rPr>
      </w:pPr>
      <w:r w:rsidRPr="00D06FF2">
        <w:rPr>
          <w:rFonts w:ascii="Times New Roman" w:eastAsia="Times New Roman" w:hAnsi="Times New Roman" w:cs="Times New Roman"/>
          <w:sz w:val="24"/>
          <w:szCs w:val="24"/>
          <w:lang w:eastAsia="bg-BG"/>
        </w:rPr>
        <w:t>5. Уведомяване на Възложителя за възникналата необходимост от допълнително проектиране</w:t>
      </w:r>
      <w:r w:rsidR="00720606">
        <w:rPr>
          <w:rFonts w:ascii="Times New Roman" w:eastAsia="Times New Roman" w:hAnsi="Times New Roman" w:cs="Times New Roman"/>
          <w:sz w:val="24"/>
          <w:szCs w:val="24"/>
          <w:lang w:eastAsia="bg-BG"/>
        </w:rPr>
        <w:t xml:space="preserve"> </w:t>
      </w:r>
      <w:r w:rsidRPr="00D06FF2">
        <w:rPr>
          <w:rFonts w:ascii="Times New Roman" w:eastAsia="Times New Roman" w:hAnsi="Times New Roman" w:cs="Times New Roman"/>
          <w:i/>
          <w:sz w:val="24"/>
          <w:szCs w:val="24"/>
          <w:lang w:eastAsia="bg-BG"/>
        </w:rPr>
        <w:t>(при   приложимост)</w:t>
      </w:r>
      <w:r w:rsidRPr="00D06FF2">
        <w:rPr>
          <w:rFonts w:ascii="Times New Roman" w:eastAsia="Times New Roman" w:hAnsi="Times New Roman" w:cs="Times New Roman"/>
          <w:sz w:val="24"/>
          <w:szCs w:val="24"/>
          <w:lang w:eastAsia="bg-BG"/>
        </w:rPr>
        <w:t>;</w:t>
      </w:r>
    </w:p>
    <w:p w14:paraId="10A4884F" w14:textId="77777777" w:rsidR="005A6958" w:rsidRPr="00D06FF2" w:rsidRDefault="005A6958" w:rsidP="000C008A">
      <w:pPr>
        <w:tabs>
          <w:tab w:val="left" w:pos="459"/>
        </w:tabs>
        <w:spacing w:before="120" w:after="0" w:line="360" w:lineRule="auto"/>
        <w:jc w:val="both"/>
        <w:rPr>
          <w:rFonts w:ascii="Times New Roman" w:eastAsia="Times New Roman" w:hAnsi="Times New Roman" w:cs="Times New Roman"/>
          <w:sz w:val="24"/>
          <w:szCs w:val="24"/>
          <w:lang w:eastAsia="bg-BG"/>
        </w:rPr>
      </w:pPr>
      <w:r w:rsidRPr="00D06FF2">
        <w:rPr>
          <w:rFonts w:ascii="Times New Roman" w:eastAsia="Times New Roman" w:hAnsi="Times New Roman" w:cs="Times New Roman"/>
          <w:sz w:val="24"/>
          <w:szCs w:val="24"/>
          <w:lang w:eastAsia="bg-BG"/>
        </w:rPr>
        <w:t xml:space="preserve">6. Извършване на необходимите изпитвания и лабораторни изследвания; </w:t>
      </w:r>
    </w:p>
    <w:p w14:paraId="130DE6B7" w14:textId="77777777" w:rsidR="005A6958" w:rsidRPr="00D06FF2" w:rsidRDefault="005A6958" w:rsidP="000C008A">
      <w:pPr>
        <w:tabs>
          <w:tab w:val="left" w:pos="459"/>
        </w:tabs>
        <w:spacing w:before="120" w:after="0" w:line="360" w:lineRule="auto"/>
        <w:jc w:val="both"/>
        <w:rPr>
          <w:rFonts w:ascii="Times New Roman" w:eastAsia="Times New Roman" w:hAnsi="Times New Roman" w:cs="Times New Roman"/>
          <w:sz w:val="24"/>
          <w:szCs w:val="24"/>
          <w:lang w:eastAsia="bg-BG"/>
        </w:rPr>
      </w:pPr>
      <w:r w:rsidRPr="00D06FF2">
        <w:rPr>
          <w:rFonts w:ascii="Times New Roman" w:eastAsia="Times New Roman" w:hAnsi="Times New Roman" w:cs="Times New Roman"/>
          <w:sz w:val="24"/>
          <w:szCs w:val="24"/>
          <w:lang w:eastAsia="bg-BG"/>
        </w:rPr>
        <w:t>7. Съставяне на строителни книжа и изготвяне на екзекутивната документация на Строежа;</w:t>
      </w:r>
      <w:r w:rsidRPr="00D06FF2">
        <w:rPr>
          <w:rFonts w:ascii="Times New Roman" w:eastAsia="Times New Roman" w:hAnsi="Times New Roman" w:cs="Times New Roman"/>
          <w:i/>
          <w:sz w:val="24"/>
          <w:szCs w:val="24"/>
          <w:lang w:eastAsia="bg-BG"/>
        </w:rPr>
        <w:t xml:space="preserve"> (при  приложимост)</w:t>
      </w:r>
    </w:p>
    <w:p w14:paraId="1758ADCF" w14:textId="77777777" w:rsidR="005A6958" w:rsidRPr="00D06FF2" w:rsidRDefault="005A6958" w:rsidP="000C008A">
      <w:pPr>
        <w:tabs>
          <w:tab w:val="left" w:pos="459"/>
        </w:tabs>
        <w:spacing w:before="120" w:after="0" w:line="360" w:lineRule="auto"/>
        <w:jc w:val="both"/>
        <w:rPr>
          <w:rFonts w:ascii="Times New Roman" w:eastAsia="Times New Roman" w:hAnsi="Times New Roman" w:cs="Times New Roman"/>
          <w:sz w:val="24"/>
          <w:szCs w:val="24"/>
          <w:lang w:eastAsia="bg-BG"/>
        </w:rPr>
      </w:pPr>
      <w:r w:rsidRPr="00D06FF2">
        <w:rPr>
          <w:rFonts w:ascii="Times New Roman" w:eastAsia="Times New Roman" w:hAnsi="Times New Roman" w:cs="Times New Roman"/>
          <w:sz w:val="24"/>
          <w:szCs w:val="24"/>
          <w:lang w:eastAsia="bg-BG"/>
        </w:rPr>
        <w:lastRenderedPageBreak/>
        <w:t>8. Участие в процедурата по въвеждане на Строежа в експлоатация;</w:t>
      </w:r>
    </w:p>
    <w:p w14:paraId="4010A1EF" w14:textId="77777777" w:rsidR="005A6958" w:rsidRPr="00D06FF2" w:rsidRDefault="005A6958" w:rsidP="000C008A">
      <w:pPr>
        <w:tabs>
          <w:tab w:val="left" w:pos="459"/>
        </w:tabs>
        <w:spacing w:before="120" w:after="0" w:line="360" w:lineRule="auto"/>
        <w:jc w:val="both"/>
        <w:rPr>
          <w:rFonts w:ascii="Times New Roman" w:eastAsia="Times New Roman" w:hAnsi="Times New Roman" w:cs="Times New Roman"/>
          <w:sz w:val="24"/>
          <w:szCs w:val="24"/>
          <w:lang w:eastAsia="bg-BG"/>
        </w:rPr>
      </w:pPr>
      <w:r w:rsidRPr="00D06FF2">
        <w:rPr>
          <w:rFonts w:ascii="Times New Roman" w:eastAsia="Times New Roman" w:hAnsi="Times New Roman" w:cs="Times New Roman"/>
          <w:sz w:val="24"/>
          <w:szCs w:val="24"/>
          <w:lang w:eastAsia="bg-BG"/>
        </w:rPr>
        <w:t>9. Отстраняване на недостатъците, установени при предаването на Строежа и въвеждането му в експлоатация;</w:t>
      </w:r>
    </w:p>
    <w:p w14:paraId="59212F74" w14:textId="77777777" w:rsidR="005A6958" w:rsidRPr="00D06FF2" w:rsidRDefault="005A6958" w:rsidP="000C008A">
      <w:pPr>
        <w:tabs>
          <w:tab w:val="left" w:pos="459"/>
        </w:tabs>
        <w:spacing w:before="120" w:after="0" w:line="360" w:lineRule="auto"/>
        <w:jc w:val="both"/>
        <w:rPr>
          <w:rFonts w:ascii="Times New Roman" w:eastAsia="Times New Roman" w:hAnsi="Times New Roman" w:cs="Times New Roman"/>
          <w:sz w:val="24"/>
          <w:szCs w:val="24"/>
          <w:lang w:eastAsia="bg-BG"/>
        </w:rPr>
      </w:pPr>
      <w:r w:rsidRPr="00D06FF2">
        <w:rPr>
          <w:rFonts w:ascii="Times New Roman" w:eastAsia="Times New Roman" w:hAnsi="Times New Roman" w:cs="Times New Roman"/>
          <w:sz w:val="24"/>
          <w:szCs w:val="24"/>
          <w:lang w:eastAsia="bg-BG"/>
        </w:rPr>
        <w:t>10. Отстраняване на проявени дефекти през гаранционните срокове, определени с договора за възлагане на обществената поръчка в съответствие с офертата.</w:t>
      </w:r>
    </w:p>
    <w:p w14:paraId="692668FA" w14:textId="77777777" w:rsidR="005A6958" w:rsidRPr="00D06FF2" w:rsidRDefault="005A6958" w:rsidP="000C008A">
      <w:pPr>
        <w:tabs>
          <w:tab w:val="left" w:pos="993"/>
        </w:tabs>
        <w:spacing w:after="0" w:line="360" w:lineRule="auto"/>
        <w:jc w:val="both"/>
        <w:rPr>
          <w:rFonts w:ascii="Times New Roman" w:eastAsia="Times New Roman" w:hAnsi="Times New Roman" w:cs="Times New Roman"/>
          <w:sz w:val="24"/>
          <w:szCs w:val="24"/>
        </w:rPr>
      </w:pPr>
    </w:p>
    <w:p w14:paraId="019637FC" w14:textId="77777777" w:rsidR="005B0E5A" w:rsidRPr="00D06FF2" w:rsidRDefault="005B0E5A" w:rsidP="000C008A">
      <w:pPr>
        <w:tabs>
          <w:tab w:val="left" w:pos="993"/>
        </w:tabs>
        <w:spacing w:after="0" w:line="360" w:lineRule="auto"/>
        <w:jc w:val="both"/>
        <w:outlineLvl w:val="0"/>
        <w:rPr>
          <w:rFonts w:ascii="Times New Roman" w:eastAsia="Times New Roman" w:hAnsi="Times New Roman" w:cs="Times New Roman"/>
          <w:b/>
          <w:sz w:val="24"/>
          <w:szCs w:val="24"/>
        </w:rPr>
      </w:pPr>
      <w:r w:rsidRPr="00D06FF2">
        <w:rPr>
          <w:rFonts w:ascii="Times New Roman" w:eastAsia="Times New Roman" w:hAnsi="Times New Roman" w:cs="Times New Roman"/>
          <w:b/>
          <w:sz w:val="24"/>
          <w:szCs w:val="24"/>
        </w:rPr>
        <w:t>II. Количество и обем.</w:t>
      </w:r>
    </w:p>
    <w:p w14:paraId="26F294DE" w14:textId="2383E026" w:rsidR="00B54A40" w:rsidRPr="00D06FF2" w:rsidRDefault="00A17BC4" w:rsidP="000C008A">
      <w:pPr>
        <w:tabs>
          <w:tab w:val="left" w:pos="993"/>
        </w:tabs>
        <w:spacing w:after="0" w:line="360" w:lineRule="auto"/>
        <w:jc w:val="both"/>
        <w:rPr>
          <w:rFonts w:ascii="Times New Roman" w:eastAsia="Times New Roman" w:hAnsi="Times New Roman" w:cs="Times New Roman"/>
          <w:b/>
          <w:sz w:val="24"/>
          <w:szCs w:val="24"/>
        </w:rPr>
      </w:pPr>
      <w:r w:rsidRPr="00D06FF2">
        <w:rPr>
          <w:rFonts w:ascii="Times New Roman" w:eastAsia="Times New Roman" w:hAnsi="Times New Roman" w:cs="Times New Roman"/>
          <w:b/>
          <w:sz w:val="24"/>
          <w:szCs w:val="24"/>
        </w:rPr>
        <w:t xml:space="preserve">Изпълнявани обекти </w:t>
      </w:r>
      <w:r w:rsidR="00B54A40" w:rsidRPr="00D06FF2">
        <w:rPr>
          <w:rFonts w:ascii="Times New Roman" w:eastAsia="Times New Roman" w:hAnsi="Times New Roman" w:cs="Times New Roman"/>
          <w:b/>
          <w:sz w:val="24"/>
          <w:szCs w:val="24"/>
        </w:rPr>
        <w:t xml:space="preserve"> през предходните </w:t>
      </w:r>
      <w:r w:rsidRPr="00D06FF2">
        <w:rPr>
          <w:rFonts w:ascii="Times New Roman" w:eastAsia="Times New Roman" w:hAnsi="Times New Roman" w:cs="Times New Roman"/>
          <w:b/>
          <w:sz w:val="24"/>
          <w:szCs w:val="24"/>
        </w:rPr>
        <w:t>24</w:t>
      </w:r>
      <w:r w:rsidR="00B54A40" w:rsidRPr="00D06FF2">
        <w:rPr>
          <w:rFonts w:ascii="Times New Roman" w:eastAsia="Times New Roman" w:hAnsi="Times New Roman" w:cs="Times New Roman"/>
          <w:b/>
          <w:sz w:val="24"/>
          <w:szCs w:val="24"/>
        </w:rPr>
        <w:t xml:space="preserve"> месеца: </w:t>
      </w:r>
    </w:p>
    <w:p w14:paraId="487743F4" w14:textId="6867BCCF" w:rsidR="00A17BC4" w:rsidRPr="00D06FF2" w:rsidRDefault="00A17BC4" w:rsidP="000C008A">
      <w:pPr>
        <w:widowControl w:val="0"/>
        <w:spacing w:line="360" w:lineRule="auto"/>
        <w:contextualSpacing/>
        <w:jc w:val="both"/>
        <w:rPr>
          <w:rFonts w:ascii="Times New Roman" w:eastAsia="Calibri" w:hAnsi="Times New Roman" w:cs="Times New Roman"/>
          <w:i/>
          <w:sz w:val="24"/>
          <w:szCs w:val="24"/>
        </w:rPr>
      </w:pPr>
      <w:r w:rsidRPr="00D06FF2">
        <w:rPr>
          <w:rFonts w:ascii="Times New Roman" w:eastAsia="Calibri" w:hAnsi="Times New Roman" w:cs="Times New Roman"/>
          <w:i/>
          <w:sz w:val="24"/>
          <w:szCs w:val="24"/>
        </w:rPr>
        <w:t>„Ремонт на тротоар по ул. ”Независимост” – от ул. ”Сан Стефано” до ул. ”Любен Каравелов”, включително ул. ”Хан Аспарух” в същия участък“.</w:t>
      </w:r>
    </w:p>
    <w:p w14:paraId="2276CDC5" w14:textId="6EC34B68" w:rsidR="00A17BC4" w:rsidRPr="00D06FF2" w:rsidRDefault="00A17BC4" w:rsidP="000C008A">
      <w:pPr>
        <w:widowControl w:val="0"/>
        <w:spacing w:line="360" w:lineRule="auto"/>
        <w:contextualSpacing/>
        <w:jc w:val="both"/>
        <w:rPr>
          <w:rFonts w:ascii="Times New Roman" w:eastAsia="Calibri" w:hAnsi="Times New Roman" w:cs="Times New Roman"/>
          <w:i/>
          <w:sz w:val="24"/>
          <w:szCs w:val="24"/>
        </w:rPr>
      </w:pPr>
      <w:r w:rsidRPr="00D06FF2">
        <w:rPr>
          <w:rFonts w:ascii="Times New Roman" w:eastAsia="Calibri" w:hAnsi="Times New Roman" w:cs="Times New Roman"/>
          <w:i/>
          <w:sz w:val="24"/>
          <w:szCs w:val="24"/>
        </w:rPr>
        <w:t xml:space="preserve"> „Ремонт на тротоар по ул. ”Славянска” – от ул. ”Максим Горки” до бул. ”25-ти септември”.</w:t>
      </w:r>
    </w:p>
    <w:p w14:paraId="42C0C825" w14:textId="5530B86F" w:rsidR="00A17BC4" w:rsidRPr="00D06FF2" w:rsidRDefault="00A17BC4" w:rsidP="000C008A">
      <w:pPr>
        <w:widowControl w:val="0"/>
        <w:spacing w:line="360" w:lineRule="auto"/>
        <w:contextualSpacing/>
        <w:jc w:val="both"/>
        <w:rPr>
          <w:rFonts w:ascii="Times New Roman" w:eastAsia="Calibri" w:hAnsi="Times New Roman" w:cs="Times New Roman"/>
          <w:i/>
          <w:sz w:val="24"/>
          <w:szCs w:val="24"/>
        </w:rPr>
      </w:pPr>
      <w:r w:rsidRPr="00D06FF2">
        <w:rPr>
          <w:rFonts w:ascii="Times New Roman" w:eastAsia="Calibri" w:hAnsi="Times New Roman" w:cs="Times New Roman"/>
          <w:i/>
          <w:sz w:val="24"/>
          <w:szCs w:val="24"/>
        </w:rPr>
        <w:t xml:space="preserve"> „Ремонт на тротоар по ул. ”Цар Петър” – от ул. ”Васил Левски” до бул. ”Добруджа”.</w:t>
      </w:r>
    </w:p>
    <w:p w14:paraId="78CB1B83" w14:textId="49206AA4" w:rsidR="00A17BC4" w:rsidRPr="00D06FF2" w:rsidRDefault="00A17BC4" w:rsidP="000C008A">
      <w:pPr>
        <w:widowControl w:val="0"/>
        <w:spacing w:line="360" w:lineRule="auto"/>
        <w:contextualSpacing/>
        <w:jc w:val="both"/>
        <w:rPr>
          <w:rFonts w:ascii="Times New Roman" w:eastAsia="Calibri" w:hAnsi="Times New Roman" w:cs="Times New Roman"/>
          <w:i/>
          <w:sz w:val="24"/>
          <w:szCs w:val="24"/>
        </w:rPr>
      </w:pPr>
      <w:r w:rsidRPr="00D06FF2">
        <w:rPr>
          <w:rFonts w:ascii="Times New Roman" w:eastAsia="Calibri" w:hAnsi="Times New Roman" w:cs="Times New Roman"/>
          <w:i/>
          <w:sz w:val="24"/>
          <w:szCs w:val="24"/>
        </w:rPr>
        <w:t xml:space="preserve"> „Ремонт на тротоар по ул. ”Дунав” – от магазин ”Кауфланд” до ул. ”Александър Стамболийски”.</w:t>
      </w:r>
    </w:p>
    <w:p w14:paraId="22EB7C42" w14:textId="7BA7FA21" w:rsidR="00A17BC4" w:rsidRPr="00D06FF2" w:rsidRDefault="00A17BC4" w:rsidP="000C008A">
      <w:pPr>
        <w:widowControl w:val="0"/>
        <w:spacing w:line="360" w:lineRule="auto"/>
        <w:contextualSpacing/>
        <w:jc w:val="both"/>
        <w:rPr>
          <w:rFonts w:ascii="Times New Roman" w:eastAsia="Calibri" w:hAnsi="Times New Roman" w:cs="Times New Roman"/>
          <w:i/>
          <w:sz w:val="24"/>
          <w:szCs w:val="24"/>
        </w:rPr>
      </w:pPr>
      <w:r w:rsidRPr="00D06FF2">
        <w:rPr>
          <w:rFonts w:ascii="Times New Roman" w:eastAsia="Calibri" w:hAnsi="Times New Roman" w:cs="Times New Roman"/>
          <w:i/>
          <w:sz w:val="24"/>
          <w:szCs w:val="24"/>
        </w:rPr>
        <w:t xml:space="preserve"> „Изграждане на паркинг „Кооперативен пазар” в УПИ І, кв.513, ЦГЧ Добрич”.</w:t>
      </w:r>
    </w:p>
    <w:p w14:paraId="3F0AB9A2" w14:textId="7633BB0C" w:rsidR="00A17BC4" w:rsidRPr="00D06FF2" w:rsidRDefault="00A17BC4" w:rsidP="000C008A">
      <w:pPr>
        <w:widowControl w:val="0"/>
        <w:spacing w:line="360" w:lineRule="auto"/>
        <w:contextualSpacing/>
        <w:jc w:val="both"/>
        <w:rPr>
          <w:rFonts w:ascii="Times New Roman" w:eastAsia="Calibri" w:hAnsi="Times New Roman" w:cs="Times New Roman"/>
          <w:i/>
          <w:sz w:val="24"/>
          <w:szCs w:val="24"/>
        </w:rPr>
      </w:pPr>
      <w:r w:rsidRPr="00D06FF2">
        <w:rPr>
          <w:rFonts w:ascii="Times New Roman" w:eastAsia="Calibri" w:hAnsi="Times New Roman" w:cs="Times New Roman"/>
          <w:i/>
          <w:sz w:val="24"/>
          <w:szCs w:val="24"/>
        </w:rPr>
        <w:t xml:space="preserve"> „Разширение на гробищен парк – изграждане на алеи”.</w:t>
      </w:r>
    </w:p>
    <w:p w14:paraId="175434AE" w14:textId="399BAD53" w:rsidR="00A17BC4" w:rsidRPr="00D06FF2" w:rsidRDefault="00A17BC4" w:rsidP="000C008A">
      <w:pPr>
        <w:spacing w:after="0" w:line="360" w:lineRule="auto"/>
        <w:ind w:right="-142"/>
        <w:jc w:val="both"/>
        <w:rPr>
          <w:rFonts w:ascii="Times New Roman" w:eastAsia="Calibri" w:hAnsi="Times New Roman" w:cs="Times New Roman"/>
          <w:i/>
          <w:sz w:val="24"/>
          <w:szCs w:val="24"/>
        </w:rPr>
      </w:pPr>
      <w:r w:rsidRPr="00D06FF2">
        <w:rPr>
          <w:rFonts w:ascii="Times New Roman" w:eastAsia="Calibri" w:hAnsi="Times New Roman" w:cs="Times New Roman"/>
          <w:i/>
          <w:sz w:val="24"/>
          <w:szCs w:val="24"/>
        </w:rPr>
        <w:t xml:space="preserve"> „Изкърпване на уличната мрежа на град Добрич в Район „Югоизток“ – улиците в района с граници бул.“25-ти септември“ /вход от Варна/, ул. “Ген Гурко“, ул. “Отец Паисий“, бул. “Добруджа“ /на изток от кръстовището с ул. “Отец Паисий“/, Път ІІ-97. Района включва и улиците в кв. Рилци“;</w:t>
      </w:r>
    </w:p>
    <w:p w14:paraId="1475A8E4" w14:textId="24552DA2" w:rsidR="00A17BC4" w:rsidRPr="00D06FF2" w:rsidRDefault="00A17BC4" w:rsidP="000C008A">
      <w:pPr>
        <w:spacing w:after="0" w:line="360" w:lineRule="auto"/>
        <w:ind w:right="-142"/>
        <w:jc w:val="both"/>
        <w:rPr>
          <w:rFonts w:ascii="Times New Roman" w:eastAsia="Calibri" w:hAnsi="Times New Roman" w:cs="Times New Roman"/>
          <w:i/>
          <w:sz w:val="24"/>
          <w:szCs w:val="24"/>
        </w:rPr>
      </w:pPr>
      <w:r w:rsidRPr="00D06FF2">
        <w:rPr>
          <w:rFonts w:ascii="Times New Roman" w:eastAsia="Calibri" w:hAnsi="Times New Roman" w:cs="Times New Roman"/>
          <w:i/>
          <w:sz w:val="24"/>
          <w:szCs w:val="24"/>
        </w:rPr>
        <w:t xml:space="preserve"> „Изкърпване на уличната мрежа на град Добрич в Район „Югозапад“ – улиците в района с граници бул.“25-ти септември“ /вход от Варна/, ул. “Ген Гурко“, ул. “Отец Паисий“, бул. “Добруджа“ /на запад от кръстовището с ул. “Отец Паисий“/, Път ІІ-97“;</w:t>
      </w:r>
    </w:p>
    <w:p w14:paraId="00DCF6B8" w14:textId="72C46994" w:rsidR="00A17BC4" w:rsidRPr="00D06FF2" w:rsidRDefault="00A17BC4" w:rsidP="000C008A">
      <w:pPr>
        <w:spacing w:after="0" w:line="360" w:lineRule="auto"/>
        <w:ind w:right="-142"/>
        <w:jc w:val="both"/>
        <w:rPr>
          <w:rFonts w:ascii="Times New Roman" w:eastAsia="Calibri" w:hAnsi="Times New Roman" w:cs="Times New Roman"/>
          <w:i/>
          <w:sz w:val="24"/>
          <w:szCs w:val="24"/>
        </w:rPr>
      </w:pPr>
      <w:r w:rsidRPr="00D06FF2">
        <w:rPr>
          <w:rFonts w:ascii="Times New Roman" w:eastAsia="Calibri" w:hAnsi="Times New Roman" w:cs="Times New Roman"/>
          <w:i/>
          <w:sz w:val="24"/>
          <w:szCs w:val="24"/>
        </w:rPr>
        <w:t xml:space="preserve"> „Изкърпване на уличната мрежа на град Добрич в Район „Север“ – всички улици северно от бул. “Добруджа“.</w:t>
      </w:r>
    </w:p>
    <w:p w14:paraId="70989789" w14:textId="5FBDFEA2" w:rsidR="00A17BC4" w:rsidRPr="00D06FF2" w:rsidRDefault="00A17BC4" w:rsidP="000C008A">
      <w:pPr>
        <w:tabs>
          <w:tab w:val="left" w:pos="993"/>
        </w:tabs>
        <w:spacing w:after="0" w:line="360" w:lineRule="auto"/>
        <w:jc w:val="both"/>
        <w:rPr>
          <w:rFonts w:ascii="Times New Roman" w:hAnsi="Times New Roman" w:cs="Times New Roman"/>
          <w:i/>
          <w:sz w:val="24"/>
          <w:szCs w:val="24"/>
        </w:rPr>
      </w:pPr>
      <w:r w:rsidRPr="00D06FF2">
        <w:rPr>
          <w:rFonts w:ascii="Times New Roman" w:eastAsia="Calibri" w:hAnsi="Times New Roman" w:cs="Times New Roman"/>
          <w:i/>
          <w:sz w:val="24"/>
          <w:szCs w:val="24"/>
        </w:rPr>
        <w:t>„</w:t>
      </w:r>
      <w:r w:rsidRPr="00D06FF2">
        <w:rPr>
          <w:rFonts w:ascii="Times New Roman" w:hAnsi="Times New Roman" w:cs="Times New Roman"/>
          <w:i/>
          <w:sz w:val="24"/>
          <w:szCs w:val="24"/>
          <w:lang w:val="en-US"/>
        </w:rPr>
        <w:t>A</w:t>
      </w:r>
      <w:r w:rsidRPr="00D06FF2">
        <w:rPr>
          <w:rFonts w:ascii="Times New Roman" w:hAnsi="Times New Roman" w:cs="Times New Roman"/>
          <w:i/>
          <w:sz w:val="24"/>
          <w:szCs w:val="24"/>
        </w:rPr>
        <w:t>варийно възстановяване на предпазен парапет на пътно мостово съоръжение (пътен надлез) по бул. "Добруджа" в град Добрич“.</w:t>
      </w:r>
    </w:p>
    <w:p w14:paraId="6107E4C8" w14:textId="77777777" w:rsidR="00A17BC4" w:rsidRPr="00D06FF2" w:rsidRDefault="00A17BC4" w:rsidP="000C008A">
      <w:pPr>
        <w:spacing w:after="0" w:line="360" w:lineRule="auto"/>
        <w:ind w:right="-142"/>
        <w:jc w:val="both"/>
        <w:rPr>
          <w:rFonts w:ascii="Times New Roman" w:eastAsia="Times New Roman" w:hAnsi="Times New Roman" w:cs="Times New Roman"/>
          <w:i/>
          <w:sz w:val="24"/>
          <w:szCs w:val="24"/>
          <w:lang w:eastAsia="bg-BG"/>
        </w:rPr>
      </w:pPr>
      <w:r w:rsidRPr="00D06FF2">
        <w:rPr>
          <w:rFonts w:ascii="Times New Roman" w:eastAsia="Calibri" w:hAnsi="Times New Roman" w:cs="Times New Roman"/>
          <w:i/>
          <w:sz w:val="24"/>
          <w:szCs w:val="24"/>
        </w:rPr>
        <w:t>„</w:t>
      </w:r>
      <w:r w:rsidRPr="00D06FF2">
        <w:rPr>
          <w:rFonts w:ascii="Times New Roman" w:eastAsia="Times New Roman" w:hAnsi="Times New Roman" w:cs="Times New Roman"/>
          <w:i/>
          <w:sz w:val="24"/>
          <w:szCs w:val="24"/>
          <w:lang w:eastAsia="bg-BG"/>
        </w:rPr>
        <w:t>Извършване на СРР/СМР дейности по Програма за реализация на благоустройствени мероприятия върху обекти – общинска собственост, с участието на местното население“.</w:t>
      </w:r>
    </w:p>
    <w:p w14:paraId="1859D2EB" w14:textId="741348C6" w:rsidR="00A17BC4" w:rsidRPr="00D06FF2" w:rsidRDefault="00A17BC4" w:rsidP="000C008A">
      <w:pPr>
        <w:spacing w:after="0" w:line="360" w:lineRule="auto"/>
        <w:ind w:right="-142"/>
        <w:jc w:val="both"/>
        <w:rPr>
          <w:rFonts w:ascii="Times New Roman" w:eastAsia="Times New Roman" w:hAnsi="Times New Roman" w:cs="Times New Roman"/>
          <w:i/>
          <w:sz w:val="24"/>
          <w:szCs w:val="24"/>
          <w:lang w:eastAsia="bg-BG"/>
        </w:rPr>
      </w:pPr>
      <w:r w:rsidRPr="00D06FF2">
        <w:rPr>
          <w:rFonts w:ascii="Times New Roman" w:eastAsia="Times New Roman" w:hAnsi="Times New Roman" w:cs="Times New Roman"/>
          <w:i/>
          <w:sz w:val="24"/>
          <w:szCs w:val="24"/>
          <w:lang w:eastAsia="bg-BG"/>
        </w:rPr>
        <w:lastRenderedPageBreak/>
        <w:t xml:space="preserve"> „Изграждане на паркинг по ул. „Страцин”</w:t>
      </w:r>
      <w:r w:rsidRPr="00D06FF2">
        <w:rPr>
          <w:rFonts w:ascii="Times New Roman" w:eastAsia="Times New Roman" w:hAnsi="Times New Roman" w:cs="Times New Roman"/>
          <w:i/>
          <w:sz w:val="24"/>
          <w:szCs w:val="24"/>
          <w:lang w:val="en-US" w:eastAsia="bg-BG"/>
        </w:rPr>
        <w:t xml:space="preserve"> (</w:t>
      </w:r>
      <w:r w:rsidRPr="00D06FF2">
        <w:rPr>
          <w:rFonts w:ascii="Times New Roman" w:eastAsia="Times New Roman" w:hAnsi="Times New Roman" w:cs="Times New Roman"/>
          <w:i/>
          <w:sz w:val="24"/>
          <w:szCs w:val="24"/>
          <w:lang w:eastAsia="bg-BG"/>
        </w:rPr>
        <w:t>зад ресторант „Централ“</w:t>
      </w:r>
      <w:r w:rsidRPr="00D06FF2">
        <w:rPr>
          <w:rFonts w:ascii="Times New Roman" w:eastAsia="Times New Roman" w:hAnsi="Times New Roman" w:cs="Times New Roman"/>
          <w:i/>
          <w:sz w:val="24"/>
          <w:szCs w:val="24"/>
          <w:lang w:val="en-US" w:eastAsia="bg-BG"/>
        </w:rPr>
        <w:t>)</w:t>
      </w:r>
      <w:r w:rsidRPr="00D06FF2">
        <w:rPr>
          <w:rFonts w:ascii="Times New Roman" w:eastAsia="Times New Roman" w:hAnsi="Times New Roman" w:cs="Times New Roman"/>
          <w:i/>
          <w:sz w:val="24"/>
          <w:szCs w:val="24"/>
          <w:lang w:eastAsia="bg-BG"/>
        </w:rPr>
        <w:t>“;</w:t>
      </w:r>
    </w:p>
    <w:p w14:paraId="48FD4807" w14:textId="22DBD76E" w:rsidR="00A17BC4" w:rsidRPr="00D06FF2" w:rsidRDefault="00A17BC4" w:rsidP="000C008A">
      <w:pPr>
        <w:spacing w:after="0" w:line="360" w:lineRule="auto"/>
        <w:ind w:right="-142"/>
        <w:jc w:val="both"/>
        <w:rPr>
          <w:rFonts w:ascii="Times New Roman" w:eastAsia="Times New Roman" w:hAnsi="Times New Roman" w:cs="Times New Roman"/>
          <w:i/>
          <w:sz w:val="24"/>
          <w:szCs w:val="24"/>
          <w:lang w:eastAsia="bg-BG"/>
        </w:rPr>
      </w:pPr>
      <w:r w:rsidRPr="00D06FF2">
        <w:rPr>
          <w:rFonts w:ascii="Times New Roman" w:eastAsia="Times New Roman" w:hAnsi="Times New Roman" w:cs="Times New Roman"/>
          <w:i/>
          <w:sz w:val="24"/>
          <w:szCs w:val="24"/>
          <w:lang w:eastAsia="bg-BG"/>
        </w:rPr>
        <w:t xml:space="preserve"> „Преасфалтиране на паркинг зад бл. №19 по бул. “25-ти септември““.</w:t>
      </w:r>
    </w:p>
    <w:p w14:paraId="4B805455" w14:textId="66E46868" w:rsidR="00A17BC4" w:rsidRPr="00D06FF2" w:rsidRDefault="00A17BC4" w:rsidP="000C008A">
      <w:pPr>
        <w:spacing w:after="0" w:line="360" w:lineRule="auto"/>
        <w:ind w:right="-142"/>
        <w:jc w:val="both"/>
        <w:rPr>
          <w:rFonts w:ascii="Times New Roman" w:eastAsia="Calibri" w:hAnsi="Times New Roman" w:cs="Times New Roman"/>
          <w:i/>
          <w:sz w:val="24"/>
          <w:szCs w:val="24"/>
        </w:rPr>
      </w:pPr>
      <w:r w:rsidRPr="00D06FF2">
        <w:rPr>
          <w:rFonts w:ascii="Times New Roman" w:eastAsia="Calibri" w:hAnsi="Times New Roman" w:cs="Times New Roman"/>
          <w:i/>
          <w:sz w:val="24"/>
          <w:szCs w:val="24"/>
        </w:rPr>
        <w:t xml:space="preserve"> „Изкърпване на уличната мрежа на град Добрич в Район „Югоизток“ – улиците в района с граници бул.“25-ти септември“ /вход от Варна/, ул. “Ген Гурко“, ул. “Отец Паисий“, бул. “Добруджа“ /на изток от кръстовището с ул. “Отец Паисий“/, Път ІІ-97. Района включва и улиците в кв. Рилци“;</w:t>
      </w:r>
    </w:p>
    <w:p w14:paraId="15302AAE" w14:textId="319D2314" w:rsidR="00A17BC4" w:rsidRPr="00D06FF2" w:rsidRDefault="00A17BC4" w:rsidP="000C008A">
      <w:pPr>
        <w:spacing w:after="0" w:line="360" w:lineRule="auto"/>
        <w:ind w:right="-142"/>
        <w:jc w:val="both"/>
        <w:rPr>
          <w:rFonts w:ascii="Times New Roman" w:eastAsia="Calibri" w:hAnsi="Times New Roman" w:cs="Times New Roman"/>
          <w:i/>
          <w:sz w:val="24"/>
          <w:szCs w:val="24"/>
        </w:rPr>
      </w:pPr>
      <w:r w:rsidRPr="00D06FF2">
        <w:rPr>
          <w:rFonts w:ascii="Times New Roman" w:eastAsia="Calibri" w:hAnsi="Times New Roman" w:cs="Times New Roman"/>
          <w:i/>
          <w:sz w:val="24"/>
          <w:szCs w:val="24"/>
        </w:rPr>
        <w:t xml:space="preserve"> „Изкърпване на уличната мрежа на град Добрич в Район „Югозапад“ – улиците в района с граници бул.“25-ти септември“ /вход от Варна/, ул. “Ген Гурко“, ул. “Отец Паисий“, бул. “Добруджа“ /на запад от кръстовището с ул. “Отец Паисий“/, Път ІІ-97“;</w:t>
      </w:r>
    </w:p>
    <w:p w14:paraId="73E21AF7" w14:textId="745780E4" w:rsidR="00A17BC4" w:rsidRPr="00D06FF2" w:rsidRDefault="00A17BC4" w:rsidP="000C008A">
      <w:pPr>
        <w:spacing w:after="0" w:line="360" w:lineRule="auto"/>
        <w:ind w:right="-142"/>
        <w:jc w:val="both"/>
        <w:rPr>
          <w:rFonts w:ascii="Times New Roman" w:eastAsia="Calibri" w:hAnsi="Times New Roman" w:cs="Times New Roman"/>
          <w:i/>
          <w:sz w:val="24"/>
          <w:szCs w:val="24"/>
        </w:rPr>
      </w:pPr>
      <w:r w:rsidRPr="00D06FF2">
        <w:rPr>
          <w:rFonts w:ascii="Times New Roman" w:eastAsia="Calibri" w:hAnsi="Times New Roman" w:cs="Times New Roman"/>
          <w:i/>
          <w:sz w:val="24"/>
          <w:szCs w:val="24"/>
        </w:rPr>
        <w:t xml:space="preserve"> „Изкърпване на уличната мрежа на град Добрич в Район „Север“ – всички улици северно от бул. “Добруджа“;</w:t>
      </w:r>
    </w:p>
    <w:p w14:paraId="44317A0E" w14:textId="5BF8A7BB" w:rsidR="00A17BC4" w:rsidRPr="00D06FF2" w:rsidRDefault="00A17BC4" w:rsidP="000C008A">
      <w:pPr>
        <w:spacing w:after="0" w:line="360" w:lineRule="auto"/>
        <w:ind w:right="-142"/>
        <w:jc w:val="both"/>
        <w:rPr>
          <w:rFonts w:ascii="Times New Roman" w:eastAsia="Calibri" w:hAnsi="Times New Roman" w:cs="Times New Roman"/>
          <w:i/>
          <w:sz w:val="24"/>
          <w:szCs w:val="24"/>
        </w:rPr>
      </w:pPr>
      <w:r w:rsidRPr="00D06FF2">
        <w:rPr>
          <w:rFonts w:ascii="Times New Roman" w:eastAsia="Calibri" w:hAnsi="Times New Roman" w:cs="Times New Roman"/>
          <w:i/>
          <w:sz w:val="24"/>
          <w:szCs w:val="24"/>
        </w:rPr>
        <w:t xml:space="preserve"> „Разширение на гробищен парк – изграждане на алеи”.</w:t>
      </w:r>
    </w:p>
    <w:p w14:paraId="697C5622" w14:textId="77777777" w:rsidR="00A17BC4" w:rsidRPr="00D06FF2" w:rsidRDefault="00A17BC4" w:rsidP="000C008A">
      <w:pPr>
        <w:tabs>
          <w:tab w:val="left" w:pos="993"/>
        </w:tabs>
        <w:spacing w:after="0" w:line="360" w:lineRule="auto"/>
        <w:jc w:val="both"/>
        <w:rPr>
          <w:rFonts w:ascii="Times New Roman" w:eastAsia="Times New Roman" w:hAnsi="Times New Roman" w:cs="Times New Roman"/>
          <w:b/>
          <w:sz w:val="24"/>
          <w:szCs w:val="24"/>
        </w:rPr>
      </w:pPr>
    </w:p>
    <w:p w14:paraId="27536834" w14:textId="77777777" w:rsidR="003C49A5" w:rsidRPr="00D06FF2" w:rsidRDefault="003C49A5" w:rsidP="000C008A">
      <w:pPr>
        <w:tabs>
          <w:tab w:val="left" w:pos="993"/>
        </w:tabs>
        <w:spacing w:after="0" w:line="360" w:lineRule="auto"/>
        <w:jc w:val="both"/>
        <w:rPr>
          <w:rFonts w:ascii="Times New Roman" w:eastAsia="Times New Roman" w:hAnsi="Times New Roman" w:cs="Times New Roman"/>
          <w:b/>
          <w:sz w:val="24"/>
          <w:szCs w:val="24"/>
        </w:rPr>
      </w:pPr>
      <w:r w:rsidRPr="00D06FF2">
        <w:rPr>
          <w:rFonts w:ascii="Times New Roman" w:eastAsia="Times New Roman" w:hAnsi="Times New Roman" w:cs="Times New Roman"/>
          <w:b/>
          <w:sz w:val="24"/>
          <w:szCs w:val="24"/>
        </w:rPr>
        <w:t>Обхватът, основните параметри и условията, при които ще се изпълняват дейностите, включени в обхвата на обществената поръчка ще се определят при всяко конкретно възлагане-вътрешен конкурентен избор по реда на чл.82,ал.4 от ЗОП.</w:t>
      </w:r>
    </w:p>
    <w:p w14:paraId="4345BF45" w14:textId="42E7BED7" w:rsidR="00B54A40" w:rsidRPr="00D06FF2" w:rsidRDefault="00B54A40" w:rsidP="000C008A">
      <w:pPr>
        <w:tabs>
          <w:tab w:val="left" w:pos="993"/>
        </w:tabs>
        <w:spacing w:after="0" w:line="360" w:lineRule="auto"/>
        <w:jc w:val="both"/>
        <w:rPr>
          <w:rFonts w:ascii="Times New Roman" w:eastAsia="Times New Roman" w:hAnsi="Times New Roman" w:cs="Times New Roman"/>
          <w:b/>
          <w:sz w:val="24"/>
          <w:szCs w:val="24"/>
        </w:rPr>
      </w:pPr>
    </w:p>
    <w:p w14:paraId="47D53403" w14:textId="08DF3A8A" w:rsidR="00A17BC4" w:rsidRPr="00D06FF2" w:rsidRDefault="00A17BC4" w:rsidP="000C008A">
      <w:pPr>
        <w:tabs>
          <w:tab w:val="left" w:pos="993"/>
        </w:tabs>
        <w:spacing w:after="0" w:line="360" w:lineRule="auto"/>
        <w:jc w:val="both"/>
        <w:rPr>
          <w:rFonts w:ascii="Times New Roman" w:eastAsia="Times New Roman" w:hAnsi="Times New Roman" w:cs="Times New Roman"/>
          <w:sz w:val="24"/>
          <w:szCs w:val="24"/>
        </w:rPr>
      </w:pPr>
      <w:r w:rsidRPr="00D06FF2">
        <w:rPr>
          <w:rFonts w:ascii="Times New Roman" w:eastAsia="Times New Roman" w:hAnsi="Times New Roman" w:cs="Times New Roman"/>
          <w:sz w:val="24"/>
          <w:szCs w:val="24"/>
        </w:rPr>
        <w:t xml:space="preserve">Инвестиционните намерения на Възложителя </w:t>
      </w:r>
      <w:r w:rsidRPr="00720606">
        <w:rPr>
          <w:rFonts w:ascii="Times New Roman" w:eastAsia="Times New Roman" w:hAnsi="Times New Roman" w:cs="Times New Roman"/>
          <w:sz w:val="24"/>
          <w:szCs w:val="24"/>
        </w:rPr>
        <w:t xml:space="preserve">за следващи </w:t>
      </w:r>
      <w:r w:rsidR="00720606" w:rsidRPr="00720606">
        <w:rPr>
          <w:rFonts w:ascii="Times New Roman" w:eastAsia="Times New Roman" w:hAnsi="Times New Roman" w:cs="Times New Roman"/>
          <w:sz w:val="24"/>
          <w:szCs w:val="24"/>
        </w:rPr>
        <w:t>48</w:t>
      </w:r>
      <w:r w:rsidRPr="00720606">
        <w:rPr>
          <w:rFonts w:ascii="Times New Roman" w:eastAsia="Times New Roman" w:hAnsi="Times New Roman" w:cs="Times New Roman"/>
          <w:sz w:val="24"/>
          <w:szCs w:val="24"/>
        </w:rPr>
        <w:t xml:space="preserve"> месеца е изпълнението</w:t>
      </w:r>
      <w:r w:rsidRPr="00D06FF2">
        <w:rPr>
          <w:rFonts w:ascii="Times New Roman" w:eastAsia="Times New Roman" w:hAnsi="Times New Roman" w:cs="Times New Roman"/>
          <w:sz w:val="24"/>
          <w:szCs w:val="24"/>
        </w:rPr>
        <w:t xml:space="preserve"> на следните обекти:</w:t>
      </w:r>
    </w:p>
    <w:p w14:paraId="08D79003" w14:textId="77777777" w:rsidR="000C008A" w:rsidRPr="00D06FF2" w:rsidRDefault="000C008A" w:rsidP="000C008A">
      <w:pPr>
        <w:numPr>
          <w:ilvl w:val="0"/>
          <w:numId w:val="41"/>
        </w:numPr>
        <w:spacing w:after="0" w:line="360" w:lineRule="auto"/>
        <w:jc w:val="both"/>
        <w:rPr>
          <w:rFonts w:ascii="Times New Roman" w:eastAsia="Times New Roman" w:hAnsi="Times New Roman" w:cs="Times New Roman"/>
          <w:sz w:val="24"/>
          <w:szCs w:val="24"/>
        </w:rPr>
      </w:pPr>
      <w:r w:rsidRPr="00D06FF2">
        <w:rPr>
          <w:rFonts w:ascii="Times New Roman" w:eastAsia="Times New Roman" w:hAnsi="Times New Roman" w:cs="Times New Roman"/>
          <w:sz w:val="24"/>
          <w:szCs w:val="24"/>
        </w:rPr>
        <w:t>„Рехабилитация на ул. „Захари Стоянов““</w:t>
      </w:r>
    </w:p>
    <w:p w14:paraId="50BC8194" w14:textId="77777777" w:rsidR="000C008A" w:rsidRPr="00D06FF2" w:rsidRDefault="000C008A" w:rsidP="000C008A">
      <w:pPr>
        <w:numPr>
          <w:ilvl w:val="0"/>
          <w:numId w:val="41"/>
        </w:numPr>
        <w:spacing w:after="0" w:line="360" w:lineRule="auto"/>
        <w:jc w:val="both"/>
        <w:rPr>
          <w:rFonts w:ascii="Times New Roman" w:eastAsia="Times New Roman" w:hAnsi="Times New Roman" w:cs="Times New Roman"/>
          <w:sz w:val="24"/>
          <w:szCs w:val="24"/>
        </w:rPr>
      </w:pPr>
      <w:r w:rsidRPr="00D06FF2">
        <w:rPr>
          <w:rFonts w:ascii="Times New Roman" w:eastAsia="Times New Roman" w:hAnsi="Times New Roman" w:cs="Times New Roman"/>
          <w:sz w:val="24"/>
          <w:szCs w:val="24"/>
        </w:rPr>
        <w:t>„Рехабилитация на ул. „Любен Каравелов““</w:t>
      </w:r>
    </w:p>
    <w:p w14:paraId="6AC3F756" w14:textId="77777777" w:rsidR="000C008A" w:rsidRPr="00D06FF2" w:rsidRDefault="000C008A" w:rsidP="000C008A">
      <w:pPr>
        <w:numPr>
          <w:ilvl w:val="0"/>
          <w:numId w:val="41"/>
        </w:numPr>
        <w:spacing w:after="0" w:line="360" w:lineRule="auto"/>
        <w:jc w:val="both"/>
        <w:rPr>
          <w:rFonts w:ascii="Times New Roman" w:eastAsia="Times New Roman" w:hAnsi="Times New Roman" w:cs="Times New Roman"/>
          <w:sz w:val="24"/>
          <w:szCs w:val="24"/>
        </w:rPr>
      </w:pPr>
      <w:r w:rsidRPr="00D06FF2">
        <w:rPr>
          <w:rFonts w:ascii="Times New Roman" w:eastAsia="Times New Roman" w:hAnsi="Times New Roman" w:cs="Times New Roman"/>
          <w:sz w:val="24"/>
          <w:szCs w:val="24"/>
        </w:rPr>
        <w:t>„Рехабилитация на ул. „Райко Цончев““</w:t>
      </w:r>
    </w:p>
    <w:p w14:paraId="7AF47FA5" w14:textId="77777777" w:rsidR="000C008A" w:rsidRPr="00D06FF2" w:rsidRDefault="000C008A" w:rsidP="000C008A">
      <w:pPr>
        <w:numPr>
          <w:ilvl w:val="0"/>
          <w:numId w:val="41"/>
        </w:numPr>
        <w:spacing w:after="0" w:line="360" w:lineRule="auto"/>
        <w:jc w:val="both"/>
        <w:rPr>
          <w:rFonts w:ascii="Times New Roman" w:eastAsia="Times New Roman" w:hAnsi="Times New Roman" w:cs="Times New Roman"/>
          <w:sz w:val="24"/>
          <w:szCs w:val="24"/>
        </w:rPr>
      </w:pPr>
      <w:r w:rsidRPr="00D06FF2">
        <w:rPr>
          <w:rFonts w:ascii="Times New Roman" w:eastAsia="Times New Roman" w:hAnsi="Times New Roman" w:cs="Times New Roman"/>
          <w:sz w:val="24"/>
          <w:szCs w:val="24"/>
        </w:rPr>
        <w:t>„Рехабилитация на ул. „Капитан Андреев““</w:t>
      </w:r>
    </w:p>
    <w:p w14:paraId="10D1E23E" w14:textId="77777777" w:rsidR="000C008A" w:rsidRPr="00D06FF2" w:rsidRDefault="000C008A" w:rsidP="000C008A">
      <w:pPr>
        <w:numPr>
          <w:ilvl w:val="0"/>
          <w:numId w:val="41"/>
        </w:numPr>
        <w:spacing w:after="0" w:line="360" w:lineRule="auto"/>
        <w:jc w:val="both"/>
        <w:rPr>
          <w:rFonts w:ascii="Times New Roman" w:eastAsia="Times New Roman" w:hAnsi="Times New Roman" w:cs="Times New Roman"/>
          <w:sz w:val="24"/>
          <w:szCs w:val="24"/>
        </w:rPr>
      </w:pPr>
      <w:r w:rsidRPr="00D06FF2">
        <w:rPr>
          <w:rFonts w:ascii="Times New Roman" w:eastAsia="Times New Roman" w:hAnsi="Times New Roman" w:cs="Times New Roman"/>
          <w:sz w:val="24"/>
          <w:szCs w:val="24"/>
        </w:rPr>
        <w:t>„Рехабилитация на ул. „М-р Векилски““</w:t>
      </w:r>
    </w:p>
    <w:p w14:paraId="5EE11D64" w14:textId="77777777" w:rsidR="000C008A" w:rsidRPr="00D06FF2" w:rsidRDefault="000C008A" w:rsidP="000C008A">
      <w:pPr>
        <w:numPr>
          <w:ilvl w:val="0"/>
          <w:numId w:val="41"/>
        </w:numPr>
        <w:spacing w:after="0" w:line="360" w:lineRule="auto"/>
        <w:jc w:val="both"/>
        <w:rPr>
          <w:rFonts w:ascii="Times New Roman" w:eastAsia="Times New Roman" w:hAnsi="Times New Roman" w:cs="Times New Roman"/>
          <w:sz w:val="24"/>
          <w:szCs w:val="24"/>
        </w:rPr>
      </w:pPr>
      <w:r w:rsidRPr="00D06FF2">
        <w:rPr>
          <w:rFonts w:ascii="Times New Roman" w:eastAsia="Times New Roman" w:hAnsi="Times New Roman" w:cs="Times New Roman"/>
          <w:sz w:val="24"/>
          <w:szCs w:val="24"/>
        </w:rPr>
        <w:t>„Рехабилитация на ул. „Методи Кусевич“ в участъка от ул. „Георги Кирков“ до бул. „Добруджа““</w:t>
      </w:r>
    </w:p>
    <w:p w14:paraId="7D31805B" w14:textId="77777777" w:rsidR="000C008A" w:rsidRPr="00D06FF2" w:rsidRDefault="000C008A" w:rsidP="000C008A">
      <w:pPr>
        <w:numPr>
          <w:ilvl w:val="0"/>
          <w:numId w:val="41"/>
        </w:numPr>
        <w:spacing w:after="0" w:line="360" w:lineRule="auto"/>
        <w:jc w:val="both"/>
        <w:rPr>
          <w:rFonts w:ascii="Times New Roman" w:eastAsia="Times New Roman" w:hAnsi="Times New Roman" w:cs="Times New Roman"/>
          <w:sz w:val="24"/>
          <w:szCs w:val="24"/>
        </w:rPr>
      </w:pPr>
      <w:r w:rsidRPr="00D06FF2">
        <w:rPr>
          <w:rFonts w:ascii="Times New Roman" w:eastAsia="Times New Roman" w:hAnsi="Times New Roman" w:cs="Times New Roman"/>
          <w:sz w:val="24"/>
          <w:szCs w:val="24"/>
        </w:rPr>
        <w:t>„Рехабилитация на ул. „Велико Търново““</w:t>
      </w:r>
    </w:p>
    <w:p w14:paraId="6F162D00" w14:textId="77777777" w:rsidR="000C008A" w:rsidRPr="00D06FF2" w:rsidRDefault="000C008A" w:rsidP="000C008A">
      <w:pPr>
        <w:numPr>
          <w:ilvl w:val="0"/>
          <w:numId w:val="41"/>
        </w:numPr>
        <w:spacing w:after="0" w:line="360" w:lineRule="auto"/>
        <w:jc w:val="both"/>
        <w:rPr>
          <w:rFonts w:ascii="Times New Roman" w:eastAsia="Times New Roman" w:hAnsi="Times New Roman" w:cs="Times New Roman"/>
          <w:sz w:val="24"/>
          <w:szCs w:val="24"/>
        </w:rPr>
      </w:pPr>
      <w:r w:rsidRPr="00D06FF2">
        <w:rPr>
          <w:rFonts w:ascii="Times New Roman" w:eastAsia="Times New Roman" w:hAnsi="Times New Roman" w:cs="Times New Roman"/>
          <w:sz w:val="24"/>
          <w:szCs w:val="24"/>
        </w:rPr>
        <w:t>„Рехабилитация на ул. „Хаджи Димитър““</w:t>
      </w:r>
    </w:p>
    <w:p w14:paraId="40C94246" w14:textId="77777777" w:rsidR="000C008A" w:rsidRPr="00D06FF2" w:rsidRDefault="000C008A" w:rsidP="000C008A">
      <w:pPr>
        <w:numPr>
          <w:ilvl w:val="0"/>
          <w:numId w:val="41"/>
        </w:numPr>
        <w:spacing w:after="0" w:line="360" w:lineRule="auto"/>
        <w:jc w:val="both"/>
        <w:rPr>
          <w:rFonts w:ascii="Times New Roman" w:eastAsia="Times New Roman" w:hAnsi="Times New Roman" w:cs="Times New Roman"/>
          <w:sz w:val="24"/>
          <w:szCs w:val="24"/>
        </w:rPr>
      </w:pPr>
      <w:r w:rsidRPr="00D06FF2">
        <w:rPr>
          <w:rFonts w:ascii="Times New Roman" w:eastAsia="Times New Roman" w:hAnsi="Times New Roman" w:cs="Times New Roman"/>
          <w:sz w:val="24"/>
          <w:szCs w:val="24"/>
        </w:rPr>
        <w:t>„Рехабилитация на ул. „Капитан Димитър Списаревски“ в участъка от бул. „Добруджа“ до ул. „Велико Търново““</w:t>
      </w:r>
    </w:p>
    <w:p w14:paraId="04005937" w14:textId="77777777" w:rsidR="000C008A" w:rsidRPr="00D06FF2" w:rsidRDefault="000C008A" w:rsidP="000C008A">
      <w:pPr>
        <w:numPr>
          <w:ilvl w:val="0"/>
          <w:numId w:val="41"/>
        </w:numPr>
        <w:spacing w:after="0" w:line="360" w:lineRule="auto"/>
        <w:jc w:val="both"/>
        <w:rPr>
          <w:rFonts w:ascii="Times New Roman" w:eastAsia="Times New Roman" w:hAnsi="Times New Roman" w:cs="Times New Roman"/>
          <w:sz w:val="24"/>
          <w:szCs w:val="24"/>
        </w:rPr>
      </w:pPr>
      <w:r w:rsidRPr="00D06FF2">
        <w:rPr>
          <w:rFonts w:ascii="Times New Roman" w:eastAsia="Times New Roman" w:hAnsi="Times New Roman" w:cs="Times New Roman"/>
          <w:sz w:val="24"/>
          <w:szCs w:val="24"/>
        </w:rPr>
        <w:t>„Рехабилитация на ул. „Бачо Киро““</w:t>
      </w:r>
    </w:p>
    <w:p w14:paraId="1C6B4808" w14:textId="77777777" w:rsidR="000C008A" w:rsidRPr="00D06FF2" w:rsidRDefault="000C008A" w:rsidP="000C008A">
      <w:pPr>
        <w:numPr>
          <w:ilvl w:val="0"/>
          <w:numId w:val="41"/>
        </w:numPr>
        <w:spacing w:after="0" w:line="360" w:lineRule="auto"/>
        <w:jc w:val="both"/>
        <w:rPr>
          <w:rFonts w:ascii="Times New Roman" w:eastAsia="Times New Roman" w:hAnsi="Times New Roman" w:cs="Times New Roman"/>
          <w:sz w:val="24"/>
          <w:szCs w:val="24"/>
        </w:rPr>
      </w:pPr>
      <w:r w:rsidRPr="00D06FF2">
        <w:rPr>
          <w:rFonts w:ascii="Times New Roman" w:eastAsia="Times New Roman" w:hAnsi="Times New Roman" w:cs="Times New Roman"/>
          <w:sz w:val="24"/>
          <w:szCs w:val="24"/>
        </w:rPr>
        <w:lastRenderedPageBreak/>
        <w:t>„Рехабилитация на ул. „Суха река““</w:t>
      </w:r>
    </w:p>
    <w:p w14:paraId="5AB72575" w14:textId="77777777" w:rsidR="000C008A" w:rsidRPr="00D06FF2" w:rsidRDefault="000C008A" w:rsidP="000C008A">
      <w:pPr>
        <w:numPr>
          <w:ilvl w:val="0"/>
          <w:numId w:val="41"/>
        </w:numPr>
        <w:spacing w:after="0" w:line="360" w:lineRule="auto"/>
        <w:jc w:val="both"/>
        <w:rPr>
          <w:rFonts w:ascii="Times New Roman" w:eastAsia="Times New Roman" w:hAnsi="Times New Roman" w:cs="Times New Roman"/>
          <w:sz w:val="24"/>
          <w:szCs w:val="24"/>
        </w:rPr>
      </w:pPr>
      <w:r w:rsidRPr="00D06FF2">
        <w:rPr>
          <w:rFonts w:ascii="Times New Roman" w:eastAsia="Times New Roman" w:hAnsi="Times New Roman" w:cs="Times New Roman"/>
          <w:sz w:val="24"/>
          <w:szCs w:val="24"/>
        </w:rPr>
        <w:t>„Рехабилитация на ул. „Росица““</w:t>
      </w:r>
    </w:p>
    <w:p w14:paraId="3F24EF71" w14:textId="77777777" w:rsidR="000C008A" w:rsidRPr="00D06FF2" w:rsidRDefault="000C008A" w:rsidP="000C008A">
      <w:pPr>
        <w:numPr>
          <w:ilvl w:val="0"/>
          <w:numId w:val="41"/>
        </w:numPr>
        <w:spacing w:after="0" w:line="360" w:lineRule="auto"/>
        <w:jc w:val="both"/>
        <w:rPr>
          <w:rFonts w:ascii="Times New Roman" w:eastAsia="Times New Roman" w:hAnsi="Times New Roman" w:cs="Times New Roman"/>
          <w:sz w:val="24"/>
          <w:szCs w:val="24"/>
        </w:rPr>
      </w:pPr>
      <w:r w:rsidRPr="00D06FF2">
        <w:rPr>
          <w:rFonts w:ascii="Times New Roman" w:eastAsia="Times New Roman" w:hAnsi="Times New Roman" w:cs="Times New Roman"/>
          <w:sz w:val="24"/>
          <w:szCs w:val="24"/>
        </w:rPr>
        <w:t>„Рехабилитация на ул. „Опълченец Димитър Ковачев“ – от ул. „Христо Ботев“ до ЖК „Строител““</w:t>
      </w:r>
    </w:p>
    <w:p w14:paraId="07029826" w14:textId="77777777" w:rsidR="000C008A" w:rsidRPr="00D06FF2" w:rsidRDefault="000C008A" w:rsidP="000C008A">
      <w:pPr>
        <w:numPr>
          <w:ilvl w:val="0"/>
          <w:numId w:val="41"/>
        </w:numPr>
        <w:spacing w:after="0" w:line="360" w:lineRule="auto"/>
        <w:jc w:val="both"/>
        <w:rPr>
          <w:rFonts w:ascii="Times New Roman" w:eastAsia="Times New Roman" w:hAnsi="Times New Roman" w:cs="Times New Roman"/>
          <w:sz w:val="24"/>
          <w:szCs w:val="24"/>
        </w:rPr>
      </w:pPr>
      <w:r w:rsidRPr="00D06FF2">
        <w:rPr>
          <w:rFonts w:ascii="Times New Roman" w:eastAsia="Times New Roman" w:hAnsi="Times New Roman" w:cs="Times New Roman"/>
          <w:sz w:val="24"/>
          <w:szCs w:val="24"/>
        </w:rPr>
        <w:t>„Рехабилитация на ул. „Орфей““</w:t>
      </w:r>
    </w:p>
    <w:p w14:paraId="099391F8" w14:textId="77777777" w:rsidR="000C008A" w:rsidRPr="00D06FF2" w:rsidRDefault="000C008A" w:rsidP="000C008A">
      <w:pPr>
        <w:numPr>
          <w:ilvl w:val="0"/>
          <w:numId w:val="41"/>
        </w:numPr>
        <w:spacing w:after="0" w:line="360" w:lineRule="auto"/>
        <w:jc w:val="both"/>
        <w:rPr>
          <w:rFonts w:ascii="Times New Roman" w:eastAsia="Times New Roman" w:hAnsi="Times New Roman" w:cs="Times New Roman"/>
          <w:sz w:val="24"/>
          <w:szCs w:val="24"/>
        </w:rPr>
      </w:pPr>
      <w:r w:rsidRPr="00D06FF2">
        <w:rPr>
          <w:rFonts w:ascii="Times New Roman" w:eastAsia="Times New Roman" w:hAnsi="Times New Roman" w:cs="Times New Roman"/>
          <w:sz w:val="24"/>
          <w:szCs w:val="24"/>
        </w:rPr>
        <w:t>„Рехабилитация на ул. „Ясна поляна““</w:t>
      </w:r>
    </w:p>
    <w:p w14:paraId="7D53985A" w14:textId="77777777" w:rsidR="000C008A" w:rsidRPr="00D06FF2" w:rsidRDefault="000C008A" w:rsidP="000C008A">
      <w:pPr>
        <w:numPr>
          <w:ilvl w:val="0"/>
          <w:numId w:val="41"/>
        </w:numPr>
        <w:spacing w:after="0" w:line="360" w:lineRule="auto"/>
        <w:jc w:val="both"/>
        <w:rPr>
          <w:rFonts w:ascii="Times New Roman" w:eastAsia="Times New Roman" w:hAnsi="Times New Roman" w:cs="Times New Roman"/>
          <w:sz w:val="24"/>
          <w:szCs w:val="24"/>
        </w:rPr>
      </w:pPr>
      <w:r w:rsidRPr="00D06FF2">
        <w:rPr>
          <w:rFonts w:ascii="Times New Roman" w:eastAsia="Times New Roman" w:hAnsi="Times New Roman" w:cs="Times New Roman"/>
          <w:sz w:val="24"/>
          <w:szCs w:val="24"/>
        </w:rPr>
        <w:t>„Рехабилитация на ул. „Емона““</w:t>
      </w:r>
    </w:p>
    <w:p w14:paraId="0B08BCEB" w14:textId="77777777" w:rsidR="000C008A" w:rsidRPr="00D06FF2" w:rsidRDefault="000C008A" w:rsidP="000C008A">
      <w:pPr>
        <w:numPr>
          <w:ilvl w:val="0"/>
          <w:numId w:val="41"/>
        </w:numPr>
        <w:spacing w:after="0" w:line="360" w:lineRule="auto"/>
        <w:jc w:val="both"/>
        <w:rPr>
          <w:rFonts w:ascii="Times New Roman" w:eastAsia="Times New Roman" w:hAnsi="Times New Roman" w:cs="Times New Roman"/>
          <w:sz w:val="24"/>
          <w:szCs w:val="24"/>
        </w:rPr>
      </w:pPr>
      <w:r w:rsidRPr="00D06FF2">
        <w:rPr>
          <w:rFonts w:ascii="Times New Roman" w:eastAsia="Times New Roman" w:hAnsi="Times New Roman" w:cs="Times New Roman"/>
          <w:sz w:val="24"/>
          <w:szCs w:val="24"/>
        </w:rPr>
        <w:t>„Рехабилитация на ул. „Каменица““</w:t>
      </w:r>
    </w:p>
    <w:p w14:paraId="69443F89" w14:textId="77777777" w:rsidR="000C008A" w:rsidRPr="00D06FF2" w:rsidRDefault="000C008A" w:rsidP="000C008A">
      <w:pPr>
        <w:numPr>
          <w:ilvl w:val="0"/>
          <w:numId w:val="41"/>
        </w:numPr>
        <w:spacing w:after="0" w:line="360" w:lineRule="auto"/>
        <w:jc w:val="both"/>
        <w:rPr>
          <w:rFonts w:ascii="Times New Roman" w:eastAsia="Times New Roman" w:hAnsi="Times New Roman" w:cs="Times New Roman"/>
          <w:sz w:val="24"/>
          <w:szCs w:val="24"/>
        </w:rPr>
      </w:pPr>
      <w:r w:rsidRPr="00D06FF2">
        <w:rPr>
          <w:rFonts w:ascii="Times New Roman" w:eastAsia="Times New Roman" w:hAnsi="Times New Roman" w:cs="Times New Roman"/>
          <w:sz w:val="24"/>
          <w:szCs w:val="24"/>
        </w:rPr>
        <w:t>„Рехабилитация на ул. „Бойчо Огнянов““</w:t>
      </w:r>
    </w:p>
    <w:p w14:paraId="7A466580" w14:textId="77777777" w:rsidR="000C008A" w:rsidRPr="00D06FF2" w:rsidRDefault="000C008A" w:rsidP="000C008A">
      <w:pPr>
        <w:numPr>
          <w:ilvl w:val="0"/>
          <w:numId w:val="41"/>
        </w:numPr>
        <w:spacing w:after="0" w:line="360" w:lineRule="auto"/>
        <w:jc w:val="both"/>
        <w:rPr>
          <w:rFonts w:ascii="Times New Roman" w:eastAsia="Times New Roman" w:hAnsi="Times New Roman" w:cs="Times New Roman"/>
          <w:sz w:val="24"/>
          <w:szCs w:val="24"/>
        </w:rPr>
      </w:pPr>
      <w:r w:rsidRPr="00D06FF2">
        <w:rPr>
          <w:rFonts w:ascii="Times New Roman" w:eastAsia="Times New Roman" w:hAnsi="Times New Roman" w:cs="Times New Roman"/>
          <w:sz w:val="24"/>
          <w:szCs w:val="24"/>
        </w:rPr>
        <w:t>„Рехабилитация на ул. „Арда““</w:t>
      </w:r>
    </w:p>
    <w:p w14:paraId="79B0CD91" w14:textId="77777777" w:rsidR="000C008A" w:rsidRPr="00D06FF2" w:rsidRDefault="000C008A" w:rsidP="000C008A">
      <w:pPr>
        <w:numPr>
          <w:ilvl w:val="0"/>
          <w:numId w:val="41"/>
        </w:numPr>
        <w:spacing w:after="0" w:line="360" w:lineRule="auto"/>
        <w:jc w:val="both"/>
        <w:rPr>
          <w:rFonts w:ascii="Times New Roman" w:eastAsia="Times New Roman" w:hAnsi="Times New Roman" w:cs="Times New Roman"/>
          <w:sz w:val="24"/>
          <w:szCs w:val="24"/>
        </w:rPr>
      </w:pPr>
      <w:r w:rsidRPr="00D06FF2">
        <w:rPr>
          <w:rFonts w:ascii="Times New Roman" w:eastAsia="Times New Roman" w:hAnsi="Times New Roman" w:cs="Times New Roman"/>
          <w:sz w:val="24"/>
          <w:szCs w:val="24"/>
        </w:rPr>
        <w:t>„Рехабилитация на ул. „Гривица““</w:t>
      </w:r>
    </w:p>
    <w:p w14:paraId="0ECB2D70" w14:textId="77777777" w:rsidR="000C008A" w:rsidRPr="00D06FF2" w:rsidRDefault="000C008A" w:rsidP="000C008A">
      <w:pPr>
        <w:numPr>
          <w:ilvl w:val="0"/>
          <w:numId w:val="41"/>
        </w:numPr>
        <w:spacing w:after="0" w:line="360" w:lineRule="auto"/>
        <w:jc w:val="both"/>
        <w:rPr>
          <w:rFonts w:ascii="Times New Roman" w:eastAsia="Times New Roman" w:hAnsi="Times New Roman" w:cs="Times New Roman"/>
          <w:sz w:val="24"/>
          <w:szCs w:val="24"/>
        </w:rPr>
      </w:pPr>
      <w:r w:rsidRPr="00D06FF2">
        <w:rPr>
          <w:rFonts w:ascii="Times New Roman" w:eastAsia="Times New Roman" w:hAnsi="Times New Roman" w:cs="Times New Roman"/>
          <w:sz w:val="24"/>
          <w:szCs w:val="24"/>
        </w:rPr>
        <w:t>„Рехабилитация на ул. „Хан Тервел“ в участъка от бул. „Добруджа“ до ул. „Армейска““</w:t>
      </w:r>
    </w:p>
    <w:p w14:paraId="239ADB9C" w14:textId="77777777" w:rsidR="000C008A" w:rsidRPr="00D06FF2" w:rsidRDefault="000C008A" w:rsidP="000C008A">
      <w:pPr>
        <w:numPr>
          <w:ilvl w:val="0"/>
          <w:numId w:val="41"/>
        </w:numPr>
        <w:spacing w:after="0" w:line="360" w:lineRule="auto"/>
        <w:jc w:val="both"/>
        <w:rPr>
          <w:rFonts w:ascii="Times New Roman" w:eastAsia="Times New Roman" w:hAnsi="Times New Roman" w:cs="Times New Roman"/>
          <w:sz w:val="24"/>
          <w:szCs w:val="24"/>
        </w:rPr>
      </w:pPr>
      <w:r w:rsidRPr="00D06FF2">
        <w:rPr>
          <w:rFonts w:ascii="Times New Roman" w:eastAsia="Times New Roman" w:hAnsi="Times New Roman" w:cs="Times New Roman"/>
          <w:sz w:val="24"/>
          <w:szCs w:val="24"/>
        </w:rPr>
        <w:t>„Рехабилитация на ул. „Армейска““</w:t>
      </w:r>
    </w:p>
    <w:p w14:paraId="06E7B2D0" w14:textId="77777777" w:rsidR="000C008A" w:rsidRPr="00D06FF2" w:rsidRDefault="000C008A" w:rsidP="000C008A">
      <w:pPr>
        <w:numPr>
          <w:ilvl w:val="0"/>
          <w:numId w:val="41"/>
        </w:numPr>
        <w:spacing w:after="0" w:line="360" w:lineRule="auto"/>
        <w:jc w:val="both"/>
        <w:rPr>
          <w:rFonts w:ascii="Times New Roman" w:eastAsia="Times New Roman" w:hAnsi="Times New Roman" w:cs="Times New Roman"/>
          <w:sz w:val="24"/>
          <w:szCs w:val="24"/>
        </w:rPr>
      </w:pPr>
      <w:r w:rsidRPr="00D06FF2">
        <w:rPr>
          <w:rFonts w:ascii="Times New Roman" w:eastAsia="Times New Roman" w:hAnsi="Times New Roman" w:cs="Times New Roman"/>
          <w:sz w:val="24"/>
          <w:szCs w:val="24"/>
        </w:rPr>
        <w:t>„Рехабилитация на ул. „Свещеник Павел Атанасов““</w:t>
      </w:r>
    </w:p>
    <w:p w14:paraId="01C37F74" w14:textId="77777777" w:rsidR="000C008A" w:rsidRPr="00D06FF2" w:rsidRDefault="000C008A" w:rsidP="000C008A">
      <w:pPr>
        <w:numPr>
          <w:ilvl w:val="0"/>
          <w:numId w:val="41"/>
        </w:numPr>
        <w:spacing w:after="0" w:line="360" w:lineRule="auto"/>
        <w:jc w:val="both"/>
        <w:rPr>
          <w:rFonts w:ascii="Times New Roman" w:eastAsia="Times New Roman" w:hAnsi="Times New Roman" w:cs="Times New Roman"/>
          <w:sz w:val="24"/>
          <w:szCs w:val="24"/>
        </w:rPr>
      </w:pPr>
      <w:r w:rsidRPr="00D06FF2">
        <w:rPr>
          <w:rFonts w:ascii="Times New Roman" w:eastAsia="Times New Roman" w:hAnsi="Times New Roman" w:cs="Times New Roman"/>
          <w:sz w:val="24"/>
          <w:szCs w:val="24"/>
        </w:rPr>
        <w:t>„Рехабилитация на ул. „№12““</w:t>
      </w:r>
    </w:p>
    <w:p w14:paraId="43FD26DC" w14:textId="77777777" w:rsidR="000C008A" w:rsidRPr="00D06FF2" w:rsidRDefault="000C008A" w:rsidP="000C008A">
      <w:pPr>
        <w:numPr>
          <w:ilvl w:val="0"/>
          <w:numId w:val="41"/>
        </w:numPr>
        <w:spacing w:after="0" w:line="360" w:lineRule="auto"/>
        <w:jc w:val="both"/>
        <w:rPr>
          <w:rFonts w:ascii="Times New Roman" w:eastAsia="Times New Roman" w:hAnsi="Times New Roman" w:cs="Times New Roman"/>
          <w:sz w:val="24"/>
          <w:szCs w:val="24"/>
        </w:rPr>
      </w:pPr>
      <w:r w:rsidRPr="00D06FF2">
        <w:rPr>
          <w:rFonts w:ascii="Times New Roman" w:eastAsia="Times New Roman" w:hAnsi="Times New Roman" w:cs="Times New Roman"/>
          <w:sz w:val="24"/>
          <w:szCs w:val="24"/>
        </w:rPr>
        <w:t>„Рехабилитация на ул. „Столетов“</w:t>
      </w:r>
    </w:p>
    <w:p w14:paraId="61C895B9" w14:textId="77777777" w:rsidR="000C008A" w:rsidRPr="00D06FF2" w:rsidRDefault="000C008A" w:rsidP="000C008A">
      <w:pPr>
        <w:numPr>
          <w:ilvl w:val="0"/>
          <w:numId w:val="41"/>
        </w:numPr>
        <w:spacing w:after="0" w:line="360" w:lineRule="auto"/>
        <w:jc w:val="both"/>
        <w:rPr>
          <w:rFonts w:ascii="Times New Roman" w:eastAsia="Times New Roman" w:hAnsi="Times New Roman" w:cs="Times New Roman"/>
          <w:sz w:val="24"/>
          <w:szCs w:val="24"/>
        </w:rPr>
      </w:pPr>
      <w:r w:rsidRPr="00D06FF2">
        <w:rPr>
          <w:rFonts w:ascii="Times New Roman" w:eastAsia="Times New Roman" w:hAnsi="Times New Roman" w:cs="Times New Roman"/>
          <w:sz w:val="24"/>
          <w:szCs w:val="24"/>
        </w:rPr>
        <w:t>„Рехабилитация на ул. „Боряна“</w:t>
      </w:r>
    </w:p>
    <w:p w14:paraId="6724B5D8" w14:textId="77777777" w:rsidR="000C008A" w:rsidRPr="00D06FF2" w:rsidRDefault="000C008A" w:rsidP="000C008A">
      <w:pPr>
        <w:numPr>
          <w:ilvl w:val="0"/>
          <w:numId w:val="41"/>
        </w:numPr>
        <w:spacing w:after="0" w:line="360" w:lineRule="auto"/>
        <w:jc w:val="both"/>
        <w:rPr>
          <w:rFonts w:ascii="Times New Roman" w:eastAsia="Times New Roman" w:hAnsi="Times New Roman" w:cs="Times New Roman"/>
          <w:sz w:val="24"/>
          <w:szCs w:val="24"/>
        </w:rPr>
      </w:pPr>
      <w:r w:rsidRPr="00D06FF2">
        <w:rPr>
          <w:rFonts w:ascii="Times New Roman" w:eastAsia="Times New Roman" w:hAnsi="Times New Roman" w:cs="Times New Roman"/>
          <w:sz w:val="24"/>
          <w:szCs w:val="24"/>
        </w:rPr>
        <w:t>„Ремонт на паркинг зона и тротоари по ул. „Христо Смирненски“</w:t>
      </w:r>
    </w:p>
    <w:p w14:paraId="3B557782" w14:textId="77777777" w:rsidR="00A17BC4" w:rsidRPr="00D06FF2" w:rsidRDefault="00A17BC4" w:rsidP="000C008A">
      <w:pPr>
        <w:widowControl w:val="0"/>
        <w:spacing w:after="0" w:line="360" w:lineRule="auto"/>
        <w:jc w:val="both"/>
        <w:rPr>
          <w:rFonts w:ascii="Times New Roman" w:eastAsia="Calibri" w:hAnsi="Times New Roman" w:cs="Times New Roman"/>
          <w:b/>
          <w:i/>
          <w:sz w:val="24"/>
          <w:szCs w:val="24"/>
        </w:rPr>
      </w:pPr>
    </w:p>
    <w:p w14:paraId="60691B9E" w14:textId="3722F339" w:rsidR="00A17BC4" w:rsidRPr="00D06FF2" w:rsidRDefault="00A17BC4" w:rsidP="000C008A">
      <w:pPr>
        <w:widowControl w:val="0"/>
        <w:spacing w:after="0" w:line="360" w:lineRule="auto"/>
        <w:jc w:val="both"/>
        <w:rPr>
          <w:rFonts w:ascii="Times New Roman" w:eastAsia="Calibri" w:hAnsi="Times New Roman" w:cs="Times New Roman"/>
          <w:b/>
          <w:i/>
          <w:sz w:val="24"/>
          <w:szCs w:val="24"/>
          <w:u w:val="single"/>
        </w:rPr>
      </w:pPr>
      <w:r w:rsidRPr="00D06FF2">
        <w:rPr>
          <w:rFonts w:ascii="Times New Roman" w:eastAsia="Calibri" w:hAnsi="Times New Roman" w:cs="Times New Roman"/>
          <w:b/>
          <w:i/>
          <w:sz w:val="24"/>
          <w:szCs w:val="24"/>
        </w:rPr>
        <w:t xml:space="preserve">Забележка: </w:t>
      </w:r>
      <w:r w:rsidRPr="00D06FF2">
        <w:rPr>
          <w:rFonts w:ascii="Times New Roman" w:eastAsia="Calibri" w:hAnsi="Times New Roman" w:cs="Times New Roman"/>
          <w:b/>
          <w:i/>
          <w:sz w:val="24"/>
          <w:szCs w:val="24"/>
          <w:u w:val="single"/>
        </w:rPr>
        <w:t xml:space="preserve">Посочените дейности  са </w:t>
      </w:r>
      <w:r w:rsidRPr="00D06FF2">
        <w:rPr>
          <w:rFonts w:ascii="Times New Roman" w:eastAsia="Calibri" w:hAnsi="Times New Roman" w:cs="Times New Roman"/>
          <w:b/>
          <w:i/>
          <w:sz w:val="24"/>
          <w:szCs w:val="24"/>
          <w:u w:val="single"/>
          <w:lang w:val="az-Cyrl-AZ"/>
        </w:rPr>
        <w:t xml:space="preserve">на база инвестиционните намерения на Възложителя. </w:t>
      </w:r>
      <w:r w:rsidRPr="00D06FF2">
        <w:rPr>
          <w:rFonts w:ascii="Times New Roman" w:eastAsia="Calibri" w:hAnsi="Times New Roman" w:cs="Times New Roman"/>
          <w:b/>
          <w:i/>
          <w:sz w:val="24"/>
          <w:szCs w:val="24"/>
          <w:u w:val="single"/>
        </w:rPr>
        <w:t>В тази връзка предоставените данни могат да послужат на участниците в настоящата процедура единствено като ориентировъчни и по никакъв начин не обвързват община град Добрич с осигуряването им.</w:t>
      </w:r>
    </w:p>
    <w:p w14:paraId="45571A52" w14:textId="77777777" w:rsidR="00B54A40" w:rsidRPr="00D06FF2" w:rsidRDefault="00B54A40" w:rsidP="000C008A">
      <w:pPr>
        <w:tabs>
          <w:tab w:val="left" w:pos="993"/>
        </w:tabs>
        <w:spacing w:after="0" w:line="360" w:lineRule="auto"/>
        <w:jc w:val="both"/>
        <w:rPr>
          <w:rFonts w:ascii="Times New Roman" w:eastAsia="Times New Roman" w:hAnsi="Times New Roman" w:cs="Times New Roman"/>
          <w:sz w:val="24"/>
          <w:szCs w:val="24"/>
        </w:rPr>
      </w:pPr>
    </w:p>
    <w:p w14:paraId="399998B3" w14:textId="77777777" w:rsidR="00830857" w:rsidRPr="00D06FF2" w:rsidRDefault="005B0E5A" w:rsidP="000C008A">
      <w:pPr>
        <w:tabs>
          <w:tab w:val="left" w:pos="993"/>
        </w:tabs>
        <w:spacing w:after="0" w:line="360" w:lineRule="auto"/>
        <w:jc w:val="both"/>
        <w:outlineLvl w:val="0"/>
        <w:rPr>
          <w:rFonts w:ascii="Times New Roman" w:eastAsia="Times New Roman" w:hAnsi="Times New Roman" w:cs="Times New Roman"/>
          <w:b/>
          <w:sz w:val="24"/>
          <w:szCs w:val="24"/>
        </w:rPr>
      </w:pPr>
      <w:r w:rsidRPr="00D06FF2">
        <w:rPr>
          <w:rFonts w:ascii="Times New Roman" w:eastAsia="Times New Roman" w:hAnsi="Times New Roman" w:cs="Times New Roman"/>
          <w:b/>
          <w:sz w:val="24"/>
          <w:szCs w:val="24"/>
        </w:rPr>
        <w:t>III</w:t>
      </w:r>
      <w:r w:rsidR="00830857" w:rsidRPr="00D06FF2">
        <w:rPr>
          <w:rFonts w:ascii="Times New Roman" w:eastAsia="Times New Roman" w:hAnsi="Times New Roman" w:cs="Times New Roman"/>
          <w:b/>
          <w:sz w:val="24"/>
          <w:szCs w:val="24"/>
        </w:rPr>
        <w:t>. ЦЕЛ И ПРЕДМЕТ НА ПОРЪЧКА</w:t>
      </w:r>
    </w:p>
    <w:p w14:paraId="5483EDDB" w14:textId="77777777" w:rsidR="00830857" w:rsidRPr="00D06FF2" w:rsidRDefault="00830857" w:rsidP="000C008A">
      <w:pPr>
        <w:tabs>
          <w:tab w:val="left" w:pos="993"/>
        </w:tabs>
        <w:spacing w:after="0" w:line="360" w:lineRule="auto"/>
        <w:ind w:firstLine="567"/>
        <w:jc w:val="both"/>
        <w:rPr>
          <w:rFonts w:ascii="Times New Roman" w:eastAsia="Times New Roman" w:hAnsi="Times New Roman" w:cs="Times New Roman"/>
          <w:b/>
          <w:sz w:val="24"/>
          <w:szCs w:val="24"/>
        </w:rPr>
      </w:pPr>
    </w:p>
    <w:p w14:paraId="7FC5EF94" w14:textId="77777777" w:rsidR="00A17BC4" w:rsidRPr="00D06FF2" w:rsidRDefault="006807B9" w:rsidP="000C008A">
      <w:pPr>
        <w:widowControl w:val="0"/>
        <w:spacing w:after="0" w:line="360" w:lineRule="auto"/>
        <w:ind w:left="40" w:right="20" w:firstLine="600"/>
        <w:jc w:val="both"/>
        <w:rPr>
          <w:rFonts w:ascii="Times New Roman" w:eastAsia="Times New Roman" w:hAnsi="Times New Roman" w:cs="Times New Roman"/>
          <w:color w:val="000000"/>
          <w:sz w:val="24"/>
          <w:szCs w:val="24"/>
          <w:lang w:eastAsia="bg-BG" w:bidi="bg-BG"/>
        </w:rPr>
      </w:pPr>
      <w:r w:rsidRPr="00D06FF2">
        <w:rPr>
          <w:rFonts w:ascii="Times New Roman" w:eastAsia="Times New Roman" w:hAnsi="Times New Roman" w:cs="Times New Roman"/>
          <w:sz w:val="24"/>
          <w:szCs w:val="24"/>
        </w:rPr>
        <w:t xml:space="preserve">1. </w:t>
      </w:r>
      <w:r w:rsidR="00A17BC4" w:rsidRPr="00D06FF2">
        <w:rPr>
          <w:rFonts w:ascii="Times New Roman" w:eastAsia="Times New Roman" w:hAnsi="Times New Roman" w:cs="Times New Roman"/>
          <w:color w:val="000000"/>
          <w:sz w:val="24"/>
          <w:szCs w:val="24"/>
          <w:lang w:eastAsia="bg-BG" w:bidi="bg-BG"/>
        </w:rPr>
        <w:t xml:space="preserve">Целта на настоящата процедура е сключване на Рамково споразумение, в което не са определени всички условия, за възлагане на договори за обществени поръчки за изпълнение на </w:t>
      </w:r>
      <w:r w:rsidR="00A17BC4" w:rsidRPr="00D06FF2">
        <w:rPr>
          <w:rFonts w:ascii="Times New Roman" w:eastAsia="Times New Roman" w:hAnsi="Times New Roman" w:cs="Times New Roman"/>
          <w:b/>
          <w:sz w:val="24"/>
          <w:szCs w:val="24"/>
          <w:lang w:eastAsia="bg-BG"/>
        </w:rPr>
        <w:t xml:space="preserve">  </w:t>
      </w:r>
      <w:r w:rsidR="00A17BC4" w:rsidRPr="00D06FF2">
        <w:rPr>
          <w:rFonts w:ascii="Times New Roman" w:eastAsia="Times New Roman" w:hAnsi="Times New Roman" w:cs="Times New Roman"/>
          <w:sz w:val="24"/>
          <w:szCs w:val="24"/>
          <w:lang w:eastAsia="bg-BG"/>
        </w:rPr>
        <w:t>строителство,</w:t>
      </w:r>
      <w:r w:rsidR="00A17BC4" w:rsidRPr="00D06FF2">
        <w:rPr>
          <w:rFonts w:ascii="Times New Roman" w:eastAsia="Times New Roman" w:hAnsi="Times New Roman" w:cs="Times New Roman"/>
          <w:sz w:val="24"/>
          <w:szCs w:val="24"/>
          <w:lang w:val="en-US" w:eastAsia="bg-BG"/>
        </w:rPr>
        <w:t xml:space="preserve"> </w:t>
      </w:r>
      <w:r w:rsidR="00A17BC4" w:rsidRPr="00D06FF2">
        <w:rPr>
          <w:rFonts w:ascii="Times New Roman" w:eastAsia="Times New Roman" w:hAnsi="Times New Roman" w:cs="Times New Roman"/>
          <w:sz w:val="24"/>
          <w:szCs w:val="24"/>
          <w:lang w:eastAsia="bg-BG"/>
        </w:rPr>
        <w:t>основен ремонт, реконструкция,  рехабилитация и текущ ремонт на пътна и улична  мрежа, пътни съоръжения, паркове и елементи на техническата инфраструктура за нуждите на Община град Добрич</w:t>
      </w:r>
      <w:r w:rsidR="00A17BC4" w:rsidRPr="00D06FF2">
        <w:rPr>
          <w:rFonts w:ascii="Times New Roman" w:eastAsia="Times New Roman" w:hAnsi="Times New Roman" w:cs="Times New Roman"/>
          <w:color w:val="000000"/>
          <w:sz w:val="24"/>
          <w:szCs w:val="24"/>
          <w:lang w:eastAsia="bg-BG" w:bidi="bg-BG"/>
        </w:rPr>
        <w:t>.</w:t>
      </w:r>
    </w:p>
    <w:p w14:paraId="67850A1B" w14:textId="77777777" w:rsidR="00A17BC4" w:rsidRPr="00D06FF2" w:rsidRDefault="00A17BC4" w:rsidP="000C008A">
      <w:pPr>
        <w:widowControl w:val="0"/>
        <w:spacing w:after="0" w:line="360" w:lineRule="auto"/>
        <w:ind w:left="40" w:right="20" w:firstLine="600"/>
        <w:jc w:val="both"/>
        <w:rPr>
          <w:rFonts w:ascii="Times New Roman" w:eastAsia="Times New Roman" w:hAnsi="Times New Roman" w:cs="Times New Roman"/>
          <w:color w:val="000000"/>
          <w:sz w:val="24"/>
          <w:szCs w:val="24"/>
          <w:lang w:eastAsia="bg-BG" w:bidi="bg-BG"/>
        </w:rPr>
      </w:pPr>
      <w:r w:rsidRPr="00D06FF2">
        <w:rPr>
          <w:rFonts w:ascii="Times New Roman" w:eastAsia="Times New Roman" w:hAnsi="Times New Roman" w:cs="Times New Roman"/>
          <w:color w:val="000000"/>
          <w:sz w:val="24"/>
          <w:szCs w:val="24"/>
          <w:lang w:eastAsia="bg-BG" w:bidi="bg-BG"/>
        </w:rPr>
        <w:lastRenderedPageBreak/>
        <w:t>С възлагане на настоящата поръчка, Възложителят се стреми да избере  потенциални Изпълнители на предмета на поръчката, притежаващи професионална квалификация и практически опит в областта на пътното строителство  , на които Община град Добрич да възложи изпълнението на дейностите по предмета на обществената поръчка.</w:t>
      </w:r>
    </w:p>
    <w:p w14:paraId="75E1AC0F" w14:textId="77777777" w:rsidR="00A17BC4" w:rsidRPr="00D06FF2" w:rsidRDefault="00A17BC4" w:rsidP="000C008A">
      <w:pPr>
        <w:widowControl w:val="0"/>
        <w:spacing w:after="248" w:line="360" w:lineRule="auto"/>
        <w:ind w:left="20" w:right="20" w:firstLine="560"/>
        <w:jc w:val="both"/>
        <w:rPr>
          <w:rFonts w:ascii="Times New Roman" w:eastAsia="Times New Roman" w:hAnsi="Times New Roman" w:cs="Times New Roman"/>
          <w:color w:val="000000"/>
          <w:sz w:val="24"/>
          <w:szCs w:val="24"/>
          <w:lang w:eastAsia="bg-BG" w:bidi="bg-BG"/>
        </w:rPr>
      </w:pPr>
      <w:r w:rsidRPr="00D06FF2">
        <w:rPr>
          <w:rFonts w:ascii="Times New Roman" w:eastAsia="Times New Roman" w:hAnsi="Times New Roman" w:cs="Times New Roman"/>
          <w:sz w:val="24"/>
          <w:szCs w:val="24"/>
          <w:lang w:eastAsia="bg-BG" w:bidi="bg-BG"/>
        </w:rPr>
        <w:t xml:space="preserve">С цел Възложителя да положи максимални грижи за  </w:t>
      </w:r>
      <w:r w:rsidRPr="00D06FF2">
        <w:rPr>
          <w:rFonts w:ascii="Times New Roman" w:eastAsia="Times New Roman" w:hAnsi="Times New Roman" w:cs="Times New Roman"/>
          <w:sz w:val="24"/>
          <w:szCs w:val="24"/>
        </w:rPr>
        <w:t xml:space="preserve">целогодишна нормална експлоатация </w:t>
      </w:r>
      <w:r w:rsidRPr="00D06FF2">
        <w:rPr>
          <w:rFonts w:ascii="Times New Roman" w:eastAsia="Times New Roman" w:hAnsi="Times New Roman" w:cs="Times New Roman"/>
          <w:b/>
          <w:sz w:val="24"/>
          <w:szCs w:val="24"/>
          <w:lang w:eastAsia="bg-BG"/>
        </w:rPr>
        <w:t>на пътна и улична  мрежа, пътни съоръжения, паркове и елементи на техническата инфраструктура</w:t>
      </w:r>
      <w:r w:rsidRPr="00D06FF2">
        <w:rPr>
          <w:rFonts w:ascii="Times New Roman" w:eastAsia="Times New Roman" w:hAnsi="Times New Roman" w:cs="Times New Roman"/>
          <w:sz w:val="24"/>
          <w:szCs w:val="24"/>
          <w:lang w:eastAsia="bg-BG" w:bidi="bg-BG"/>
        </w:rPr>
        <w:t xml:space="preserve">  съобразно годишните бюджети, както и , че на практика видът и броят на обектите не биха могли да се определят предварително. С оглед на това, Община град Добрич и с цел постигане на целесъобразност при разходване на бюджетни и други средства и спазване основните принципи на ЗОП, възложителя взема решение да проведе открита процедура за сключване на рамково споразумение, в което не са определени всички условия със срок на изпълнение </w:t>
      </w:r>
      <w:r w:rsidRPr="004921AB">
        <w:rPr>
          <w:rFonts w:ascii="Times New Roman" w:eastAsia="Times New Roman" w:hAnsi="Times New Roman" w:cs="Times New Roman"/>
          <w:sz w:val="24"/>
          <w:szCs w:val="24"/>
          <w:lang w:eastAsia="bg-BG" w:bidi="bg-BG"/>
        </w:rPr>
        <w:t xml:space="preserve">до </w:t>
      </w:r>
      <w:r w:rsidRPr="004921AB">
        <w:rPr>
          <w:rFonts w:ascii="Times New Roman" w:eastAsia="Times New Roman" w:hAnsi="Times New Roman" w:cs="Times New Roman"/>
          <w:color w:val="000000"/>
          <w:sz w:val="24"/>
          <w:szCs w:val="24"/>
          <w:lang w:eastAsia="bg-BG" w:bidi="bg-BG"/>
        </w:rPr>
        <w:t>4 години</w:t>
      </w:r>
      <w:r w:rsidRPr="004921AB">
        <w:rPr>
          <w:rFonts w:ascii="Times New Roman" w:eastAsia="Times New Roman" w:hAnsi="Times New Roman" w:cs="Times New Roman"/>
          <w:sz w:val="24"/>
          <w:szCs w:val="24"/>
          <w:lang w:eastAsia="bg-BG" w:bidi="bg-BG"/>
        </w:rPr>
        <w:t xml:space="preserve"> считано</w:t>
      </w:r>
      <w:r w:rsidRPr="00D06FF2">
        <w:rPr>
          <w:rFonts w:ascii="Times New Roman" w:eastAsia="Times New Roman" w:hAnsi="Times New Roman" w:cs="Times New Roman"/>
          <w:sz w:val="24"/>
          <w:szCs w:val="24"/>
          <w:lang w:eastAsia="bg-BG" w:bidi="bg-BG"/>
        </w:rPr>
        <w:t xml:space="preserve"> от датата на подписване на споразумението с 3 (трима) потенциални изпълнители, които отговарят на предварително обявените от възложителя условия.</w:t>
      </w:r>
    </w:p>
    <w:p w14:paraId="6D92BE1F" w14:textId="77777777" w:rsidR="00A17BC4" w:rsidRPr="00D06FF2" w:rsidRDefault="00A17BC4" w:rsidP="000C008A">
      <w:pPr>
        <w:widowControl w:val="0"/>
        <w:spacing w:after="0" w:line="360" w:lineRule="auto"/>
        <w:ind w:firstLine="580"/>
        <w:jc w:val="both"/>
        <w:rPr>
          <w:rFonts w:ascii="Times New Roman" w:eastAsia="Courier New" w:hAnsi="Times New Roman" w:cs="Times New Roman"/>
          <w:sz w:val="24"/>
          <w:szCs w:val="24"/>
          <w:lang w:val="en-US" w:eastAsia="bg-BG"/>
        </w:rPr>
      </w:pPr>
      <w:r w:rsidRPr="00D06FF2">
        <w:rPr>
          <w:rFonts w:ascii="Times New Roman" w:eastAsia="Courier New" w:hAnsi="Times New Roman" w:cs="Times New Roman"/>
          <w:sz w:val="24"/>
          <w:szCs w:val="24"/>
          <w:lang w:eastAsia="bg-BG"/>
        </w:rPr>
        <w:t>Ако при провеждане на процедурата се установи, че не е налице достатъчен брой потенциални изпълнители, които отговарят на личното състояние и критериите за подбор и/или достатъчен брой оферти, които отговарят на предварително обявените условия, възложителят ще сключи рамково споразумение</w:t>
      </w:r>
      <w:r w:rsidRPr="00D06FF2">
        <w:rPr>
          <w:rFonts w:ascii="Times New Roman" w:eastAsia="Courier New" w:hAnsi="Times New Roman" w:cs="Times New Roman"/>
          <w:sz w:val="24"/>
          <w:szCs w:val="24"/>
          <w:lang w:val="en-US" w:eastAsia="bg-BG"/>
        </w:rPr>
        <w:t xml:space="preserve"> </w:t>
      </w:r>
      <w:r w:rsidRPr="00D06FF2">
        <w:rPr>
          <w:rFonts w:ascii="Times New Roman" w:eastAsia="Courier New" w:hAnsi="Times New Roman" w:cs="Times New Roman"/>
          <w:sz w:val="24"/>
          <w:szCs w:val="24"/>
          <w:lang w:eastAsia="bg-BG"/>
        </w:rPr>
        <w:t xml:space="preserve">  само с участниците, които отговарят на критериите за подбор и чиито оферти отговарят на предварително обявените условия, независимо че броят на класираните участниците ще бъде по-малък от трима.</w:t>
      </w:r>
    </w:p>
    <w:p w14:paraId="545D3B4D" w14:textId="7A934B8A" w:rsidR="006807B9" w:rsidRPr="00D06FF2" w:rsidRDefault="006807B9" w:rsidP="000C008A">
      <w:pPr>
        <w:widowControl w:val="0"/>
        <w:spacing w:after="0" w:line="360" w:lineRule="auto"/>
        <w:ind w:left="40" w:right="20" w:firstLine="600"/>
        <w:jc w:val="both"/>
        <w:rPr>
          <w:rFonts w:ascii="Times New Roman" w:eastAsia="Times New Roman" w:hAnsi="Times New Roman" w:cs="Times New Roman"/>
          <w:color w:val="000000"/>
          <w:sz w:val="24"/>
          <w:szCs w:val="24"/>
          <w:lang w:eastAsia="bg-BG" w:bidi="bg-BG"/>
        </w:rPr>
      </w:pPr>
    </w:p>
    <w:p w14:paraId="17B8D476" w14:textId="77777777" w:rsidR="005A6958" w:rsidRPr="00D06FF2" w:rsidRDefault="005A6958" w:rsidP="000C008A">
      <w:pPr>
        <w:widowControl w:val="0"/>
        <w:spacing w:after="0" w:line="360" w:lineRule="auto"/>
        <w:ind w:right="20"/>
        <w:jc w:val="both"/>
        <w:outlineLvl w:val="0"/>
        <w:rPr>
          <w:rFonts w:ascii="Times New Roman" w:eastAsia="Times New Roman" w:hAnsi="Times New Roman" w:cs="Times New Roman"/>
          <w:b/>
          <w:color w:val="000000"/>
          <w:sz w:val="24"/>
          <w:szCs w:val="24"/>
          <w:lang w:eastAsia="bg-BG" w:bidi="bg-BG"/>
        </w:rPr>
      </w:pPr>
      <w:r w:rsidRPr="00D06FF2">
        <w:rPr>
          <w:rFonts w:ascii="Times New Roman" w:eastAsia="Times New Roman" w:hAnsi="Times New Roman" w:cs="Times New Roman"/>
          <w:b/>
          <w:color w:val="000000"/>
          <w:sz w:val="24"/>
          <w:szCs w:val="24"/>
          <w:lang w:eastAsia="bg-BG" w:bidi="bg-BG"/>
        </w:rPr>
        <w:t>IV.ИЗИСКВАНИЯ ЗА ИЗПЪЛНЕНИЕ</w:t>
      </w:r>
    </w:p>
    <w:p w14:paraId="28BB8464" w14:textId="77777777" w:rsidR="006807B9" w:rsidRPr="00D06FF2" w:rsidRDefault="006807B9" w:rsidP="000C008A">
      <w:pPr>
        <w:tabs>
          <w:tab w:val="left" w:pos="993"/>
        </w:tabs>
        <w:spacing w:after="0" w:line="360" w:lineRule="auto"/>
        <w:jc w:val="both"/>
        <w:rPr>
          <w:rFonts w:ascii="Times New Roman" w:eastAsia="Times New Roman" w:hAnsi="Times New Roman" w:cs="Times New Roman"/>
          <w:sz w:val="24"/>
          <w:szCs w:val="24"/>
        </w:rPr>
      </w:pPr>
    </w:p>
    <w:p w14:paraId="3CD2BBC8" w14:textId="77777777" w:rsidR="005A6958" w:rsidRPr="00D06FF2" w:rsidRDefault="005A6958" w:rsidP="000C008A">
      <w:pPr>
        <w:widowControl w:val="0"/>
        <w:tabs>
          <w:tab w:val="left" w:pos="503"/>
        </w:tabs>
        <w:spacing w:after="0" w:line="360" w:lineRule="auto"/>
        <w:ind w:right="20"/>
        <w:jc w:val="both"/>
        <w:outlineLvl w:val="0"/>
        <w:rPr>
          <w:rFonts w:ascii="Times New Roman" w:eastAsia="Times New Roman" w:hAnsi="Times New Roman" w:cs="Times New Roman"/>
          <w:color w:val="000000"/>
          <w:sz w:val="24"/>
          <w:szCs w:val="24"/>
          <w:lang w:eastAsia="bg-BG" w:bidi="bg-BG"/>
        </w:rPr>
      </w:pPr>
      <w:r w:rsidRPr="00D06FF2">
        <w:rPr>
          <w:rFonts w:ascii="Times New Roman" w:eastAsia="Times New Roman" w:hAnsi="Times New Roman" w:cs="Times New Roman"/>
          <w:sz w:val="24"/>
          <w:szCs w:val="24"/>
        </w:rPr>
        <w:t>1</w:t>
      </w:r>
      <w:r w:rsidR="006807B9" w:rsidRPr="00D06FF2">
        <w:rPr>
          <w:rFonts w:ascii="Times New Roman" w:eastAsia="Times New Roman" w:hAnsi="Times New Roman" w:cs="Times New Roman"/>
          <w:sz w:val="24"/>
          <w:szCs w:val="24"/>
        </w:rPr>
        <w:t>.</w:t>
      </w:r>
      <w:r w:rsidR="006807B9" w:rsidRPr="00D06FF2">
        <w:rPr>
          <w:rFonts w:ascii="Times New Roman" w:eastAsia="Times New Roman" w:hAnsi="Times New Roman" w:cs="Times New Roman"/>
          <w:color w:val="000000"/>
          <w:sz w:val="24"/>
          <w:szCs w:val="24"/>
          <w:lang w:eastAsia="bg-BG" w:bidi="bg-BG"/>
        </w:rPr>
        <w:t xml:space="preserve"> </w:t>
      </w:r>
      <w:r w:rsidRPr="00D06FF2">
        <w:rPr>
          <w:rFonts w:ascii="Times New Roman" w:eastAsia="Times New Roman" w:hAnsi="Times New Roman" w:cs="Times New Roman"/>
          <w:color w:val="000000"/>
          <w:sz w:val="24"/>
          <w:szCs w:val="24"/>
          <w:lang w:eastAsia="bg-BG" w:bidi="bg-BG"/>
        </w:rPr>
        <w:t>При изпълнение на поръчката следва да се извърши :</w:t>
      </w:r>
    </w:p>
    <w:p w14:paraId="7B7ABE1F" w14:textId="77777777" w:rsidR="005A6958" w:rsidRPr="00D06FF2" w:rsidRDefault="005A6958" w:rsidP="000C008A">
      <w:pPr>
        <w:tabs>
          <w:tab w:val="left" w:pos="7797"/>
        </w:tabs>
        <w:autoSpaceDN w:val="0"/>
        <w:spacing w:after="0" w:line="360" w:lineRule="auto"/>
        <w:jc w:val="both"/>
        <w:textAlignment w:val="baseline"/>
        <w:rPr>
          <w:rFonts w:ascii="Times New Roman" w:eastAsia="Times New Roman" w:hAnsi="Times New Roman" w:cs="Times New Roman"/>
          <w:sz w:val="24"/>
          <w:szCs w:val="24"/>
          <w:lang w:eastAsia="bg-BG"/>
        </w:rPr>
      </w:pPr>
      <w:r w:rsidRPr="00D06FF2">
        <w:rPr>
          <w:rFonts w:ascii="Times New Roman" w:eastAsia="Times New Roman" w:hAnsi="Times New Roman" w:cs="Times New Roman"/>
          <w:sz w:val="24"/>
          <w:szCs w:val="24"/>
        </w:rPr>
        <w:t xml:space="preserve">1.1.Текущ ремонт на : </w:t>
      </w:r>
      <w:r w:rsidRPr="00D06FF2">
        <w:rPr>
          <w:rFonts w:ascii="Times New Roman" w:eastAsia="Times New Roman" w:hAnsi="Times New Roman" w:cs="Times New Roman"/>
          <w:sz w:val="24"/>
          <w:szCs w:val="24"/>
          <w:lang w:eastAsia="bg-BG"/>
        </w:rPr>
        <w:t xml:space="preserve"> </w:t>
      </w:r>
    </w:p>
    <w:p w14:paraId="2EDC9CA1" w14:textId="22A6F5AC" w:rsidR="005A6958" w:rsidRPr="00D06FF2" w:rsidRDefault="005A6958" w:rsidP="000C008A">
      <w:pPr>
        <w:tabs>
          <w:tab w:val="left" w:pos="7797"/>
        </w:tabs>
        <w:autoSpaceDN w:val="0"/>
        <w:spacing w:after="0" w:line="360" w:lineRule="auto"/>
        <w:jc w:val="both"/>
        <w:textAlignment w:val="baseline"/>
        <w:rPr>
          <w:rFonts w:ascii="Times New Roman" w:eastAsia="Times New Roman" w:hAnsi="Times New Roman" w:cs="Times New Roman"/>
          <w:sz w:val="24"/>
          <w:szCs w:val="24"/>
          <w:lang w:eastAsia="bg-BG"/>
        </w:rPr>
      </w:pPr>
      <w:r w:rsidRPr="00D06FF2">
        <w:rPr>
          <w:rFonts w:ascii="Times New Roman" w:eastAsia="Times New Roman" w:hAnsi="Times New Roman" w:cs="Times New Roman"/>
          <w:sz w:val="24"/>
          <w:szCs w:val="24"/>
          <w:lang w:eastAsia="bg-BG"/>
        </w:rPr>
        <w:t xml:space="preserve">-пътна и улична  мрежа- общинската пътна и улична мрежа, участъци от републиканските пътища преминаващи през </w:t>
      </w:r>
      <w:r w:rsidR="00E1451F" w:rsidRPr="00D06FF2">
        <w:rPr>
          <w:rFonts w:ascii="Times New Roman" w:eastAsia="Times New Roman" w:hAnsi="Times New Roman" w:cs="Times New Roman"/>
          <w:sz w:val="24"/>
          <w:szCs w:val="24"/>
          <w:lang w:eastAsia="bg-BG"/>
        </w:rPr>
        <w:t>Община град Добрич</w:t>
      </w:r>
      <w:r w:rsidRPr="00D06FF2">
        <w:rPr>
          <w:rFonts w:ascii="Times New Roman" w:eastAsia="Times New Roman" w:hAnsi="Times New Roman" w:cs="Times New Roman"/>
          <w:sz w:val="24"/>
          <w:szCs w:val="24"/>
          <w:lang w:eastAsia="bg-BG"/>
        </w:rPr>
        <w:t>, и съседни общини при наличие на споразумение ;</w:t>
      </w:r>
    </w:p>
    <w:p w14:paraId="60719F95" w14:textId="77777777" w:rsidR="005A6958" w:rsidRPr="00D06FF2" w:rsidRDefault="005A6958" w:rsidP="000C008A">
      <w:pPr>
        <w:tabs>
          <w:tab w:val="left" w:pos="7797"/>
        </w:tabs>
        <w:autoSpaceDN w:val="0"/>
        <w:spacing w:after="0" w:line="360" w:lineRule="auto"/>
        <w:jc w:val="both"/>
        <w:textAlignment w:val="baseline"/>
        <w:rPr>
          <w:rFonts w:ascii="Times New Roman" w:eastAsia="Times New Roman" w:hAnsi="Times New Roman" w:cs="Times New Roman"/>
          <w:sz w:val="24"/>
          <w:szCs w:val="24"/>
          <w:lang w:eastAsia="bg-BG"/>
        </w:rPr>
      </w:pPr>
      <w:r w:rsidRPr="00D06FF2">
        <w:rPr>
          <w:rFonts w:ascii="Times New Roman" w:eastAsia="Times New Roman" w:hAnsi="Times New Roman" w:cs="Times New Roman"/>
          <w:sz w:val="24"/>
          <w:szCs w:val="24"/>
          <w:lang w:eastAsia="bg-BG"/>
        </w:rPr>
        <w:t>- пътни съоръжения-мостове, пасарелки, водостоци, пешеходни  и автомобилни подлези и надлези, и  други съобразно предмета на настоящата поръчка;</w:t>
      </w:r>
    </w:p>
    <w:p w14:paraId="020401D5" w14:textId="77777777" w:rsidR="005A6958" w:rsidRPr="00D06FF2" w:rsidRDefault="005A6958" w:rsidP="000C008A">
      <w:pPr>
        <w:tabs>
          <w:tab w:val="left" w:pos="7797"/>
        </w:tabs>
        <w:autoSpaceDN w:val="0"/>
        <w:spacing w:after="0" w:line="360" w:lineRule="auto"/>
        <w:jc w:val="both"/>
        <w:textAlignment w:val="baseline"/>
        <w:rPr>
          <w:rFonts w:ascii="Times New Roman" w:eastAsia="Times New Roman" w:hAnsi="Times New Roman" w:cs="Times New Roman"/>
          <w:sz w:val="24"/>
          <w:szCs w:val="24"/>
          <w:lang w:eastAsia="bg-BG"/>
        </w:rPr>
      </w:pPr>
      <w:r w:rsidRPr="00D06FF2">
        <w:rPr>
          <w:rFonts w:ascii="Times New Roman" w:eastAsia="Times New Roman" w:hAnsi="Times New Roman" w:cs="Times New Roman"/>
          <w:sz w:val="24"/>
          <w:szCs w:val="24"/>
          <w:lang w:eastAsia="bg-BG"/>
        </w:rPr>
        <w:lastRenderedPageBreak/>
        <w:t>- паркове-алейна мрежа и тротоари ;</w:t>
      </w:r>
    </w:p>
    <w:p w14:paraId="6EC6EEAA" w14:textId="77777777" w:rsidR="005A6958" w:rsidRPr="00D06FF2" w:rsidRDefault="005A6958" w:rsidP="000C008A">
      <w:pPr>
        <w:tabs>
          <w:tab w:val="left" w:pos="7797"/>
        </w:tabs>
        <w:autoSpaceDN w:val="0"/>
        <w:spacing w:after="0" w:line="360" w:lineRule="auto"/>
        <w:jc w:val="both"/>
        <w:textAlignment w:val="baseline"/>
        <w:rPr>
          <w:rFonts w:ascii="Times New Roman" w:eastAsia="Times New Roman" w:hAnsi="Times New Roman" w:cs="Times New Roman"/>
          <w:sz w:val="24"/>
          <w:szCs w:val="24"/>
          <w:lang w:eastAsia="bg-BG"/>
        </w:rPr>
      </w:pPr>
      <w:r w:rsidRPr="00D06FF2">
        <w:rPr>
          <w:rFonts w:ascii="Times New Roman" w:eastAsia="Times New Roman" w:hAnsi="Times New Roman" w:cs="Times New Roman"/>
          <w:sz w:val="24"/>
          <w:szCs w:val="24"/>
          <w:lang w:eastAsia="bg-BG"/>
        </w:rPr>
        <w:t xml:space="preserve">-елементи на техническата инфраструктура-съобразно предмета на настоящата поръчка; </w:t>
      </w:r>
    </w:p>
    <w:p w14:paraId="60BEE8FE" w14:textId="726F11A6" w:rsidR="005A6958" w:rsidRPr="00D06FF2" w:rsidRDefault="005A6958" w:rsidP="000C008A">
      <w:pPr>
        <w:tabs>
          <w:tab w:val="left" w:pos="7797"/>
        </w:tabs>
        <w:autoSpaceDN w:val="0"/>
        <w:spacing w:after="0" w:line="360" w:lineRule="auto"/>
        <w:jc w:val="both"/>
        <w:textAlignment w:val="baseline"/>
        <w:rPr>
          <w:rFonts w:ascii="Times New Roman" w:eastAsia="Times New Roman" w:hAnsi="Times New Roman" w:cs="Times New Roman"/>
          <w:sz w:val="24"/>
          <w:szCs w:val="24"/>
          <w:lang w:eastAsia="bg-BG"/>
        </w:rPr>
      </w:pPr>
      <w:r w:rsidRPr="00D06FF2">
        <w:rPr>
          <w:rFonts w:ascii="Times New Roman" w:eastAsia="Times New Roman" w:hAnsi="Times New Roman" w:cs="Times New Roman"/>
          <w:sz w:val="24"/>
          <w:szCs w:val="24"/>
          <w:lang w:eastAsia="bg-BG"/>
        </w:rPr>
        <w:t xml:space="preserve">за нуждите на </w:t>
      </w:r>
      <w:r w:rsidR="00E1451F" w:rsidRPr="00D06FF2">
        <w:rPr>
          <w:rFonts w:ascii="Times New Roman" w:eastAsia="Times New Roman" w:hAnsi="Times New Roman" w:cs="Times New Roman"/>
          <w:sz w:val="24"/>
          <w:szCs w:val="24"/>
          <w:lang w:eastAsia="bg-BG"/>
        </w:rPr>
        <w:t>Община град Добрич</w:t>
      </w:r>
      <w:r w:rsidRPr="00D06FF2">
        <w:rPr>
          <w:rFonts w:ascii="Times New Roman" w:eastAsia="Times New Roman" w:hAnsi="Times New Roman" w:cs="Times New Roman"/>
          <w:sz w:val="24"/>
          <w:szCs w:val="24"/>
          <w:lang w:eastAsia="bg-BG"/>
        </w:rPr>
        <w:t xml:space="preserve"> </w:t>
      </w:r>
    </w:p>
    <w:p w14:paraId="16FD4526" w14:textId="77777777" w:rsidR="005A6958" w:rsidRPr="00D06FF2" w:rsidRDefault="005A6958" w:rsidP="000C008A">
      <w:pPr>
        <w:tabs>
          <w:tab w:val="left" w:pos="7797"/>
        </w:tabs>
        <w:autoSpaceDN w:val="0"/>
        <w:spacing w:after="0" w:line="360" w:lineRule="auto"/>
        <w:jc w:val="both"/>
        <w:textAlignment w:val="baseline"/>
        <w:rPr>
          <w:rFonts w:ascii="Times New Roman" w:eastAsia="Times New Roman" w:hAnsi="Times New Roman" w:cs="Times New Roman"/>
          <w:sz w:val="24"/>
          <w:szCs w:val="24"/>
          <w:lang w:eastAsia="bg-BG"/>
        </w:rPr>
      </w:pPr>
    </w:p>
    <w:p w14:paraId="0D52735D" w14:textId="77777777" w:rsidR="005A6958" w:rsidRPr="00D06FF2" w:rsidRDefault="005A6958" w:rsidP="000C008A">
      <w:pPr>
        <w:pStyle w:val="ab"/>
        <w:spacing w:line="360" w:lineRule="auto"/>
        <w:jc w:val="both"/>
      </w:pPr>
      <w:r w:rsidRPr="00D06FF2">
        <w:t xml:space="preserve">Текущия ремонт  се осъществява чрез отстраняване на отделни повреди по пътното платно; възстановяване на разрушени тротоари, бордюри,  отводнителни съоръжения в отделни участъци; ремонт на отделни разрушения – дупки, пукнатини, обрушени ръбове и др; отстраняване на отделни деформации – вълни, коловози и други неравности; ремонт и запълване на фуги и други на пътни съоръжения; </w:t>
      </w:r>
      <w:r w:rsidR="00BD547E" w:rsidRPr="00D06FF2">
        <w:t xml:space="preserve">повдигане, потапяне и </w:t>
      </w:r>
      <w:r w:rsidR="00A94C8C" w:rsidRPr="00D06FF2">
        <w:t xml:space="preserve">подмяна на капаци  на ревизионни </w:t>
      </w:r>
      <w:r w:rsidR="00BD547E" w:rsidRPr="00D06FF2">
        <w:t xml:space="preserve">и дъждоприемни </w:t>
      </w:r>
      <w:r w:rsidR="00A94C8C" w:rsidRPr="00D06FF2">
        <w:t>шахти; направа на нови дъждоприемни шахти;</w:t>
      </w:r>
      <w:r w:rsidR="00BD547E" w:rsidRPr="00D06FF2">
        <w:t xml:space="preserve"> </w:t>
      </w:r>
      <w:r w:rsidRPr="00D06FF2">
        <w:t>при необходимост извършване на ремонт на елементи от техническата инфраструктура;</w:t>
      </w:r>
    </w:p>
    <w:p w14:paraId="61E99319" w14:textId="39A9E503" w:rsidR="005A6958" w:rsidRPr="00D06FF2" w:rsidRDefault="005A6958" w:rsidP="00C71D94">
      <w:pPr>
        <w:tabs>
          <w:tab w:val="left" w:pos="7797"/>
        </w:tabs>
        <w:autoSpaceDN w:val="0"/>
        <w:spacing w:after="0" w:line="360" w:lineRule="auto"/>
        <w:jc w:val="both"/>
        <w:textAlignment w:val="baseline"/>
        <w:rPr>
          <w:rFonts w:ascii="Times New Roman" w:eastAsia="Times New Roman" w:hAnsi="Times New Roman" w:cs="Times New Roman"/>
          <w:sz w:val="24"/>
          <w:szCs w:val="24"/>
        </w:rPr>
      </w:pPr>
      <w:r w:rsidRPr="00D06FF2">
        <w:rPr>
          <w:rFonts w:ascii="Times New Roman" w:eastAsia="Times New Roman" w:hAnsi="Times New Roman" w:cs="Times New Roman"/>
          <w:sz w:val="24"/>
          <w:szCs w:val="24"/>
        </w:rPr>
        <w:t xml:space="preserve"> </w:t>
      </w:r>
    </w:p>
    <w:p w14:paraId="58BD0816" w14:textId="77777777" w:rsidR="005A6958" w:rsidRPr="00D06FF2" w:rsidRDefault="005A6958" w:rsidP="000C008A">
      <w:pPr>
        <w:tabs>
          <w:tab w:val="left" w:pos="7797"/>
        </w:tabs>
        <w:autoSpaceDN w:val="0"/>
        <w:spacing w:after="0" w:line="360" w:lineRule="auto"/>
        <w:jc w:val="both"/>
        <w:textAlignment w:val="baseline"/>
        <w:rPr>
          <w:rFonts w:ascii="Times New Roman" w:eastAsia="Times New Roman" w:hAnsi="Times New Roman" w:cs="Times New Roman"/>
          <w:sz w:val="24"/>
          <w:szCs w:val="24"/>
          <w:lang w:eastAsia="bg-BG"/>
        </w:rPr>
      </w:pPr>
      <w:r w:rsidRPr="00D06FF2">
        <w:rPr>
          <w:rFonts w:ascii="Times New Roman" w:eastAsia="Times New Roman" w:hAnsi="Times New Roman" w:cs="Times New Roman"/>
          <w:sz w:val="24"/>
          <w:szCs w:val="24"/>
        </w:rPr>
        <w:t>1.2.</w:t>
      </w:r>
      <w:r w:rsidRPr="00D06FF2">
        <w:rPr>
          <w:rFonts w:ascii="Times New Roman" w:eastAsia="Times New Roman" w:hAnsi="Times New Roman" w:cs="Times New Roman"/>
          <w:sz w:val="24"/>
          <w:szCs w:val="24"/>
          <w:lang w:eastAsia="bg-BG"/>
        </w:rPr>
        <w:t xml:space="preserve"> Строителство, основен ремонт, реконструкция,  рехабилитация на:</w:t>
      </w:r>
    </w:p>
    <w:p w14:paraId="66EC244F" w14:textId="1A54FA7B" w:rsidR="005A6958" w:rsidRPr="00D06FF2" w:rsidRDefault="005A6958" w:rsidP="000C008A">
      <w:pPr>
        <w:tabs>
          <w:tab w:val="left" w:pos="7797"/>
        </w:tabs>
        <w:autoSpaceDN w:val="0"/>
        <w:spacing w:after="0" w:line="360" w:lineRule="auto"/>
        <w:jc w:val="both"/>
        <w:textAlignment w:val="baseline"/>
        <w:rPr>
          <w:rFonts w:ascii="Times New Roman" w:eastAsia="Times New Roman" w:hAnsi="Times New Roman" w:cs="Times New Roman"/>
          <w:sz w:val="24"/>
          <w:szCs w:val="24"/>
          <w:lang w:eastAsia="bg-BG"/>
        </w:rPr>
      </w:pPr>
      <w:r w:rsidRPr="00D06FF2">
        <w:rPr>
          <w:rFonts w:ascii="Times New Roman" w:eastAsia="Times New Roman" w:hAnsi="Times New Roman" w:cs="Times New Roman"/>
          <w:sz w:val="24"/>
          <w:szCs w:val="24"/>
          <w:lang w:eastAsia="bg-BG"/>
        </w:rPr>
        <w:t xml:space="preserve">-пътна и улична  мрежа- общинската пътна и улична мрежа, участъци от републиканските пътища преминаващи през </w:t>
      </w:r>
      <w:r w:rsidR="00E1451F" w:rsidRPr="00D06FF2">
        <w:rPr>
          <w:rFonts w:ascii="Times New Roman" w:eastAsia="Times New Roman" w:hAnsi="Times New Roman" w:cs="Times New Roman"/>
          <w:sz w:val="24"/>
          <w:szCs w:val="24"/>
          <w:lang w:eastAsia="bg-BG"/>
        </w:rPr>
        <w:t>Община град Добрич</w:t>
      </w:r>
      <w:r w:rsidRPr="00D06FF2">
        <w:rPr>
          <w:rFonts w:ascii="Times New Roman" w:eastAsia="Times New Roman" w:hAnsi="Times New Roman" w:cs="Times New Roman"/>
          <w:sz w:val="24"/>
          <w:szCs w:val="24"/>
          <w:lang w:eastAsia="bg-BG"/>
        </w:rPr>
        <w:t>, и съседни общини при наличие на споразумение;</w:t>
      </w:r>
    </w:p>
    <w:p w14:paraId="0C39CF42" w14:textId="77777777" w:rsidR="005A6958" w:rsidRPr="00D06FF2" w:rsidRDefault="005A6958" w:rsidP="000C008A">
      <w:pPr>
        <w:tabs>
          <w:tab w:val="left" w:pos="7797"/>
        </w:tabs>
        <w:autoSpaceDN w:val="0"/>
        <w:spacing w:after="0" w:line="360" w:lineRule="auto"/>
        <w:jc w:val="both"/>
        <w:textAlignment w:val="baseline"/>
        <w:rPr>
          <w:rFonts w:ascii="Times New Roman" w:eastAsia="Times New Roman" w:hAnsi="Times New Roman" w:cs="Times New Roman"/>
          <w:sz w:val="24"/>
          <w:szCs w:val="24"/>
          <w:lang w:eastAsia="bg-BG"/>
        </w:rPr>
      </w:pPr>
      <w:r w:rsidRPr="00D06FF2">
        <w:rPr>
          <w:rFonts w:ascii="Times New Roman" w:eastAsia="Times New Roman" w:hAnsi="Times New Roman" w:cs="Times New Roman"/>
          <w:sz w:val="24"/>
          <w:szCs w:val="24"/>
          <w:lang w:eastAsia="bg-BG"/>
        </w:rPr>
        <w:t>- пътни съоръжения-мостове, пасарелки, водостоци, пешеходни  и автомобилни подлези и надлези, и  други съобразно предмета на настоящата поръчка;</w:t>
      </w:r>
    </w:p>
    <w:p w14:paraId="20D0C150" w14:textId="77777777" w:rsidR="005A6958" w:rsidRPr="00D06FF2" w:rsidRDefault="005A6958" w:rsidP="000C008A">
      <w:pPr>
        <w:tabs>
          <w:tab w:val="left" w:pos="7797"/>
        </w:tabs>
        <w:autoSpaceDN w:val="0"/>
        <w:spacing w:after="0" w:line="360" w:lineRule="auto"/>
        <w:jc w:val="both"/>
        <w:textAlignment w:val="baseline"/>
        <w:rPr>
          <w:rFonts w:ascii="Times New Roman" w:eastAsia="Times New Roman" w:hAnsi="Times New Roman" w:cs="Times New Roman"/>
          <w:sz w:val="24"/>
          <w:szCs w:val="24"/>
          <w:lang w:eastAsia="bg-BG"/>
        </w:rPr>
      </w:pPr>
      <w:r w:rsidRPr="00D06FF2">
        <w:rPr>
          <w:rFonts w:ascii="Times New Roman" w:eastAsia="Times New Roman" w:hAnsi="Times New Roman" w:cs="Times New Roman"/>
          <w:sz w:val="24"/>
          <w:szCs w:val="24"/>
          <w:lang w:eastAsia="bg-BG"/>
        </w:rPr>
        <w:t>- паркове-алейна мрежа и тротоари ;</w:t>
      </w:r>
    </w:p>
    <w:p w14:paraId="0394E598" w14:textId="77777777" w:rsidR="005A6958" w:rsidRPr="00D06FF2" w:rsidRDefault="005A6958" w:rsidP="000C008A">
      <w:pPr>
        <w:tabs>
          <w:tab w:val="left" w:pos="7797"/>
        </w:tabs>
        <w:autoSpaceDN w:val="0"/>
        <w:spacing w:after="0" w:line="360" w:lineRule="auto"/>
        <w:jc w:val="both"/>
        <w:textAlignment w:val="baseline"/>
        <w:rPr>
          <w:rFonts w:ascii="Times New Roman" w:eastAsia="Times New Roman" w:hAnsi="Times New Roman" w:cs="Times New Roman"/>
          <w:sz w:val="24"/>
          <w:szCs w:val="24"/>
          <w:lang w:eastAsia="bg-BG"/>
        </w:rPr>
      </w:pPr>
      <w:r w:rsidRPr="00D06FF2">
        <w:rPr>
          <w:rFonts w:ascii="Times New Roman" w:eastAsia="Times New Roman" w:hAnsi="Times New Roman" w:cs="Times New Roman"/>
          <w:sz w:val="24"/>
          <w:szCs w:val="24"/>
          <w:lang w:eastAsia="bg-BG"/>
        </w:rPr>
        <w:t xml:space="preserve">-елементи на техническата инфраструктура-съобразно предмета на настоящата поръчка; </w:t>
      </w:r>
    </w:p>
    <w:p w14:paraId="0238AF4C" w14:textId="77777777" w:rsidR="005A6958" w:rsidRPr="00D06FF2" w:rsidRDefault="005A6958" w:rsidP="000C008A">
      <w:pPr>
        <w:tabs>
          <w:tab w:val="left" w:pos="7797"/>
        </w:tabs>
        <w:autoSpaceDN w:val="0"/>
        <w:spacing w:after="0" w:line="360" w:lineRule="auto"/>
        <w:jc w:val="both"/>
        <w:textAlignment w:val="baseline"/>
        <w:rPr>
          <w:rFonts w:ascii="Times New Roman" w:eastAsia="Times New Roman" w:hAnsi="Times New Roman" w:cs="Times New Roman"/>
          <w:sz w:val="24"/>
          <w:szCs w:val="24"/>
          <w:lang w:eastAsia="bg-BG"/>
        </w:rPr>
      </w:pPr>
    </w:p>
    <w:p w14:paraId="53A99721" w14:textId="083946B6" w:rsidR="005A6958" w:rsidRPr="00D06FF2" w:rsidRDefault="005A6958" w:rsidP="000C008A">
      <w:pPr>
        <w:tabs>
          <w:tab w:val="left" w:pos="7797"/>
        </w:tabs>
        <w:autoSpaceDN w:val="0"/>
        <w:spacing w:after="0" w:line="360" w:lineRule="auto"/>
        <w:jc w:val="both"/>
        <w:textAlignment w:val="baseline"/>
        <w:rPr>
          <w:rFonts w:ascii="Times New Roman" w:eastAsia="Times New Roman" w:hAnsi="Times New Roman" w:cs="Times New Roman"/>
          <w:sz w:val="24"/>
          <w:szCs w:val="24"/>
          <w:lang w:eastAsia="bg-BG"/>
        </w:rPr>
      </w:pPr>
      <w:r w:rsidRPr="00D06FF2">
        <w:rPr>
          <w:rFonts w:ascii="Times New Roman" w:eastAsia="Times New Roman" w:hAnsi="Times New Roman" w:cs="Times New Roman"/>
          <w:sz w:val="24"/>
          <w:szCs w:val="24"/>
          <w:lang w:eastAsia="bg-BG"/>
        </w:rPr>
        <w:t xml:space="preserve">за нуждите на </w:t>
      </w:r>
      <w:r w:rsidR="00E1451F" w:rsidRPr="00D06FF2">
        <w:rPr>
          <w:rFonts w:ascii="Times New Roman" w:eastAsia="Times New Roman" w:hAnsi="Times New Roman" w:cs="Times New Roman"/>
          <w:sz w:val="24"/>
          <w:szCs w:val="24"/>
          <w:lang w:eastAsia="bg-BG"/>
        </w:rPr>
        <w:t>Община град Добрич</w:t>
      </w:r>
      <w:r w:rsidRPr="00D06FF2">
        <w:rPr>
          <w:rFonts w:ascii="Times New Roman" w:eastAsia="Times New Roman" w:hAnsi="Times New Roman" w:cs="Times New Roman"/>
          <w:sz w:val="24"/>
          <w:szCs w:val="24"/>
          <w:lang w:eastAsia="bg-BG"/>
        </w:rPr>
        <w:t xml:space="preserve"> </w:t>
      </w:r>
    </w:p>
    <w:p w14:paraId="2C17A063" w14:textId="77777777" w:rsidR="005A6958" w:rsidRPr="00D06FF2" w:rsidRDefault="005A6958" w:rsidP="000C008A">
      <w:pPr>
        <w:spacing w:after="0" w:line="360" w:lineRule="auto"/>
        <w:jc w:val="both"/>
        <w:rPr>
          <w:rFonts w:ascii="Times New Roman" w:eastAsia="Times New Roman" w:hAnsi="Times New Roman" w:cs="Times New Roman"/>
          <w:sz w:val="24"/>
          <w:szCs w:val="24"/>
          <w:lang w:eastAsia="bg-BG"/>
        </w:rPr>
      </w:pPr>
    </w:p>
    <w:p w14:paraId="2170C6D1" w14:textId="77777777" w:rsidR="005A6958" w:rsidRPr="00D06FF2" w:rsidRDefault="005A6958" w:rsidP="000C008A">
      <w:pPr>
        <w:autoSpaceDN w:val="0"/>
        <w:spacing w:after="0" w:line="360" w:lineRule="auto"/>
        <w:ind w:firstLine="720"/>
        <w:jc w:val="both"/>
        <w:textAlignment w:val="baseline"/>
        <w:rPr>
          <w:rFonts w:ascii="Times New Roman" w:eastAsia="Times New Roman" w:hAnsi="Times New Roman" w:cs="Times New Roman"/>
          <w:sz w:val="24"/>
          <w:szCs w:val="24"/>
        </w:rPr>
      </w:pPr>
      <w:r w:rsidRPr="00D06FF2">
        <w:rPr>
          <w:rFonts w:ascii="Times New Roman" w:eastAsia="Times New Roman" w:hAnsi="Times New Roman" w:cs="Times New Roman"/>
          <w:sz w:val="24"/>
          <w:szCs w:val="24"/>
        </w:rPr>
        <w:t xml:space="preserve">Изпълнение на строителство по всички части на одобрените инвестиционни проекти, доставка и влагане в строителството на необходимите и съответстващи на наредбата </w:t>
      </w:r>
      <w:r w:rsidRPr="00D06FF2">
        <w:rPr>
          <w:rFonts w:ascii="Times New Roman" w:eastAsia="Times New Roman" w:hAnsi="Times New Roman" w:cs="Times New Roman"/>
          <w:bCs/>
          <w:sz w:val="24"/>
          <w:szCs w:val="24"/>
          <w:shd w:val="clear" w:color="auto" w:fill="FEFEFE"/>
          <w:lang w:eastAsia="bg-BG"/>
        </w:rPr>
        <w:t>за съществените изисквания към строежите и оценяване съответствието на строителните продукти</w:t>
      </w:r>
      <w:r w:rsidRPr="00D06FF2">
        <w:rPr>
          <w:rFonts w:ascii="Times New Roman" w:eastAsia="Times New Roman" w:hAnsi="Times New Roman" w:cs="Times New Roman"/>
          <w:sz w:val="24"/>
          <w:szCs w:val="24"/>
        </w:rPr>
        <w:t xml:space="preserve"> (строителни материали, включително асфалтови смеси, бетонови и други изделия, елементи, детайли, комплекти и др.); осигуряване на терени за нуждите на строителството – за временно строителство, складиране на материали и техника в случаите, когато същите са извън територията, върху която се изгражда строежа; </w:t>
      </w:r>
      <w:r w:rsidRPr="00D06FF2">
        <w:rPr>
          <w:rFonts w:ascii="Times New Roman" w:eastAsia="Times New Roman" w:hAnsi="Times New Roman" w:cs="Times New Roman"/>
          <w:sz w:val="24"/>
          <w:szCs w:val="24"/>
        </w:rPr>
        <w:lastRenderedPageBreak/>
        <w:t xml:space="preserve">извършване на необходимите изпитвания и лабораторни изследвания; съставяне на строителни книжа и изготвяне на екзекутивната документация на строежите; участие в процедури по въвеждане на строежите в експлоатация; отстраняване на недостатъците, установени при предаването на строежите и въвеждането им в експлоатация; гаранционно поддържане на строежите, включващо отстраняване на проявени дефекти през гаранционните срокове, определени с договора за възлагане на обществената поръчка в съответствие с офертата. </w:t>
      </w:r>
    </w:p>
    <w:p w14:paraId="7E87F306" w14:textId="74562C93" w:rsidR="005A6958" w:rsidRPr="00D06FF2" w:rsidRDefault="005A6958" w:rsidP="000C008A">
      <w:pPr>
        <w:autoSpaceDN w:val="0"/>
        <w:spacing w:after="0" w:line="360" w:lineRule="auto"/>
        <w:ind w:firstLine="720"/>
        <w:jc w:val="both"/>
        <w:textAlignment w:val="baseline"/>
        <w:rPr>
          <w:rFonts w:ascii="Times New Roman" w:eastAsia="Times New Roman" w:hAnsi="Times New Roman" w:cs="Times New Roman"/>
          <w:sz w:val="24"/>
          <w:szCs w:val="24"/>
        </w:rPr>
      </w:pPr>
      <w:r w:rsidRPr="00D06FF2">
        <w:rPr>
          <w:rFonts w:ascii="Times New Roman" w:eastAsia="Times New Roman" w:hAnsi="Times New Roman" w:cs="Times New Roman"/>
          <w:sz w:val="24"/>
          <w:szCs w:val="24"/>
        </w:rPr>
        <w:t>При аварийни ситуации се извършват незабавно аварийно-възстановителни работи, целящи възстановяване на минимално ниво на обслужване след възникване на аварийни ситуации.</w:t>
      </w:r>
      <w:r w:rsidR="00C71D94">
        <w:rPr>
          <w:rFonts w:ascii="Times New Roman" w:eastAsia="Times New Roman" w:hAnsi="Times New Roman" w:cs="Times New Roman"/>
          <w:sz w:val="24"/>
          <w:szCs w:val="24"/>
        </w:rPr>
        <w:t xml:space="preserve"> </w:t>
      </w:r>
    </w:p>
    <w:p w14:paraId="45C36713" w14:textId="77777777" w:rsidR="00C71D94" w:rsidRDefault="00C71D94" w:rsidP="000C008A">
      <w:pPr>
        <w:widowControl w:val="0"/>
        <w:tabs>
          <w:tab w:val="left" w:pos="503"/>
        </w:tabs>
        <w:spacing w:after="0" w:line="360" w:lineRule="auto"/>
        <w:ind w:right="20"/>
        <w:jc w:val="both"/>
        <w:outlineLvl w:val="0"/>
        <w:rPr>
          <w:rFonts w:ascii="Times New Roman" w:hAnsi="Times New Roman" w:cs="Times New Roman"/>
          <w:b/>
          <w:sz w:val="24"/>
          <w:szCs w:val="24"/>
        </w:rPr>
      </w:pPr>
    </w:p>
    <w:p w14:paraId="408328BD" w14:textId="77777777" w:rsidR="005A6958" w:rsidRPr="00D06FF2" w:rsidRDefault="005A6958" w:rsidP="000C008A">
      <w:pPr>
        <w:widowControl w:val="0"/>
        <w:tabs>
          <w:tab w:val="left" w:pos="503"/>
        </w:tabs>
        <w:spacing w:after="0" w:line="360" w:lineRule="auto"/>
        <w:ind w:right="20"/>
        <w:jc w:val="both"/>
        <w:outlineLvl w:val="0"/>
        <w:rPr>
          <w:rFonts w:ascii="Times New Roman" w:eastAsia="Calibri" w:hAnsi="Times New Roman" w:cs="Times New Roman"/>
          <w:b/>
          <w:iCs/>
          <w:sz w:val="24"/>
          <w:szCs w:val="24"/>
        </w:rPr>
      </w:pPr>
      <w:r w:rsidRPr="00D06FF2">
        <w:rPr>
          <w:rFonts w:ascii="Times New Roman" w:hAnsi="Times New Roman" w:cs="Times New Roman"/>
          <w:b/>
          <w:sz w:val="24"/>
          <w:szCs w:val="24"/>
        </w:rPr>
        <w:t>2.</w:t>
      </w:r>
      <w:bookmarkStart w:id="0" w:name="_Toc422748535"/>
      <w:r w:rsidRPr="00D06FF2">
        <w:rPr>
          <w:rFonts w:ascii="Times New Roman" w:eastAsia="Calibri" w:hAnsi="Times New Roman" w:cs="Times New Roman"/>
          <w:b/>
          <w:iCs/>
          <w:sz w:val="24"/>
          <w:szCs w:val="24"/>
        </w:rPr>
        <w:t xml:space="preserve"> ИЗИСКВАНИЯ КЪМ ИЗПЪЛНЕНИЕТО НА ПРЕДМЕТА НА ПОРЪЧКАТА</w:t>
      </w:r>
      <w:bookmarkEnd w:id="0"/>
    </w:p>
    <w:p w14:paraId="02BEA25F" w14:textId="77777777" w:rsidR="005A6958" w:rsidRPr="00D06FF2" w:rsidRDefault="005A6958" w:rsidP="000C008A">
      <w:pPr>
        <w:spacing w:after="0" w:line="360" w:lineRule="auto"/>
        <w:jc w:val="both"/>
        <w:rPr>
          <w:rFonts w:ascii="Times New Roman" w:eastAsia="Calibri" w:hAnsi="Times New Roman" w:cs="Times New Roman"/>
          <w:sz w:val="24"/>
          <w:szCs w:val="24"/>
        </w:rPr>
      </w:pPr>
      <w:r w:rsidRPr="00D06FF2">
        <w:rPr>
          <w:rFonts w:ascii="Times New Roman" w:eastAsia="Calibri" w:hAnsi="Times New Roman" w:cs="Times New Roman"/>
          <w:sz w:val="24"/>
          <w:szCs w:val="24"/>
        </w:rPr>
        <w:t>За успешната реализация на обектите следва да се спазят следните условия:</w:t>
      </w:r>
    </w:p>
    <w:p w14:paraId="6667C377" w14:textId="77777777" w:rsidR="005A6958" w:rsidRPr="00D06FF2" w:rsidRDefault="005A6958" w:rsidP="000C008A">
      <w:pPr>
        <w:spacing w:before="120" w:after="0" w:line="360" w:lineRule="auto"/>
        <w:jc w:val="both"/>
        <w:rPr>
          <w:rFonts w:ascii="Times New Roman" w:eastAsia="Times New Roman" w:hAnsi="Times New Roman" w:cs="Times New Roman"/>
          <w:sz w:val="24"/>
          <w:szCs w:val="24"/>
          <w:lang w:eastAsia="ja-JP"/>
        </w:rPr>
      </w:pPr>
      <w:r w:rsidRPr="00D06FF2">
        <w:rPr>
          <w:rFonts w:ascii="Times New Roman" w:eastAsia="Times New Roman" w:hAnsi="Times New Roman" w:cs="Times New Roman"/>
          <w:sz w:val="24"/>
          <w:szCs w:val="24"/>
          <w:lang w:eastAsia="ja-JP"/>
        </w:rPr>
        <w:t>Изпълнителят е длъжен да извърши всички работи предмет на поръчката, в съответствие с валидните технически изисквания, при високо качество, в допустимите отклонения и норми, в договорените срокове, с използване на качествени материали и изделия, при спазване на всички допълнителни изисквания и указания на Възложителя и на Строителния надзор(при наличие), при осигуряване на всички мерки за безопасност на труда на работници, специалисти и участници в проекта, и на всички хора в района на обекта, при спазване на екологичните мерки към договора.</w:t>
      </w:r>
    </w:p>
    <w:p w14:paraId="35C2ABD6" w14:textId="77777777" w:rsidR="005A6958" w:rsidRPr="00D06FF2" w:rsidRDefault="005A6958" w:rsidP="000C008A">
      <w:pPr>
        <w:spacing w:before="120" w:after="0" w:line="360" w:lineRule="auto"/>
        <w:jc w:val="both"/>
        <w:rPr>
          <w:rFonts w:ascii="Times New Roman" w:eastAsia="Times New Roman" w:hAnsi="Times New Roman" w:cs="Times New Roman"/>
          <w:sz w:val="24"/>
          <w:szCs w:val="24"/>
          <w:lang w:eastAsia="ja-JP"/>
        </w:rPr>
      </w:pPr>
      <w:r w:rsidRPr="00D06FF2">
        <w:rPr>
          <w:rFonts w:ascii="Times New Roman" w:eastAsia="Times New Roman" w:hAnsi="Times New Roman" w:cs="Times New Roman"/>
          <w:sz w:val="24"/>
          <w:szCs w:val="24"/>
          <w:lang w:eastAsia="ja-JP"/>
        </w:rPr>
        <w:t>Изпълнителят е длъжен да изпълнява договорираните видове СМР в пълно съответствие с разпоредбите на ЗУТ, при участие и взаимодействие с всички необходими и изисквани от разпоредбите, участници - Строителен надзор(при наличие), Авторски надзор(при наличие), Възложител и експерти от управлението на проекта към Възложителя.</w:t>
      </w:r>
    </w:p>
    <w:p w14:paraId="0847080A" w14:textId="77777777" w:rsidR="005A6958" w:rsidRPr="00D06FF2" w:rsidRDefault="005A6958" w:rsidP="000C008A">
      <w:pPr>
        <w:spacing w:before="120" w:after="0" w:line="360" w:lineRule="auto"/>
        <w:jc w:val="both"/>
        <w:rPr>
          <w:rFonts w:ascii="Times New Roman" w:eastAsia="Times New Roman" w:hAnsi="Times New Roman" w:cs="Times New Roman"/>
          <w:sz w:val="24"/>
          <w:szCs w:val="24"/>
          <w:lang w:eastAsia="ja-JP"/>
        </w:rPr>
      </w:pPr>
      <w:r w:rsidRPr="00D06FF2">
        <w:rPr>
          <w:rFonts w:ascii="Times New Roman" w:eastAsia="Times New Roman" w:hAnsi="Times New Roman" w:cs="Times New Roman"/>
          <w:sz w:val="24"/>
          <w:szCs w:val="24"/>
          <w:lang w:eastAsia="ja-JP"/>
        </w:rPr>
        <w:t>Качеството на влаганите материали ще се доказва с декларация за съответствието на строителния продукт от производителя или от неговия упълномощен представител (съгласно Наредба за съществените изисквания към строежите и оценяване съответствието на строителните продукти).</w:t>
      </w:r>
    </w:p>
    <w:p w14:paraId="280C0C33" w14:textId="77777777" w:rsidR="005A6958" w:rsidRPr="00D06FF2" w:rsidRDefault="005A6958" w:rsidP="000C008A">
      <w:pPr>
        <w:spacing w:before="120" w:after="0" w:line="360" w:lineRule="auto"/>
        <w:jc w:val="both"/>
        <w:rPr>
          <w:rFonts w:ascii="Times New Roman" w:eastAsia="Times New Roman" w:hAnsi="Times New Roman" w:cs="Times New Roman"/>
          <w:sz w:val="24"/>
          <w:szCs w:val="24"/>
          <w:lang w:eastAsia="ja-JP"/>
        </w:rPr>
      </w:pPr>
      <w:r w:rsidRPr="00D06FF2">
        <w:rPr>
          <w:rFonts w:ascii="Times New Roman" w:eastAsia="Times New Roman" w:hAnsi="Times New Roman" w:cs="Times New Roman"/>
          <w:bCs/>
          <w:sz w:val="24"/>
          <w:szCs w:val="24"/>
          <w:lang w:eastAsia="ja-JP"/>
        </w:rPr>
        <w:lastRenderedPageBreak/>
        <w:t>Некачествено извършените работи и некачествените материали и изделия ще се коригират и заменят за сметка на Изпълнителя, като гаранционните срокове са съгласно Техническото предложение</w:t>
      </w:r>
      <w:r w:rsidRPr="00D06FF2">
        <w:rPr>
          <w:rFonts w:ascii="Times New Roman" w:eastAsia="Times New Roman" w:hAnsi="Times New Roman" w:cs="Times New Roman"/>
          <w:sz w:val="24"/>
          <w:szCs w:val="24"/>
          <w:lang w:eastAsia="ja-JP"/>
        </w:rPr>
        <w:t>.</w:t>
      </w:r>
    </w:p>
    <w:p w14:paraId="713CCC94" w14:textId="77777777" w:rsidR="005A6958" w:rsidRPr="00D06FF2" w:rsidRDefault="005A6958" w:rsidP="000C008A">
      <w:pPr>
        <w:spacing w:before="120" w:after="0" w:line="360" w:lineRule="auto"/>
        <w:jc w:val="both"/>
        <w:rPr>
          <w:rFonts w:ascii="Times New Roman" w:eastAsia="Times New Roman" w:hAnsi="Times New Roman" w:cs="Times New Roman"/>
          <w:sz w:val="24"/>
          <w:szCs w:val="24"/>
          <w:lang w:eastAsia="ja-JP"/>
        </w:rPr>
      </w:pPr>
      <w:r w:rsidRPr="00D06FF2">
        <w:rPr>
          <w:rFonts w:ascii="Times New Roman" w:eastAsia="Times New Roman" w:hAnsi="Times New Roman" w:cs="Times New Roman"/>
          <w:sz w:val="24"/>
          <w:szCs w:val="24"/>
          <w:lang w:eastAsia="ja-JP"/>
        </w:rPr>
        <w:t xml:space="preserve">Извършените СМР се приемат от упълномощени представители на Възложителя. Същите </w:t>
      </w:r>
      <w:r w:rsidRPr="00D06FF2">
        <w:rPr>
          <w:rFonts w:ascii="Times New Roman" w:eastAsia="Times New Roman" w:hAnsi="Times New Roman" w:cs="Times New Roman"/>
          <w:bCs/>
          <w:sz w:val="24"/>
          <w:szCs w:val="24"/>
          <w:lang w:eastAsia="ja-JP"/>
        </w:rPr>
        <w:t xml:space="preserve">ще осъществяват непрекъснат контрол по време на изпълнението на видовете СМР и ще правят рекламации за некачествено свършените работи. </w:t>
      </w:r>
      <w:r w:rsidRPr="00D06FF2">
        <w:rPr>
          <w:rFonts w:ascii="Times New Roman" w:eastAsia="Times New Roman" w:hAnsi="Times New Roman" w:cs="Times New Roman"/>
          <w:sz w:val="24"/>
          <w:szCs w:val="24"/>
          <w:lang w:eastAsia="ja-JP"/>
        </w:rPr>
        <w:t>Изготвят се необходимите актове и протоколи съгласно Наредба № 3/2003 г. за съставяне на актове и протоколи по време на строителството за действително извършените СМР.</w:t>
      </w:r>
    </w:p>
    <w:p w14:paraId="4481319E" w14:textId="77777777" w:rsidR="005A6958" w:rsidRPr="00D06FF2" w:rsidRDefault="005A6958" w:rsidP="000C008A">
      <w:pPr>
        <w:spacing w:before="120" w:after="0" w:line="360" w:lineRule="auto"/>
        <w:jc w:val="both"/>
        <w:rPr>
          <w:rFonts w:ascii="Times New Roman" w:eastAsia="Times New Roman" w:hAnsi="Times New Roman" w:cs="Times New Roman"/>
          <w:sz w:val="24"/>
          <w:szCs w:val="24"/>
          <w:lang w:eastAsia="ja-JP"/>
        </w:rPr>
      </w:pPr>
      <w:r w:rsidRPr="00D06FF2">
        <w:rPr>
          <w:rFonts w:ascii="Times New Roman" w:eastAsia="Times New Roman" w:hAnsi="Times New Roman" w:cs="Times New Roman"/>
          <w:sz w:val="24"/>
          <w:szCs w:val="24"/>
          <w:lang w:eastAsia="ja-JP"/>
        </w:rPr>
        <w:t>Да се изпълнят изискванията на Наредба № 4 за проектиране, изпълнение и поддържане на строежите в съответствие с изискванията за достъпна среда за населението, включително и за хората с уврежданията.</w:t>
      </w:r>
    </w:p>
    <w:p w14:paraId="2B594AF3" w14:textId="77777777" w:rsidR="005A6958" w:rsidRPr="00D06FF2" w:rsidRDefault="005A6958" w:rsidP="000C008A">
      <w:pPr>
        <w:spacing w:before="120" w:after="0" w:line="360" w:lineRule="auto"/>
        <w:jc w:val="both"/>
        <w:rPr>
          <w:rFonts w:ascii="Times New Roman" w:eastAsia="Times New Roman" w:hAnsi="Times New Roman" w:cs="Times New Roman"/>
          <w:sz w:val="24"/>
          <w:szCs w:val="24"/>
          <w:lang w:eastAsia="ja-JP"/>
        </w:rPr>
      </w:pPr>
      <w:r w:rsidRPr="00D06FF2">
        <w:rPr>
          <w:rFonts w:ascii="Times New Roman" w:eastAsia="Times New Roman" w:hAnsi="Times New Roman" w:cs="Times New Roman"/>
          <w:sz w:val="24"/>
          <w:szCs w:val="24"/>
          <w:lang w:eastAsia="ja-JP"/>
        </w:rPr>
        <w:t>Извършените СМР да бъдат в съответствие с БДС, при спазване на действащите нормативни актове.</w:t>
      </w:r>
    </w:p>
    <w:p w14:paraId="1B9D09DF" w14:textId="77777777" w:rsidR="005A6958" w:rsidRPr="00D06FF2" w:rsidRDefault="005A6958" w:rsidP="000C008A">
      <w:pPr>
        <w:spacing w:before="120" w:after="0" w:line="360" w:lineRule="auto"/>
        <w:jc w:val="both"/>
        <w:rPr>
          <w:rFonts w:ascii="Times New Roman" w:eastAsia="Times New Roman" w:hAnsi="Times New Roman" w:cs="Times New Roman"/>
          <w:sz w:val="24"/>
          <w:szCs w:val="24"/>
          <w:lang w:eastAsia="ja-JP"/>
        </w:rPr>
      </w:pPr>
      <w:r w:rsidRPr="00D06FF2">
        <w:rPr>
          <w:rFonts w:ascii="Times New Roman" w:eastAsia="Times New Roman" w:hAnsi="Times New Roman" w:cs="Times New Roman"/>
          <w:sz w:val="24"/>
          <w:szCs w:val="24"/>
          <w:lang w:eastAsia="ja-JP"/>
        </w:rPr>
        <w:t>Да се опазват геодезичните знаци /осови камъни, репери и др./. Ако е неизбежно премахването на геодезичен знак да се извърши прецизен репераж. Преди премахването на знака да се уведоми техническата служба на Общината за проверка на репеража и определяне на начина и срока за възстановяване на геодезичния знак.</w:t>
      </w:r>
    </w:p>
    <w:p w14:paraId="72906F53" w14:textId="77777777" w:rsidR="005A6958" w:rsidRPr="00D06FF2" w:rsidRDefault="005A6958" w:rsidP="000C008A">
      <w:pPr>
        <w:spacing w:before="120" w:after="0" w:line="360" w:lineRule="auto"/>
        <w:jc w:val="both"/>
        <w:rPr>
          <w:rFonts w:ascii="Times New Roman" w:eastAsia="Times New Roman" w:hAnsi="Times New Roman" w:cs="Times New Roman"/>
          <w:sz w:val="24"/>
          <w:szCs w:val="24"/>
          <w:lang w:eastAsia="ja-JP"/>
        </w:rPr>
      </w:pPr>
      <w:r w:rsidRPr="00D06FF2">
        <w:rPr>
          <w:rFonts w:ascii="Times New Roman" w:eastAsia="Times New Roman" w:hAnsi="Times New Roman" w:cs="Times New Roman"/>
          <w:sz w:val="24"/>
          <w:szCs w:val="24"/>
          <w:lang w:eastAsia="ja-JP"/>
        </w:rPr>
        <w:t>Да се опазват от повреди и се възстановяват съществуващите подземни и надземни проводи и съоръжения, трайни настилки и зелени площи.</w:t>
      </w:r>
    </w:p>
    <w:p w14:paraId="2A0BAFA6" w14:textId="77777777" w:rsidR="005A6958" w:rsidRPr="00D06FF2" w:rsidRDefault="005A6958" w:rsidP="000C008A">
      <w:pPr>
        <w:spacing w:before="120" w:after="0" w:line="360" w:lineRule="auto"/>
        <w:jc w:val="both"/>
        <w:rPr>
          <w:rFonts w:ascii="Times New Roman" w:eastAsia="Times New Roman" w:hAnsi="Times New Roman" w:cs="Times New Roman"/>
          <w:sz w:val="24"/>
          <w:szCs w:val="24"/>
          <w:lang w:eastAsia="ja-JP"/>
        </w:rPr>
      </w:pPr>
      <w:r w:rsidRPr="00D06FF2">
        <w:rPr>
          <w:rFonts w:ascii="Times New Roman" w:eastAsia="Times New Roman" w:hAnsi="Times New Roman" w:cs="Times New Roman"/>
          <w:sz w:val="24"/>
          <w:szCs w:val="24"/>
          <w:lang w:eastAsia="ja-JP"/>
        </w:rPr>
        <w:t>При нарушаване на настилката на съществуващите такива, същите да се възстановят за сметка на Изпълнителя преди предаване на обекта.</w:t>
      </w:r>
    </w:p>
    <w:p w14:paraId="1D5E4DBF" w14:textId="77777777" w:rsidR="005A6958" w:rsidRPr="00D06FF2" w:rsidRDefault="005A6958" w:rsidP="000C008A">
      <w:pPr>
        <w:spacing w:before="120" w:after="0" w:line="360" w:lineRule="auto"/>
        <w:jc w:val="both"/>
        <w:rPr>
          <w:rFonts w:ascii="Times New Roman" w:eastAsia="Times New Roman" w:hAnsi="Times New Roman" w:cs="Times New Roman"/>
          <w:sz w:val="24"/>
          <w:szCs w:val="24"/>
          <w:lang w:eastAsia="ja-JP"/>
        </w:rPr>
      </w:pPr>
      <w:r w:rsidRPr="00D06FF2">
        <w:rPr>
          <w:rFonts w:ascii="Times New Roman" w:eastAsia="Times New Roman" w:hAnsi="Times New Roman" w:cs="Times New Roman"/>
          <w:sz w:val="24"/>
          <w:szCs w:val="24"/>
          <w:lang w:eastAsia="ja-JP"/>
        </w:rPr>
        <w:t>Да се изградят временни постройки във връзка с организацията и механизацията по време на строителството/ чл. 54 от ЗУТ/, съгласно ПБЗ.</w:t>
      </w:r>
    </w:p>
    <w:p w14:paraId="45D95514" w14:textId="77777777" w:rsidR="005A6958" w:rsidRPr="00D06FF2" w:rsidRDefault="005A6958" w:rsidP="000C008A">
      <w:pPr>
        <w:spacing w:before="120" w:after="0" w:line="360" w:lineRule="auto"/>
        <w:jc w:val="both"/>
        <w:rPr>
          <w:rFonts w:ascii="Times New Roman" w:eastAsia="Times New Roman" w:hAnsi="Times New Roman" w:cs="Times New Roman"/>
          <w:sz w:val="24"/>
          <w:szCs w:val="24"/>
          <w:lang w:eastAsia="ja-JP"/>
        </w:rPr>
      </w:pPr>
      <w:r w:rsidRPr="00D06FF2">
        <w:rPr>
          <w:rFonts w:ascii="Times New Roman" w:eastAsia="Times New Roman" w:hAnsi="Times New Roman" w:cs="Times New Roman"/>
          <w:sz w:val="24"/>
          <w:szCs w:val="24"/>
          <w:lang w:eastAsia="ja-JP"/>
        </w:rPr>
        <w:t>Изпълнителят е длъжен да се осигури временни офиси със съответното обзавеждане и оборудване, за представителите на Възложителя, Авторския надзор(при наличие) и Строителния надзор(при наличие). Разумните разходи за поддържане и почистване на тези офиси, както и разумните комунални разходи са за сметка на Изпълнителя.</w:t>
      </w:r>
    </w:p>
    <w:p w14:paraId="3DA1BF0D" w14:textId="77777777" w:rsidR="005A6958" w:rsidRPr="00D06FF2" w:rsidRDefault="005A6958" w:rsidP="000C008A">
      <w:pPr>
        <w:spacing w:before="120" w:after="0" w:line="360" w:lineRule="auto"/>
        <w:jc w:val="both"/>
        <w:rPr>
          <w:rFonts w:ascii="Times New Roman" w:eastAsia="Times New Roman" w:hAnsi="Times New Roman" w:cs="Times New Roman"/>
          <w:sz w:val="24"/>
          <w:szCs w:val="24"/>
          <w:lang w:eastAsia="ja-JP"/>
        </w:rPr>
      </w:pPr>
      <w:r w:rsidRPr="00D06FF2">
        <w:rPr>
          <w:rFonts w:ascii="Times New Roman" w:eastAsia="Times New Roman" w:hAnsi="Times New Roman" w:cs="Times New Roman"/>
          <w:sz w:val="24"/>
          <w:szCs w:val="24"/>
          <w:lang w:eastAsia="ja-JP"/>
        </w:rPr>
        <w:t xml:space="preserve">Изпълнителят е длъжен да участва с упълномощен представител във всички организационни форми от управлението на проекта за целия период, като изпълнява </w:t>
      </w:r>
      <w:r w:rsidRPr="00D06FF2">
        <w:rPr>
          <w:rFonts w:ascii="Times New Roman" w:eastAsia="Times New Roman" w:hAnsi="Times New Roman" w:cs="Times New Roman"/>
          <w:sz w:val="24"/>
          <w:szCs w:val="24"/>
          <w:lang w:eastAsia="ja-JP"/>
        </w:rPr>
        <w:lastRenderedPageBreak/>
        <w:t>приетите законосъобразни и в съответствие с договора общо приети задачи и срокове за тяхното изпълнение.</w:t>
      </w:r>
    </w:p>
    <w:p w14:paraId="012B26F3" w14:textId="77777777" w:rsidR="005A6958" w:rsidRPr="00D06FF2" w:rsidRDefault="005A6958" w:rsidP="000C008A">
      <w:pPr>
        <w:spacing w:before="120" w:after="0" w:line="360" w:lineRule="auto"/>
        <w:jc w:val="both"/>
        <w:rPr>
          <w:rFonts w:ascii="Times New Roman" w:eastAsia="Times New Roman" w:hAnsi="Times New Roman" w:cs="Times New Roman"/>
          <w:sz w:val="24"/>
          <w:szCs w:val="24"/>
          <w:lang w:eastAsia="ja-JP"/>
        </w:rPr>
      </w:pPr>
      <w:r w:rsidRPr="00D06FF2">
        <w:rPr>
          <w:rFonts w:ascii="Times New Roman" w:eastAsia="Times New Roman" w:hAnsi="Times New Roman" w:cs="Times New Roman"/>
          <w:sz w:val="24"/>
          <w:szCs w:val="24"/>
          <w:lang w:eastAsia="ja-JP"/>
        </w:rPr>
        <w:t>Ако по време на изпълнението възникнат въпроси, неизяснени с настоящите указания, задължително се уведомява Възложителя и се иска неговото писмено съгласуване.</w:t>
      </w:r>
    </w:p>
    <w:p w14:paraId="6F81E7DB" w14:textId="77777777" w:rsidR="005A6958" w:rsidRPr="00D06FF2" w:rsidRDefault="005A6958" w:rsidP="000C008A">
      <w:pPr>
        <w:spacing w:before="120" w:after="0" w:line="360" w:lineRule="auto"/>
        <w:jc w:val="both"/>
        <w:rPr>
          <w:rFonts w:ascii="Times New Roman" w:eastAsia="Times New Roman" w:hAnsi="Times New Roman" w:cs="Times New Roman"/>
          <w:sz w:val="24"/>
          <w:szCs w:val="24"/>
          <w:lang w:eastAsia="ja-JP"/>
        </w:rPr>
      </w:pPr>
      <w:r w:rsidRPr="00D06FF2">
        <w:rPr>
          <w:rFonts w:ascii="Times New Roman" w:eastAsia="Times New Roman" w:hAnsi="Times New Roman" w:cs="Times New Roman"/>
          <w:sz w:val="24"/>
          <w:szCs w:val="24"/>
          <w:lang w:eastAsia="ja-JP"/>
        </w:rPr>
        <w:t>При констатирани несъответствия между инвестиционният проект(при наличие), документацията за участие, Техническата спецификация и Нормативната база да се да се търси представител на Авторския надзор(при наличие) и на Възложителя.</w:t>
      </w:r>
    </w:p>
    <w:p w14:paraId="65A8A382" w14:textId="77777777" w:rsidR="005A6958" w:rsidRPr="00D06FF2" w:rsidRDefault="005A6958" w:rsidP="000C008A">
      <w:pPr>
        <w:tabs>
          <w:tab w:val="left" w:pos="7797"/>
        </w:tabs>
        <w:autoSpaceDN w:val="0"/>
        <w:spacing w:after="0" w:line="360" w:lineRule="auto"/>
        <w:jc w:val="both"/>
        <w:textAlignment w:val="baseline"/>
        <w:rPr>
          <w:rFonts w:ascii="Times New Roman" w:eastAsia="Times New Roman" w:hAnsi="Times New Roman" w:cs="Times New Roman"/>
          <w:sz w:val="24"/>
          <w:szCs w:val="24"/>
        </w:rPr>
      </w:pPr>
    </w:p>
    <w:p w14:paraId="1195ADA3" w14:textId="77777777" w:rsidR="005A6958" w:rsidRPr="00D06FF2" w:rsidRDefault="005A6958" w:rsidP="000C008A">
      <w:pPr>
        <w:keepNext/>
        <w:spacing w:after="60" w:line="360" w:lineRule="auto"/>
        <w:outlineLvl w:val="0"/>
        <w:rPr>
          <w:rFonts w:ascii="Times New Roman" w:eastAsia="Calibri" w:hAnsi="Times New Roman" w:cs="Times New Roman"/>
          <w:b/>
          <w:bCs/>
          <w:sz w:val="24"/>
          <w:szCs w:val="24"/>
        </w:rPr>
      </w:pPr>
      <w:r w:rsidRPr="00D06FF2">
        <w:rPr>
          <w:rFonts w:ascii="Times New Roman" w:eastAsia="Times New Roman" w:hAnsi="Times New Roman" w:cs="Times New Roman"/>
          <w:b/>
          <w:bCs/>
          <w:i/>
          <w:iCs/>
          <w:sz w:val="24"/>
          <w:szCs w:val="24"/>
          <w:lang w:eastAsia="bg-BG"/>
        </w:rPr>
        <w:t>3.</w:t>
      </w:r>
      <w:bookmarkStart w:id="1" w:name="_Toc422748537"/>
      <w:r w:rsidRPr="00D06FF2">
        <w:rPr>
          <w:rFonts w:ascii="Times New Roman" w:eastAsia="Calibri" w:hAnsi="Times New Roman" w:cs="Times New Roman"/>
          <w:b/>
          <w:bCs/>
          <w:sz w:val="24"/>
          <w:szCs w:val="24"/>
        </w:rPr>
        <w:t xml:space="preserve"> </w:t>
      </w:r>
      <w:bookmarkStart w:id="2" w:name="_Toc422748541"/>
      <w:bookmarkEnd w:id="1"/>
      <w:r w:rsidRPr="00D06FF2">
        <w:rPr>
          <w:rFonts w:ascii="Times New Roman" w:eastAsia="Calibri" w:hAnsi="Times New Roman" w:cs="Times New Roman"/>
          <w:b/>
          <w:bCs/>
          <w:sz w:val="24"/>
          <w:szCs w:val="24"/>
        </w:rPr>
        <w:t>СТРОИТЕЛНА ДОКУМЕНТАЦИЯ</w:t>
      </w:r>
      <w:bookmarkEnd w:id="2"/>
    </w:p>
    <w:p w14:paraId="3632FFE9" w14:textId="77777777" w:rsidR="005A6958" w:rsidRPr="00D06FF2" w:rsidRDefault="005A6958" w:rsidP="000C008A">
      <w:pPr>
        <w:spacing w:after="0" w:line="360" w:lineRule="auto"/>
        <w:ind w:firstLine="567"/>
        <w:jc w:val="both"/>
        <w:rPr>
          <w:rFonts w:ascii="Times New Roman" w:eastAsia="Calibri" w:hAnsi="Times New Roman" w:cs="Times New Roman"/>
          <w:sz w:val="24"/>
          <w:szCs w:val="24"/>
        </w:rPr>
      </w:pPr>
      <w:r w:rsidRPr="00D06FF2">
        <w:rPr>
          <w:rFonts w:ascii="Times New Roman" w:eastAsia="Calibri" w:hAnsi="Times New Roman" w:cs="Times New Roman"/>
          <w:sz w:val="24"/>
          <w:szCs w:val="24"/>
        </w:rPr>
        <w:t xml:space="preserve">Изпълнителят ще изготвя и съхранява надеждно и прегледно всички необходими документи, доказващи изпълнените от него работи в съответствие с актуалните редакции на проектната документация, извършените закупувания на суровини и материали, наемането на работна ръка и механизация, спазването по всяко време на приложимите нормативни изисквания към механизацията, персонала, организацията на работите на обекта, счетоводството и контрола и др.  </w:t>
      </w:r>
    </w:p>
    <w:p w14:paraId="5D90623D" w14:textId="77777777" w:rsidR="005A6958" w:rsidRPr="00D06FF2" w:rsidRDefault="005A6958" w:rsidP="000C008A">
      <w:pPr>
        <w:spacing w:after="0" w:line="360" w:lineRule="auto"/>
        <w:ind w:firstLine="567"/>
        <w:jc w:val="both"/>
        <w:rPr>
          <w:rFonts w:ascii="Times New Roman" w:eastAsia="Calibri" w:hAnsi="Times New Roman" w:cs="Times New Roman"/>
          <w:sz w:val="24"/>
          <w:szCs w:val="24"/>
        </w:rPr>
      </w:pPr>
      <w:r w:rsidRPr="00D06FF2">
        <w:rPr>
          <w:rFonts w:ascii="Times New Roman" w:eastAsia="Calibri" w:hAnsi="Times New Roman" w:cs="Times New Roman"/>
          <w:sz w:val="24"/>
          <w:szCs w:val="24"/>
        </w:rPr>
        <w:t>Изпълнителят е длъжен да създава цялата строителна документация съгласно нормативните изисквания, както и да спазва указанията и изискванията на Възложителя и на управляващия орган по отношение на създаването на необходимите документи, годни за верификация от съответните органи, както и да изпълняват всички указания за привеждане и окомплектовка на всички документи.</w:t>
      </w:r>
    </w:p>
    <w:p w14:paraId="07159AC6" w14:textId="77777777" w:rsidR="005A6958" w:rsidRPr="00D06FF2" w:rsidRDefault="005A6958" w:rsidP="000C008A">
      <w:pPr>
        <w:spacing w:after="0" w:line="360" w:lineRule="auto"/>
        <w:ind w:firstLine="567"/>
        <w:jc w:val="both"/>
        <w:rPr>
          <w:rFonts w:ascii="Times New Roman" w:eastAsia="Calibri" w:hAnsi="Times New Roman" w:cs="Times New Roman"/>
          <w:sz w:val="24"/>
          <w:szCs w:val="24"/>
        </w:rPr>
      </w:pPr>
      <w:r w:rsidRPr="00D06FF2">
        <w:rPr>
          <w:rFonts w:ascii="Times New Roman" w:eastAsia="Calibri" w:hAnsi="Times New Roman" w:cs="Times New Roman"/>
          <w:sz w:val="24"/>
          <w:szCs w:val="24"/>
        </w:rPr>
        <w:t xml:space="preserve">След завършване на обекта, Изпълнителят ще подреди, опише и предаде на Възложителя оригиналите на цялата документация за обекта, освен тази която трябва да се съхранява при него, за която Изпълнителят ще направи копия и ще ги предаде на Възложителя. </w:t>
      </w:r>
    </w:p>
    <w:p w14:paraId="62DF64E3" w14:textId="77777777" w:rsidR="005A6958" w:rsidRPr="00D06FF2" w:rsidRDefault="005A6958" w:rsidP="000C008A">
      <w:pPr>
        <w:spacing w:after="0" w:line="360" w:lineRule="auto"/>
        <w:ind w:firstLine="567"/>
        <w:jc w:val="both"/>
        <w:rPr>
          <w:rFonts w:ascii="Times New Roman" w:eastAsia="Calibri" w:hAnsi="Times New Roman" w:cs="Times New Roman"/>
          <w:sz w:val="24"/>
          <w:szCs w:val="24"/>
        </w:rPr>
      </w:pPr>
      <w:r w:rsidRPr="00D06FF2">
        <w:rPr>
          <w:rFonts w:ascii="Times New Roman" w:eastAsia="Calibri" w:hAnsi="Times New Roman" w:cs="Times New Roman"/>
          <w:sz w:val="24"/>
          <w:szCs w:val="24"/>
        </w:rPr>
        <w:t>Изпълнителят е длъжен да организира и извърши разработване и одобряване на вътрешни графици и документи по организацията на изпълнение, съгласуването им с отговорните инстанции до получаване на правата за извършване на дейността, както и на условията на институциите.</w:t>
      </w:r>
    </w:p>
    <w:p w14:paraId="2F2E32D4" w14:textId="77777777" w:rsidR="005A6958" w:rsidRPr="00D06FF2" w:rsidRDefault="005A6958" w:rsidP="000C008A">
      <w:pPr>
        <w:spacing w:after="0" w:line="360" w:lineRule="auto"/>
        <w:ind w:firstLine="567"/>
        <w:jc w:val="both"/>
        <w:rPr>
          <w:rFonts w:ascii="Times New Roman" w:eastAsia="Calibri" w:hAnsi="Times New Roman" w:cs="Times New Roman"/>
          <w:sz w:val="24"/>
          <w:szCs w:val="24"/>
        </w:rPr>
      </w:pPr>
      <w:r w:rsidRPr="00D06FF2">
        <w:rPr>
          <w:rFonts w:ascii="Times New Roman" w:eastAsia="Calibri" w:hAnsi="Times New Roman" w:cs="Times New Roman"/>
          <w:sz w:val="24"/>
          <w:szCs w:val="24"/>
        </w:rPr>
        <w:t>Изпълнителят трябва да съобрази работните планове и графици с метеорологичните условия технологичните изисквания и спецификата на строителния обект.</w:t>
      </w:r>
    </w:p>
    <w:p w14:paraId="1A60CB1B" w14:textId="77777777" w:rsidR="005A6958" w:rsidRPr="00D06FF2" w:rsidRDefault="005A6958" w:rsidP="000C008A">
      <w:pPr>
        <w:keepNext/>
        <w:spacing w:after="60" w:line="360" w:lineRule="auto"/>
        <w:outlineLvl w:val="1"/>
        <w:rPr>
          <w:rFonts w:ascii="Times New Roman" w:eastAsia="Times New Roman" w:hAnsi="Times New Roman" w:cs="Times New Roman"/>
          <w:b/>
          <w:bCs/>
          <w:i/>
          <w:iCs/>
          <w:sz w:val="24"/>
          <w:szCs w:val="24"/>
          <w:lang w:eastAsia="bg-BG"/>
        </w:rPr>
      </w:pPr>
    </w:p>
    <w:p w14:paraId="0E5C875B" w14:textId="77777777" w:rsidR="005A6958" w:rsidRPr="00D06FF2" w:rsidRDefault="005A6958" w:rsidP="000C008A">
      <w:pPr>
        <w:keepNext/>
        <w:keepLines/>
        <w:numPr>
          <w:ilvl w:val="1"/>
          <w:numId w:val="0"/>
        </w:numPr>
        <w:spacing w:after="0" w:line="360" w:lineRule="auto"/>
        <w:jc w:val="both"/>
        <w:outlineLvl w:val="0"/>
        <w:rPr>
          <w:rFonts w:ascii="Times New Roman" w:eastAsia="Calibri" w:hAnsi="Times New Roman" w:cs="Times New Roman"/>
          <w:b/>
          <w:bCs/>
          <w:sz w:val="24"/>
          <w:szCs w:val="24"/>
        </w:rPr>
      </w:pPr>
      <w:r w:rsidRPr="00D06FF2">
        <w:rPr>
          <w:rFonts w:ascii="Times New Roman" w:eastAsia="Times New Roman" w:hAnsi="Times New Roman" w:cs="Times New Roman"/>
          <w:bCs/>
          <w:i/>
          <w:iCs/>
          <w:sz w:val="24"/>
          <w:szCs w:val="24"/>
          <w:lang w:eastAsia="bg-BG"/>
        </w:rPr>
        <w:t>4.</w:t>
      </w:r>
      <w:bookmarkStart w:id="3" w:name="_Toc422748544"/>
      <w:r w:rsidRPr="00D06FF2">
        <w:rPr>
          <w:rFonts w:ascii="Times New Roman" w:eastAsia="Calibri" w:hAnsi="Times New Roman" w:cs="Times New Roman"/>
          <w:b/>
          <w:bCs/>
          <w:sz w:val="24"/>
          <w:szCs w:val="24"/>
        </w:rPr>
        <w:t xml:space="preserve"> ИЗИСКВАНИЯ ЗА ОСИГУРЯВАНЕ НА БЕЗОПАСНИ УСЛОВИЯ НА ТРУД</w:t>
      </w:r>
      <w:bookmarkEnd w:id="3"/>
    </w:p>
    <w:p w14:paraId="0EC1588C" w14:textId="77777777" w:rsidR="005A6958" w:rsidRPr="00D06FF2" w:rsidRDefault="005A6958" w:rsidP="000C008A">
      <w:pPr>
        <w:spacing w:after="0" w:line="360" w:lineRule="auto"/>
        <w:ind w:firstLine="567"/>
        <w:jc w:val="both"/>
        <w:rPr>
          <w:rFonts w:ascii="Times New Roman" w:eastAsia="Calibri" w:hAnsi="Times New Roman" w:cs="Times New Roman"/>
          <w:sz w:val="24"/>
          <w:szCs w:val="24"/>
        </w:rPr>
      </w:pPr>
      <w:r w:rsidRPr="00D06FF2">
        <w:rPr>
          <w:rFonts w:ascii="Times New Roman" w:eastAsia="Calibri" w:hAnsi="Times New Roman" w:cs="Times New Roman"/>
          <w:sz w:val="24"/>
          <w:szCs w:val="24"/>
        </w:rPr>
        <w:t>Изпълнителят е длъжен сам и за своя сметка за срока на времетраене на договора да осигурява изискванията на Закона за здравословни и безопасни условия на труд /ЗЗБУТ/ и Наредба №2/2004 г. на МРРБ и МТСП за МИЗБУТИСМР при извършване на строително ремонтните работи.</w:t>
      </w:r>
    </w:p>
    <w:p w14:paraId="2A6EA5F6" w14:textId="77777777" w:rsidR="005A6958" w:rsidRPr="00D06FF2" w:rsidRDefault="005A6958" w:rsidP="000C008A">
      <w:pPr>
        <w:spacing w:after="0" w:line="360" w:lineRule="auto"/>
        <w:ind w:firstLine="567"/>
        <w:jc w:val="both"/>
        <w:rPr>
          <w:rFonts w:ascii="Times New Roman" w:eastAsia="Calibri" w:hAnsi="Times New Roman" w:cs="Times New Roman"/>
          <w:sz w:val="24"/>
          <w:szCs w:val="24"/>
        </w:rPr>
      </w:pPr>
      <w:r w:rsidRPr="00D06FF2">
        <w:rPr>
          <w:rFonts w:ascii="Times New Roman" w:eastAsia="Calibri" w:hAnsi="Times New Roman" w:cs="Times New Roman"/>
          <w:sz w:val="24"/>
          <w:szCs w:val="24"/>
        </w:rPr>
        <w:t>Изпълнителят следва да спазва стриктно изискванията на Плана за безопасност и здраве (ПБЗ) – приложение към Договора, както и при необходимост да го доразработи и съгласува със съответните органи.</w:t>
      </w:r>
    </w:p>
    <w:p w14:paraId="71E1A38F" w14:textId="77777777" w:rsidR="005A6958" w:rsidRPr="00D06FF2" w:rsidRDefault="005A6958" w:rsidP="000C008A">
      <w:pPr>
        <w:spacing w:after="0" w:line="360" w:lineRule="auto"/>
        <w:ind w:firstLine="567"/>
        <w:jc w:val="both"/>
        <w:rPr>
          <w:rFonts w:ascii="Times New Roman" w:eastAsia="Calibri" w:hAnsi="Times New Roman" w:cs="Times New Roman"/>
          <w:sz w:val="24"/>
          <w:szCs w:val="24"/>
        </w:rPr>
      </w:pPr>
      <w:r w:rsidRPr="00D06FF2">
        <w:rPr>
          <w:rFonts w:ascii="Times New Roman" w:eastAsia="Calibri" w:hAnsi="Times New Roman" w:cs="Times New Roman"/>
          <w:sz w:val="24"/>
          <w:szCs w:val="24"/>
        </w:rPr>
        <w:t>Изпълнителят е длъжен сам и за своя сметка да осигури максимална безопасност за живота и здравето на преминаващи в района на строителната площадка, както и да не допуска замърсяване със строителни материали и отпадъци.</w:t>
      </w:r>
    </w:p>
    <w:p w14:paraId="784C92F1" w14:textId="77777777" w:rsidR="005A6958" w:rsidRPr="00D06FF2" w:rsidRDefault="005A6958" w:rsidP="000C008A">
      <w:pPr>
        <w:spacing w:after="0" w:line="360" w:lineRule="auto"/>
        <w:ind w:firstLine="567"/>
        <w:jc w:val="both"/>
        <w:rPr>
          <w:rFonts w:ascii="Times New Roman" w:eastAsia="Calibri" w:hAnsi="Times New Roman" w:cs="Times New Roman"/>
          <w:sz w:val="24"/>
          <w:szCs w:val="24"/>
        </w:rPr>
      </w:pPr>
      <w:r w:rsidRPr="00D06FF2">
        <w:rPr>
          <w:rFonts w:ascii="Times New Roman" w:eastAsia="Calibri" w:hAnsi="Times New Roman" w:cs="Times New Roman"/>
          <w:sz w:val="24"/>
          <w:szCs w:val="24"/>
        </w:rPr>
        <w:t xml:space="preserve">Обектът да бъде ограден с временна ограда съгласно ПБЗ до приключване на СМР. </w:t>
      </w:r>
    </w:p>
    <w:p w14:paraId="2CAE1A44" w14:textId="77777777" w:rsidR="005A6958" w:rsidRPr="00D06FF2" w:rsidRDefault="005A6958" w:rsidP="000C008A">
      <w:pPr>
        <w:spacing w:after="0" w:line="360" w:lineRule="auto"/>
        <w:ind w:firstLine="567"/>
        <w:jc w:val="both"/>
        <w:rPr>
          <w:rFonts w:ascii="Times New Roman" w:eastAsia="Calibri" w:hAnsi="Times New Roman" w:cs="Times New Roman"/>
          <w:sz w:val="24"/>
          <w:szCs w:val="24"/>
        </w:rPr>
      </w:pPr>
      <w:r w:rsidRPr="00D06FF2">
        <w:rPr>
          <w:rFonts w:ascii="Times New Roman" w:eastAsia="Calibri" w:hAnsi="Times New Roman" w:cs="Times New Roman"/>
          <w:sz w:val="24"/>
          <w:szCs w:val="24"/>
        </w:rPr>
        <w:t>Преди започване на изпълнението на строителните работи е необходимо участъка да бъде сигнализиран с табели Ограничаващи достъпа на МПС и указващи (ако има такива) опасните места като изкопи, траншеи и др. Последните трябва да бъдат оградени.</w:t>
      </w:r>
    </w:p>
    <w:p w14:paraId="2E328024" w14:textId="77777777" w:rsidR="005A6958" w:rsidRPr="00D06FF2" w:rsidRDefault="005A6958" w:rsidP="000C008A">
      <w:pPr>
        <w:spacing w:after="0" w:line="360" w:lineRule="auto"/>
        <w:ind w:firstLine="567"/>
        <w:jc w:val="both"/>
        <w:rPr>
          <w:rFonts w:ascii="Times New Roman" w:eastAsia="Calibri" w:hAnsi="Times New Roman" w:cs="Times New Roman"/>
          <w:sz w:val="24"/>
          <w:szCs w:val="24"/>
        </w:rPr>
      </w:pPr>
      <w:r w:rsidRPr="00D06FF2">
        <w:rPr>
          <w:rFonts w:ascii="Times New Roman" w:eastAsia="Calibri" w:hAnsi="Times New Roman" w:cs="Times New Roman"/>
          <w:sz w:val="24"/>
          <w:szCs w:val="24"/>
        </w:rPr>
        <w:t>Преди започване на работа всички работници задължително трябва да преминат встъпителен инструктаж.</w:t>
      </w:r>
    </w:p>
    <w:p w14:paraId="626AABF5" w14:textId="77777777" w:rsidR="005A6958" w:rsidRPr="00D06FF2" w:rsidRDefault="005A6958" w:rsidP="000C008A">
      <w:pPr>
        <w:spacing w:after="0" w:line="360" w:lineRule="auto"/>
        <w:ind w:firstLine="567"/>
        <w:jc w:val="both"/>
        <w:rPr>
          <w:rFonts w:ascii="Times New Roman" w:eastAsia="Calibri" w:hAnsi="Times New Roman" w:cs="Times New Roman"/>
          <w:sz w:val="24"/>
          <w:szCs w:val="24"/>
        </w:rPr>
      </w:pPr>
      <w:r w:rsidRPr="00D06FF2">
        <w:rPr>
          <w:rFonts w:ascii="Times New Roman" w:eastAsia="Calibri" w:hAnsi="Times New Roman" w:cs="Times New Roman"/>
          <w:sz w:val="24"/>
          <w:szCs w:val="24"/>
        </w:rPr>
        <w:t>Възложителят и упълномощените държавни органи ще извършват планови и внезапни проверки за гарантиране безопасни условия на труд по отношение на:</w:t>
      </w:r>
    </w:p>
    <w:p w14:paraId="3153CFC3" w14:textId="77777777" w:rsidR="005A6958" w:rsidRPr="00D06FF2" w:rsidRDefault="005A6958" w:rsidP="000C008A">
      <w:pPr>
        <w:numPr>
          <w:ilvl w:val="0"/>
          <w:numId w:val="35"/>
        </w:numPr>
        <w:tabs>
          <w:tab w:val="left" w:pos="990"/>
        </w:tabs>
        <w:spacing w:before="120" w:after="0" w:line="360" w:lineRule="auto"/>
        <w:ind w:firstLine="567"/>
        <w:jc w:val="both"/>
        <w:rPr>
          <w:rFonts w:ascii="Times New Roman" w:eastAsia="Calibri" w:hAnsi="Times New Roman" w:cs="Times New Roman"/>
          <w:sz w:val="24"/>
          <w:szCs w:val="24"/>
        </w:rPr>
      </w:pPr>
      <w:r w:rsidRPr="00D06FF2">
        <w:rPr>
          <w:rFonts w:ascii="Times New Roman" w:eastAsia="Calibri" w:hAnsi="Times New Roman" w:cs="Times New Roman"/>
          <w:sz w:val="24"/>
          <w:szCs w:val="24"/>
        </w:rPr>
        <w:t>наличие на длъжностно лице по безопасност и здраве и план по безопасност на обекта</w:t>
      </w:r>
    </w:p>
    <w:p w14:paraId="77564C0B" w14:textId="77777777" w:rsidR="005A6958" w:rsidRPr="00D06FF2" w:rsidRDefault="005A6958" w:rsidP="000C008A">
      <w:pPr>
        <w:numPr>
          <w:ilvl w:val="0"/>
          <w:numId w:val="35"/>
        </w:numPr>
        <w:tabs>
          <w:tab w:val="left" w:pos="990"/>
        </w:tabs>
        <w:spacing w:before="120" w:after="0" w:line="360" w:lineRule="auto"/>
        <w:ind w:firstLine="567"/>
        <w:jc w:val="both"/>
        <w:rPr>
          <w:rFonts w:ascii="Times New Roman" w:eastAsia="Calibri" w:hAnsi="Times New Roman" w:cs="Times New Roman"/>
          <w:sz w:val="24"/>
          <w:szCs w:val="24"/>
        </w:rPr>
      </w:pPr>
      <w:r w:rsidRPr="00D06FF2">
        <w:rPr>
          <w:rFonts w:ascii="Times New Roman" w:eastAsia="Calibri" w:hAnsi="Times New Roman" w:cs="Times New Roman"/>
          <w:sz w:val="24"/>
          <w:szCs w:val="24"/>
        </w:rPr>
        <w:t>наличие на обекта на инструкции за безопасност и здраве при работа съобразно действащите нормативи, инструктажни книги, начин на провеждане на инструктажите за безопасна работа;</w:t>
      </w:r>
    </w:p>
    <w:p w14:paraId="44B04AE4" w14:textId="77777777" w:rsidR="005A6958" w:rsidRPr="00D06FF2" w:rsidRDefault="005A6958" w:rsidP="000C008A">
      <w:pPr>
        <w:numPr>
          <w:ilvl w:val="0"/>
          <w:numId w:val="35"/>
        </w:numPr>
        <w:tabs>
          <w:tab w:val="left" w:pos="990"/>
        </w:tabs>
        <w:spacing w:before="120" w:after="0" w:line="360" w:lineRule="auto"/>
        <w:ind w:firstLine="567"/>
        <w:jc w:val="both"/>
        <w:rPr>
          <w:rFonts w:ascii="Times New Roman" w:eastAsia="Calibri" w:hAnsi="Times New Roman" w:cs="Times New Roman"/>
          <w:sz w:val="24"/>
          <w:szCs w:val="24"/>
        </w:rPr>
      </w:pPr>
      <w:r w:rsidRPr="00D06FF2">
        <w:rPr>
          <w:rFonts w:ascii="Times New Roman" w:eastAsia="Calibri" w:hAnsi="Times New Roman" w:cs="Times New Roman"/>
          <w:sz w:val="24"/>
          <w:szCs w:val="24"/>
        </w:rPr>
        <w:t>наличие на обекта  на ЛПС – каски, колани, ръкавици, предпазни шлемове и др.</w:t>
      </w:r>
    </w:p>
    <w:p w14:paraId="3A35E146" w14:textId="77777777" w:rsidR="005A6958" w:rsidRPr="00D06FF2" w:rsidRDefault="005A6958" w:rsidP="000C008A">
      <w:pPr>
        <w:numPr>
          <w:ilvl w:val="0"/>
          <w:numId w:val="35"/>
        </w:numPr>
        <w:tabs>
          <w:tab w:val="left" w:pos="990"/>
        </w:tabs>
        <w:spacing w:before="120" w:after="0" w:line="360" w:lineRule="auto"/>
        <w:ind w:firstLine="567"/>
        <w:jc w:val="both"/>
        <w:rPr>
          <w:rFonts w:ascii="Times New Roman" w:eastAsia="Calibri" w:hAnsi="Times New Roman" w:cs="Times New Roman"/>
          <w:sz w:val="24"/>
          <w:szCs w:val="24"/>
        </w:rPr>
      </w:pPr>
      <w:r w:rsidRPr="00D06FF2">
        <w:rPr>
          <w:rFonts w:ascii="Times New Roman" w:eastAsia="Calibri" w:hAnsi="Times New Roman" w:cs="Times New Roman"/>
          <w:sz w:val="24"/>
          <w:szCs w:val="24"/>
        </w:rPr>
        <w:t>организация на строителната площадка – сигнализация, монтиране на предпазни съоръжения, огради;</w:t>
      </w:r>
    </w:p>
    <w:p w14:paraId="4010091B" w14:textId="77777777" w:rsidR="005A6958" w:rsidRPr="00D06FF2" w:rsidRDefault="005A6958" w:rsidP="000C008A">
      <w:pPr>
        <w:numPr>
          <w:ilvl w:val="0"/>
          <w:numId w:val="35"/>
        </w:numPr>
        <w:tabs>
          <w:tab w:val="left" w:pos="990"/>
        </w:tabs>
        <w:spacing w:before="120" w:after="0" w:line="360" w:lineRule="auto"/>
        <w:ind w:firstLine="567"/>
        <w:jc w:val="both"/>
        <w:rPr>
          <w:rFonts w:ascii="Times New Roman" w:eastAsia="Calibri" w:hAnsi="Times New Roman" w:cs="Times New Roman"/>
          <w:sz w:val="24"/>
          <w:szCs w:val="24"/>
        </w:rPr>
      </w:pPr>
      <w:r w:rsidRPr="00D06FF2">
        <w:rPr>
          <w:rFonts w:ascii="Times New Roman" w:eastAsia="Calibri" w:hAnsi="Times New Roman" w:cs="Times New Roman"/>
          <w:sz w:val="24"/>
          <w:szCs w:val="24"/>
        </w:rPr>
        <w:lastRenderedPageBreak/>
        <w:t>състояние на временното ел.захранване на строителната площадка – от гледна точка на безопасна експлоатация;</w:t>
      </w:r>
    </w:p>
    <w:p w14:paraId="423A2002" w14:textId="77777777" w:rsidR="005A6958" w:rsidRPr="00D06FF2" w:rsidRDefault="005A6958" w:rsidP="000C008A">
      <w:pPr>
        <w:numPr>
          <w:ilvl w:val="0"/>
          <w:numId w:val="35"/>
        </w:numPr>
        <w:tabs>
          <w:tab w:val="left" w:pos="990"/>
        </w:tabs>
        <w:spacing w:before="120" w:after="0" w:line="360" w:lineRule="auto"/>
        <w:ind w:firstLine="567"/>
        <w:jc w:val="both"/>
        <w:rPr>
          <w:rFonts w:ascii="Times New Roman" w:eastAsia="Calibri" w:hAnsi="Times New Roman" w:cs="Times New Roman"/>
          <w:sz w:val="24"/>
          <w:szCs w:val="24"/>
        </w:rPr>
      </w:pPr>
      <w:r w:rsidRPr="00D06FF2">
        <w:rPr>
          <w:rFonts w:ascii="Times New Roman" w:eastAsia="Calibri" w:hAnsi="Times New Roman" w:cs="Times New Roman"/>
          <w:sz w:val="24"/>
          <w:szCs w:val="24"/>
        </w:rPr>
        <w:t>Поставяне на необходимите пътни знаци и табели, указващи опасностите и обособяващи зоната на работното поле.</w:t>
      </w:r>
    </w:p>
    <w:p w14:paraId="4AEAC657" w14:textId="77777777" w:rsidR="005A6958" w:rsidRPr="00D06FF2" w:rsidRDefault="005A6958" w:rsidP="000C008A">
      <w:pPr>
        <w:spacing w:after="0" w:line="360" w:lineRule="auto"/>
        <w:ind w:firstLine="567"/>
        <w:jc w:val="both"/>
        <w:rPr>
          <w:rFonts w:ascii="Times New Roman" w:eastAsia="Calibri" w:hAnsi="Times New Roman" w:cs="Times New Roman"/>
          <w:sz w:val="24"/>
          <w:szCs w:val="24"/>
        </w:rPr>
      </w:pPr>
      <w:r w:rsidRPr="00D06FF2">
        <w:rPr>
          <w:rFonts w:ascii="Times New Roman" w:eastAsia="Calibri" w:hAnsi="Times New Roman" w:cs="Times New Roman"/>
          <w:sz w:val="24"/>
          <w:szCs w:val="24"/>
        </w:rPr>
        <w:t xml:space="preserve">При работа с ел. уреди е необходимо последните да бъдат заземени и обезопасени. </w:t>
      </w:r>
    </w:p>
    <w:p w14:paraId="2BC7DABD" w14:textId="77777777" w:rsidR="005A6958" w:rsidRPr="00D06FF2" w:rsidRDefault="005A6958" w:rsidP="000C008A">
      <w:pPr>
        <w:spacing w:after="0" w:line="360" w:lineRule="auto"/>
        <w:ind w:firstLine="567"/>
        <w:jc w:val="both"/>
        <w:rPr>
          <w:rFonts w:ascii="Times New Roman" w:eastAsia="Calibri" w:hAnsi="Times New Roman" w:cs="Times New Roman"/>
          <w:sz w:val="24"/>
          <w:szCs w:val="24"/>
        </w:rPr>
      </w:pPr>
      <w:r w:rsidRPr="00D06FF2">
        <w:rPr>
          <w:rFonts w:ascii="Times New Roman" w:eastAsia="Calibri" w:hAnsi="Times New Roman" w:cs="Times New Roman"/>
          <w:sz w:val="24"/>
          <w:szCs w:val="24"/>
        </w:rPr>
        <w:t>По време на строителството да се спазват изискванията на чл. 74 от ЗУТ. Всички по-дълбоки изкопи (ако има такива), особено при наличие на подземни води и при слаби и ронливи почви е необходимо да бъдат укрепени. При извършване на изкопни работи е необходимо предварително да се уточнят местата на подземните проводи.</w:t>
      </w:r>
    </w:p>
    <w:p w14:paraId="2D1F440D" w14:textId="77777777" w:rsidR="005A6958" w:rsidRPr="00D06FF2" w:rsidRDefault="005A6958" w:rsidP="000C008A">
      <w:pPr>
        <w:spacing w:after="0" w:line="360" w:lineRule="auto"/>
        <w:ind w:firstLine="567"/>
        <w:jc w:val="both"/>
        <w:rPr>
          <w:rFonts w:ascii="Times New Roman" w:eastAsia="Calibri" w:hAnsi="Times New Roman" w:cs="Times New Roman"/>
          <w:sz w:val="24"/>
          <w:szCs w:val="24"/>
        </w:rPr>
      </w:pPr>
      <w:r w:rsidRPr="00D06FF2">
        <w:rPr>
          <w:rFonts w:ascii="Times New Roman" w:eastAsia="Calibri" w:hAnsi="Times New Roman" w:cs="Times New Roman"/>
          <w:sz w:val="24"/>
          <w:szCs w:val="24"/>
        </w:rPr>
        <w:t>Длъжностното лице по безопасност и здраве и техническият ръководител трябва да наблюдават неотлъчно работата. Когато е необходимо ще преустановят работа, за съгласуване на по-нататъшни действия с представител на Авторския надзор.</w:t>
      </w:r>
    </w:p>
    <w:p w14:paraId="238273D3" w14:textId="77777777" w:rsidR="005A6958" w:rsidRPr="00D06FF2" w:rsidRDefault="005A6958" w:rsidP="000C008A">
      <w:pPr>
        <w:spacing w:after="0" w:line="360" w:lineRule="auto"/>
        <w:ind w:firstLine="567"/>
        <w:jc w:val="both"/>
        <w:rPr>
          <w:rFonts w:ascii="Times New Roman" w:eastAsia="Calibri" w:hAnsi="Times New Roman" w:cs="Times New Roman"/>
          <w:sz w:val="24"/>
          <w:szCs w:val="24"/>
        </w:rPr>
      </w:pPr>
      <w:r w:rsidRPr="00D06FF2">
        <w:rPr>
          <w:rFonts w:ascii="Times New Roman" w:eastAsia="Calibri" w:hAnsi="Times New Roman" w:cs="Times New Roman"/>
          <w:sz w:val="24"/>
          <w:szCs w:val="24"/>
        </w:rPr>
        <w:t>На обекта да бъде въведена “Книга за инструктаж” на работното място, периодичен и извънреден инструктаж по безопасност, хигиена на труда и противопожарна охрана, одобрена чрез Наредба №3 от 31.07.2003 год. на Министерството на Труда и Социалната Политика и Министерство на Здравеопазването.</w:t>
      </w:r>
    </w:p>
    <w:p w14:paraId="5EA23BF8" w14:textId="77777777" w:rsidR="005A6958" w:rsidRPr="00D06FF2" w:rsidRDefault="005A6958" w:rsidP="000C008A">
      <w:pPr>
        <w:spacing w:line="360" w:lineRule="auto"/>
        <w:rPr>
          <w:rFonts w:ascii="Times New Roman" w:hAnsi="Times New Roman" w:cs="Times New Roman"/>
          <w:b/>
          <w:sz w:val="24"/>
          <w:szCs w:val="24"/>
          <w:lang w:eastAsia="bg-BG"/>
        </w:rPr>
      </w:pPr>
    </w:p>
    <w:p w14:paraId="10E37C87" w14:textId="77777777" w:rsidR="005A6958" w:rsidRPr="00D06FF2" w:rsidRDefault="005A6958" w:rsidP="000C008A">
      <w:pPr>
        <w:keepNext/>
        <w:spacing w:after="60" w:line="360" w:lineRule="auto"/>
        <w:outlineLvl w:val="0"/>
        <w:rPr>
          <w:rFonts w:ascii="Times New Roman" w:eastAsia="Calibri" w:hAnsi="Times New Roman" w:cs="Times New Roman"/>
          <w:b/>
          <w:bCs/>
          <w:sz w:val="24"/>
          <w:szCs w:val="24"/>
        </w:rPr>
      </w:pPr>
      <w:r w:rsidRPr="00D06FF2">
        <w:rPr>
          <w:rFonts w:ascii="Times New Roman" w:eastAsia="Times New Roman" w:hAnsi="Times New Roman" w:cs="Times New Roman"/>
          <w:b/>
          <w:bCs/>
          <w:i/>
          <w:iCs/>
          <w:sz w:val="24"/>
          <w:szCs w:val="24"/>
          <w:lang w:eastAsia="bg-BG"/>
        </w:rPr>
        <w:t>5.</w:t>
      </w:r>
      <w:bookmarkStart w:id="4" w:name="_Toc422748545"/>
      <w:r w:rsidRPr="00D06FF2">
        <w:rPr>
          <w:rFonts w:ascii="Times New Roman" w:eastAsia="Calibri" w:hAnsi="Times New Roman" w:cs="Times New Roman"/>
          <w:b/>
          <w:bCs/>
          <w:sz w:val="24"/>
          <w:szCs w:val="24"/>
        </w:rPr>
        <w:t xml:space="preserve"> ТРУДОВА И ЗДРАВНА БЕЗОПАСНОСТ НА РАБОТНОТО МЯСТО</w:t>
      </w:r>
      <w:bookmarkEnd w:id="4"/>
    </w:p>
    <w:p w14:paraId="022CFBF2" w14:textId="77777777" w:rsidR="005A6958" w:rsidRPr="00D06FF2" w:rsidRDefault="005A6958" w:rsidP="000C008A">
      <w:pPr>
        <w:spacing w:after="0" w:line="360" w:lineRule="auto"/>
        <w:ind w:firstLine="567"/>
        <w:jc w:val="both"/>
        <w:rPr>
          <w:rFonts w:ascii="Times New Roman" w:eastAsia="Calibri" w:hAnsi="Times New Roman" w:cs="Times New Roman"/>
          <w:sz w:val="24"/>
          <w:szCs w:val="24"/>
        </w:rPr>
      </w:pPr>
      <w:r w:rsidRPr="00D06FF2">
        <w:rPr>
          <w:rFonts w:ascii="Times New Roman" w:eastAsia="Calibri" w:hAnsi="Times New Roman" w:cs="Times New Roman"/>
          <w:sz w:val="24"/>
          <w:szCs w:val="24"/>
        </w:rPr>
        <w:t>Всички наредби, инструкции и други законови документи засягащи трудовата и здравна безопасност на работниците, касаещи изпълнението на работите на настоящия обект са задължение на Изпълнителя.</w:t>
      </w:r>
    </w:p>
    <w:p w14:paraId="12CA2F89" w14:textId="77777777" w:rsidR="005A6958" w:rsidRPr="00D06FF2" w:rsidRDefault="005A6958" w:rsidP="000C008A">
      <w:pPr>
        <w:spacing w:after="0" w:line="360" w:lineRule="auto"/>
        <w:ind w:firstLine="567"/>
        <w:jc w:val="both"/>
        <w:rPr>
          <w:rFonts w:ascii="Times New Roman" w:eastAsia="Calibri" w:hAnsi="Times New Roman" w:cs="Times New Roman"/>
          <w:sz w:val="24"/>
          <w:szCs w:val="24"/>
        </w:rPr>
      </w:pPr>
      <w:r w:rsidRPr="00D06FF2">
        <w:rPr>
          <w:rFonts w:ascii="Times New Roman" w:eastAsia="Calibri" w:hAnsi="Times New Roman" w:cs="Times New Roman"/>
          <w:sz w:val="24"/>
          <w:szCs w:val="24"/>
        </w:rPr>
        <w:t xml:space="preserve"> Изпълнителят трябва да представи план за безопасност и здраве на Консултанта за одобрение преди започването на каквито и да било действия на строителната площадка. </w:t>
      </w:r>
    </w:p>
    <w:p w14:paraId="718E4C39" w14:textId="77777777" w:rsidR="005A6958" w:rsidRPr="00D06FF2" w:rsidRDefault="005A6958" w:rsidP="000C008A">
      <w:pPr>
        <w:spacing w:after="0" w:line="360" w:lineRule="auto"/>
        <w:ind w:firstLine="567"/>
        <w:jc w:val="both"/>
        <w:rPr>
          <w:rFonts w:ascii="Times New Roman" w:eastAsia="Calibri" w:hAnsi="Times New Roman" w:cs="Times New Roman"/>
          <w:sz w:val="24"/>
          <w:szCs w:val="24"/>
        </w:rPr>
      </w:pPr>
      <w:r w:rsidRPr="00D06FF2">
        <w:rPr>
          <w:rFonts w:ascii="Times New Roman" w:eastAsia="Calibri" w:hAnsi="Times New Roman" w:cs="Times New Roman"/>
          <w:sz w:val="24"/>
          <w:szCs w:val="24"/>
        </w:rPr>
        <w:t xml:space="preserve">Изпълнителят е длъжен да осигури работно облекло и лични предпазни средства, като ги съобрази със спецификата на работите изпълнявани от различните работници. Изпълнителят ще инструктира работниците и служителите според изискванията на Наредба № 2 от 22 март 2004г. за минималните изисквания за здравословни и безопасни условия на труд при извършване на строителни и монтажни работи. При използване на машини и съоръжения на обекта, работниците трябва да бъдат инструктирани за работата с тях. Не се допуска с машините и съоръженията да работят неквалифицирани работници. </w:t>
      </w:r>
      <w:r w:rsidRPr="00D06FF2">
        <w:rPr>
          <w:rFonts w:ascii="Times New Roman" w:eastAsia="Calibri" w:hAnsi="Times New Roman" w:cs="Times New Roman"/>
          <w:sz w:val="24"/>
          <w:szCs w:val="24"/>
        </w:rPr>
        <w:lastRenderedPageBreak/>
        <w:t xml:space="preserve">Всички движещи се части на машините трябва да бъдат добре закрепени, покрити и обезопасени. Електрическите машини трябва да бъдат заземени. </w:t>
      </w:r>
    </w:p>
    <w:p w14:paraId="7B0F130D" w14:textId="77777777" w:rsidR="005A6958" w:rsidRPr="00D06FF2" w:rsidRDefault="005A6958" w:rsidP="000C008A">
      <w:pPr>
        <w:spacing w:after="0" w:line="360" w:lineRule="auto"/>
        <w:ind w:firstLine="567"/>
        <w:jc w:val="both"/>
        <w:rPr>
          <w:rFonts w:ascii="Times New Roman" w:eastAsia="Calibri" w:hAnsi="Times New Roman" w:cs="Times New Roman"/>
          <w:sz w:val="24"/>
          <w:szCs w:val="24"/>
        </w:rPr>
      </w:pPr>
      <w:r w:rsidRPr="00D06FF2">
        <w:rPr>
          <w:rFonts w:ascii="Times New Roman" w:eastAsia="Calibri" w:hAnsi="Times New Roman" w:cs="Times New Roman"/>
          <w:sz w:val="24"/>
          <w:szCs w:val="24"/>
        </w:rPr>
        <w:t>В случай на изпълнение на строителни работи на височина над 1.5 метра при липса на скеле, работниците трябва да работят с предпазни колани. Забранено е изпълнението на работи на височина над 1.5 м без обезопасителна екипировка.</w:t>
      </w:r>
    </w:p>
    <w:p w14:paraId="0C5ACCBE" w14:textId="77777777" w:rsidR="005A6958" w:rsidRPr="00D06FF2" w:rsidRDefault="005A6958" w:rsidP="000C008A">
      <w:pPr>
        <w:spacing w:after="0" w:line="360" w:lineRule="auto"/>
        <w:ind w:firstLine="567"/>
        <w:jc w:val="both"/>
        <w:rPr>
          <w:rFonts w:ascii="Times New Roman" w:eastAsia="Calibri" w:hAnsi="Times New Roman" w:cs="Times New Roman"/>
          <w:sz w:val="24"/>
          <w:szCs w:val="24"/>
        </w:rPr>
      </w:pPr>
      <w:r w:rsidRPr="00D06FF2">
        <w:rPr>
          <w:rFonts w:ascii="Times New Roman" w:eastAsia="Calibri" w:hAnsi="Times New Roman" w:cs="Times New Roman"/>
          <w:sz w:val="24"/>
          <w:szCs w:val="24"/>
        </w:rPr>
        <w:t xml:space="preserve">Всички работещи и посещаващи обекта трябва да носят каски, ако се изискват такива. </w:t>
      </w:r>
    </w:p>
    <w:p w14:paraId="126D419C" w14:textId="77777777" w:rsidR="005A6958" w:rsidRPr="00D06FF2" w:rsidRDefault="005A6958" w:rsidP="000C008A">
      <w:pPr>
        <w:tabs>
          <w:tab w:val="left" w:pos="993"/>
        </w:tabs>
        <w:spacing w:after="0" w:line="360" w:lineRule="auto"/>
        <w:jc w:val="both"/>
        <w:rPr>
          <w:rFonts w:ascii="Times New Roman" w:eastAsia="Times New Roman" w:hAnsi="Times New Roman" w:cs="Times New Roman"/>
          <w:b/>
          <w:sz w:val="24"/>
          <w:szCs w:val="24"/>
        </w:rPr>
      </w:pPr>
    </w:p>
    <w:p w14:paraId="047AB413" w14:textId="77777777" w:rsidR="005A6958" w:rsidRPr="00D06FF2" w:rsidRDefault="005A6958" w:rsidP="000C008A">
      <w:pPr>
        <w:keepNext/>
        <w:spacing w:after="60" w:line="360" w:lineRule="auto"/>
        <w:ind w:firstLine="567"/>
        <w:outlineLvl w:val="0"/>
        <w:rPr>
          <w:rFonts w:ascii="Times New Roman" w:eastAsia="Calibri" w:hAnsi="Times New Roman" w:cs="Times New Roman"/>
          <w:b/>
          <w:bCs/>
          <w:sz w:val="24"/>
          <w:szCs w:val="24"/>
        </w:rPr>
      </w:pPr>
      <w:r w:rsidRPr="00D06FF2">
        <w:rPr>
          <w:rFonts w:ascii="Times New Roman" w:eastAsia="Times New Roman" w:hAnsi="Times New Roman" w:cs="Times New Roman"/>
          <w:bCs/>
          <w:i/>
          <w:iCs/>
          <w:sz w:val="24"/>
          <w:szCs w:val="24"/>
          <w:lang w:eastAsia="bg-BG"/>
        </w:rPr>
        <w:t>6.</w:t>
      </w:r>
      <w:bookmarkStart w:id="5" w:name="_Toc422748547"/>
      <w:r w:rsidRPr="00D06FF2">
        <w:rPr>
          <w:rFonts w:ascii="Times New Roman" w:eastAsia="Calibri" w:hAnsi="Times New Roman" w:cs="Times New Roman"/>
          <w:b/>
          <w:bCs/>
          <w:sz w:val="24"/>
          <w:szCs w:val="24"/>
        </w:rPr>
        <w:t xml:space="preserve"> ИЗИСКВАНИЯ ЗА ОПАЗВАНЕ НА ОКОЛНАТА СРЕДА</w:t>
      </w:r>
      <w:bookmarkEnd w:id="5"/>
    </w:p>
    <w:p w14:paraId="725AEB6E" w14:textId="77777777" w:rsidR="005A6958" w:rsidRPr="00D06FF2" w:rsidRDefault="005A6958" w:rsidP="000C008A">
      <w:pPr>
        <w:spacing w:after="0" w:line="360" w:lineRule="auto"/>
        <w:ind w:firstLine="567"/>
        <w:jc w:val="both"/>
        <w:rPr>
          <w:rFonts w:ascii="Times New Roman" w:eastAsia="Calibri" w:hAnsi="Times New Roman" w:cs="Times New Roman"/>
          <w:sz w:val="24"/>
          <w:szCs w:val="24"/>
        </w:rPr>
      </w:pPr>
      <w:r w:rsidRPr="00D06FF2">
        <w:rPr>
          <w:rFonts w:ascii="Times New Roman" w:eastAsia="Calibri" w:hAnsi="Times New Roman" w:cs="Times New Roman"/>
          <w:sz w:val="24"/>
          <w:szCs w:val="24"/>
        </w:rPr>
        <w:t>Освен предвидените в Проекта, от Изпълнителя се изисква по никакъв начин да не уврежда околната среда, в т.ч. и прилежащите към трасето дървесни видове, като за целта представи изчерпателно описание на мероприятията за изпълнение на горното изискване и на разпоредбите на Закона за управление на отпадъците (ДВ/86/03).</w:t>
      </w:r>
    </w:p>
    <w:p w14:paraId="2506D373" w14:textId="77777777" w:rsidR="005A6958" w:rsidRPr="00D06FF2" w:rsidRDefault="005A6958" w:rsidP="000C008A">
      <w:pPr>
        <w:spacing w:after="0" w:line="360" w:lineRule="auto"/>
        <w:ind w:firstLine="567"/>
        <w:jc w:val="both"/>
        <w:rPr>
          <w:rFonts w:ascii="Times New Roman" w:eastAsia="Calibri" w:hAnsi="Times New Roman" w:cs="Times New Roman"/>
          <w:sz w:val="24"/>
          <w:szCs w:val="24"/>
        </w:rPr>
      </w:pPr>
      <w:r w:rsidRPr="00D06FF2">
        <w:rPr>
          <w:rFonts w:ascii="Times New Roman" w:eastAsia="Calibri" w:hAnsi="Times New Roman" w:cs="Times New Roman"/>
          <w:sz w:val="24"/>
          <w:szCs w:val="24"/>
        </w:rPr>
        <w:t>От Изпълнителя се изисква спазването на екологичните изисквания по време на строителството, както да спазва инструкциите на Възложителя и другите компетентни органи съобразно действащата нормативна уредба за околна среда. Изпълнителят следва да спазва поставените изисквания в приложените към до</w:t>
      </w:r>
      <w:r w:rsidR="00A94C8C" w:rsidRPr="00D06FF2">
        <w:rPr>
          <w:rFonts w:ascii="Times New Roman" w:eastAsia="Calibri" w:hAnsi="Times New Roman" w:cs="Times New Roman"/>
          <w:sz w:val="24"/>
          <w:szCs w:val="24"/>
        </w:rPr>
        <w:t>кументацията становища на РИОСВ</w:t>
      </w:r>
      <w:r w:rsidRPr="00D06FF2">
        <w:rPr>
          <w:rFonts w:ascii="Times New Roman" w:eastAsia="Calibri" w:hAnsi="Times New Roman" w:cs="Times New Roman"/>
          <w:sz w:val="24"/>
          <w:szCs w:val="24"/>
        </w:rPr>
        <w:t xml:space="preserve">. </w:t>
      </w:r>
    </w:p>
    <w:p w14:paraId="11EA9941" w14:textId="77777777" w:rsidR="005A6958" w:rsidRPr="00D06FF2" w:rsidRDefault="00A94C8C" w:rsidP="000C008A">
      <w:pPr>
        <w:spacing w:after="0" w:line="360" w:lineRule="auto"/>
        <w:ind w:firstLine="567"/>
        <w:jc w:val="both"/>
        <w:rPr>
          <w:rFonts w:ascii="Times New Roman" w:eastAsia="Calibri" w:hAnsi="Times New Roman" w:cs="Times New Roman"/>
          <w:sz w:val="24"/>
          <w:szCs w:val="24"/>
        </w:rPr>
      </w:pPr>
      <w:r w:rsidRPr="00D06FF2">
        <w:rPr>
          <w:rFonts w:ascii="Times New Roman" w:eastAsia="Calibri" w:hAnsi="Times New Roman" w:cs="Times New Roman"/>
          <w:sz w:val="24"/>
          <w:szCs w:val="24"/>
        </w:rPr>
        <w:t xml:space="preserve"> </w:t>
      </w:r>
    </w:p>
    <w:p w14:paraId="7006081C" w14:textId="77777777" w:rsidR="005A6958" w:rsidRPr="00D06FF2" w:rsidRDefault="005A6958" w:rsidP="000C008A">
      <w:pPr>
        <w:tabs>
          <w:tab w:val="left" w:pos="993"/>
        </w:tabs>
        <w:spacing w:after="0" w:line="360" w:lineRule="auto"/>
        <w:jc w:val="both"/>
        <w:rPr>
          <w:rFonts w:ascii="Times New Roman" w:eastAsia="Times New Roman" w:hAnsi="Times New Roman" w:cs="Times New Roman"/>
          <w:b/>
          <w:sz w:val="24"/>
          <w:szCs w:val="24"/>
        </w:rPr>
      </w:pPr>
    </w:p>
    <w:p w14:paraId="32720E89" w14:textId="77777777" w:rsidR="005A6958" w:rsidRPr="00D06FF2" w:rsidRDefault="005A6958" w:rsidP="000C008A">
      <w:pPr>
        <w:keepNext/>
        <w:spacing w:after="60" w:line="360" w:lineRule="auto"/>
        <w:ind w:firstLine="567"/>
        <w:outlineLvl w:val="0"/>
        <w:rPr>
          <w:rFonts w:ascii="Times New Roman" w:eastAsia="Calibri" w:hAnsi="Times New Roman" w:cs="Times New Roman"/>
          <w:b/>
          <w:bCs/>
          <w:sz w:val="24"/>
          <w:szCs w:val="24"/>
        </w:rPr>
      </w:pPr>
      <w:r w:rsidRPr="00D06FF2">
        <w:rPr>
          <w:rFonts w:ascii="Times New Roman" w:eastAsia="Times New Roman" w:hAnsi="Times New Roman" w:cs="Times New Roman"/>
          <w:bCs/>
          <w:i/>
          <w:iCs/>
          <w:sz w:val="24"/>
          <w:szCs w:val="24"/>
          <w:lang w:eastAsia="bg-BG"/>
        </w:rPr>
        <w:t>7.</w:t>
      </w:r>
      <w:bookmarkStart w:id="6" w:name="_Toc422748548"/>
      <w:r w:rsidRPr="00D06FF2">
        <w:rPr>
          <w:rFonts w:ascii="Times New Roman" w:eastAsia="Calibri" w:hAnsi="Times New Roman" w:cs="Times New Roman"/>
          <w:b/>
          <w:bCs/>
          <w:sz w:val="24"/>
          <w:szCs w:val="24"/>
        </w:rPr>
        <w:t xml:space="preserve"> ПОЧИСТВАНЕ И ИЗВОЗВАНЕ НА ОТПАДЪЦИ </w:t>
      </w:r>
      <w:bookmarkEnd w:id="6"/>
    </w:p>
    <w:p w14:paraId="5CA47B0E" w14:textId="77777777" w:rsidR="005A6958" w:rsidRPr="00D06FF2" w:rsidRDefault="005A6958" w:rsidP="000C008A">
      <w:pPr>
        <w:spacing w:after="0" w:line="360" w:lineRule="auto"/>
        <w:ind w:firstLine="567"/>
        <w:jc w:val="both"/>
        <w:rPr>
          <w:rFonts w:ascii="Times New Roman" w:eastAsia="Calibri" w:hAnsi="Times New Roman" w:cs="Times New Roman"/>
          <w:sz w:val="24"/>
          <w:szCs w:val="24"/>
        </w:rPr>
      </w:pPr>
      <w:r w:rsidRPr="00D06FF2">
        <w:rPr>
          <w:rFonts w:ascii="Times New Roman" w:eastAsia="Calibri" w:hAnsi="Times New Roman" w:cs="Times New Roman"/>
          <w:sz w:val="24"/>
          <w:szCs w:val="24"/>
        </w:rPr>
        <w:t>Изпълнителят трябва  своевременно да отстранява и премахва от района на работните площадки всички отломки, изкопани земни маси и отпадъци, но не по рядко от веднъж седмично.</w:t>
      </w:r>
    </w:p>
    <w:p w14:paraId="2D11A765" w14:textId="77777777" w:rsidR="005A6958" w:rsidRPr="00D06FF2" w:rsidRDefault="005A6958" w:rsidP="000C008A">
      <w:pPr>
        <w:spacing w:after="0" w:line="360" w:lineRule="auto"/>
        <w:ind w:firstLine="567"/>
        <w:jc w:val="both"/>
        <w:rPr>
          <w:rFonts w:ascii="Times New Roman" w:eastAsia="Calibri" w:hAnsi="Times New Roman" w:cs="Times New Roman"/>
          <w:sz w:val="24"/>
          <w:szCs w:val="24"/>
        </w:rPr>
      </w:pPr>
      <w:r w:rsidRPr="00D06FF2">
        <w:rPr>
          <w:rFonts w:ascii="Times New Roman" w:eastAsia="Calibri" w:hAnsi="Times New Roman" w:cs="Times New Roman"/>
          <w:sz w:val="24"/>
          <w:szCs w:val="24"/>
        </w:rPr>
        <w:t xml:space="preserve">Всички отпадъци в следствие на почистването са собственост на Изпълнителя и трябва да се отстранят от Площадката по начин, който да не предизвиква замърсяване по пътищата и в имотите на съседните собственици. </w:t>
      </w:r>
    </w:p>
    <w:p w14:paraId="194FA955" w14:textId="77777777" w:rsidR="005A6958" w:rsidRPr="00D06FF2" w:rsidRDefault="005A6958" w:rsidP="000C008A">
      <w:pPr>
        <w:spacing w:after="0" w:line="360" w:lineRule="auto"/>
        <w:ind w:firstLine="567"/>
        <w:jc w:val="both"/>
        <w:rPr>
          <w:rFonts w:ascii="Times New Roman" w:eastAsia="Calibri" w:hAnsi="Times New Roman" w:cs="Times New Roman"/>
          <w:sz w:val="24"/>
          <w:szCs w:val="24"/>
        </w:rPr>
      </w:pPr>
      <w:r w:rsidRPr="00D06FF2">
        <w:rPr>
          <w:rFonts w:ascii="Times New Roman" w:eastAsia="Calibri" w:hAnsi="Times New Roman" w:cs="Times New Roman"/>
          <w:sz w:val="24"/>
          <w:szCs w:val="24"/>
        </w:rPr>
        <w:t xml:space="preserve">Изкопаните земни маси и Отпадъците трябва да бъдат изхвърлени на депа/терени за регламентирано приемане на изкопани земни маси и строителни отпадъци. </w:t>
      </w:r>
    </w:p>
    <w:p w14:paraId="201FDAFA" w14:textId="77777777" w:rsidR="005A6958" w:rsidRPr="00D06FF2" w:rsidRDefault="005A6958" w:rsidP="000C008A">
      <w:pPr>
        <w:spacing w:after="0" w:line="360" w:lineRule="auto"/>
        <w:ind w:firstLine="567"/>
        <w:jc w:val="both"/>
        <w:rPr>
          <w:rFonts w:ascii="Times New Roman" w:eastAsia="Calibri" w:hAnsi="Times New Roman" w:cs="Times New Roman"/>
          <w:sz w:val="24"/>
          <w:szCs w:val="24"/>
        </w:rPr>
      </w:pPr>
      <w:r w:rsidRPr="00D06FF2">
        <w:rPr>
          <w:rFonts w:ascii="Times New Roman" w:eastAsia="Calibri" w:hAnsi="Times New Roman" w:cs="Times New Roman"/>
          <w:sz w:val="24"/>
          <w:szCs w:val="24"/>
        </w:rPr>
        <w:t xml:space="preserve">В случай, че Изпълнителят не успее, откаже или пренебрегне премахването на отпадъците, временните съоръжения или не почисти настилките или тротоарите, както се </w:t>
      </w:r>
      <w:r w:rsidRPr="00D06FF2">
        <w:rPr>
          <w:rFonts w:ascii="Times New Roman" w:eastAsia="Calibri" w:hAnsi="Times New Roman" w:cs="Times New Roman"/>
          <w:sz w:val="24"/>
          <w:szCs w:val="24"/>
        </w:rPr>
        <w:lastRenderedPageBreak/>
        <w:t xml:space="preserve">изисква съгласно настоящото, то Възложителят може, без това да го задължава, да отстрани и изхвърли тези отпадъци и временни съоръжения, както и да почисти настилките и тротоарите. Направените във връзка с това разходи ще се приспаднат от дължимите пари, или ще бъдат дължими от Изпълнителя. </w:t>
      </w:r>
    </w:p>
    <w:p w14:paraId="01206C09" w14:textId="5EC3A9B5" w:rsidR="005A6958" w:rsidRPr="00D06FF2" w:rsidRDefault="005A6958" w:rsidP="000C008A">
      <w:pPr>
        <w:spacing w:after="0" w:line="360" w:lineRule="auto"/>
        <w:ind w:firstLine="567"/>
        <w:jc w:val="both"/>
        <w:rPr>
          <w:rFonts w:ascii="Times New Roman" w:eastAsia="Calibri" w:hAnsi="Times New Roman" w:cs="Times New Roman"/>
          <w:sz w:val="24"/>
          <w:szCs w:val="24"/>
        </w:rPr>
      </w:pPr>
      <w:r w:rsidRPr="00D06FF2">
        <w:rPr>
          <w:rFonts w:ascii="Times New Roman" w:eastAsia="Calibri" w:hAnsi="Times New Roman" w:cs="Times New Roman"/>
          <w:sz w:val="24"/>
          <w:szCs w:val="24"/>
        </w:rPr>
        <w:t xml:space="preserve">Маршрутите на превозните средства от и към строителната площадка трябва да са съгласувани с изискванията на </w:t>
      </w:r>
      <w:r w:rsidR="00E1451F" w:rsidRPr="00D06FF2">
        <w:rPr>
          <w:rFonts w:ascii="Times New Roman" w:eastAsia="Calibri" w:hAnsi="Times New Roman" w:cs="Times New Roman"/>
          <w:sz w:val="24"/>
          <w:szCs w:val="24"/>
        </w:rPr>
        <w:t>Община град Добрич</w:t>
      </w:r>
      <w:r w:rsidRPr="00D06FF2">
        <w:rPr>
          <w:rFonts w:ascii="Times New Roman" w:eastAsia="Calibri" w:hAnsi="Times New Roman" w:cs="Times New Roman"/>
          <w:sz w:val="24"/>
          <w:szCs w:val="24"/>
        </w:rPr>
        <w:t>.</w:t>
      </w:r>
    </w:p>
    <w:p w14:paraId="54A679E0" w14:textId="77777777" w:rsidR="00083869" w:rsidRDefault="00083869" w:rsidP="000C008A">
      <w:pPr>
        <w:keepNext/>
        <w:spacing w:after="60" w:line="360" w:lineRule="auto"/>
        <w:ind w:firstLine="567"/>
        <w:outlineLvl w:val="0"/>
        <w:rPr>
          <w:rFonts w:ascii="Times New Roman" w:eastAsia="Times New Roman" w:hAnsi="Times New Roman" w:cs="Times New Roman"/>
          <w:bCs/>
          <w:i/>
          <w:iCs/>
          <w:sz w:val="24"/>
          <w:szCs w:val="24"/>
          <w:lang w:eastAsia="bg-BG"/>
        </w:rPr>
      </w:pPr>
    </w:p>
    <w:p w14:paraId="53DD461F" w14:textId="77777777" w:rsidR="005A6958" w:rsidRPr="00D06FF2" w:rsidRDefault="005A6958" w:rsidP="000C008A">
      <w:pPr>
        <w:keepNext/>
        <w:spacing w:after="60" w:line="360" w:lineRule="auto"/>
        <w:ind w:firstLine="567"/>
        <w:outlineLvl w:val="0"/>
        <w:rPr>
          <w:rFonts w:ascii="Times New Roman" w:eastAsia="Calibri" w:hAnsi="Times New Roman" w:cs="Times New Roman"/>
          <w:b/>
          <w:bCs/>
          <w:sz w:val="24"/>
          <w:szCs w:val="24"/>
        </w:rPr>
      </w:pPr>
      <w:r w:rsidRPr="00D06FF2">
        <w:rPr>
          <w:rFonts w:ascii="Times New Roman" w:eastAsia="Times New Roman" w:hAnsi="Times New Roman" w:cs="Times New Roman"/>
          <w:bCs/>
          <w:i/>
          <w:iCs/>
          <w:sz w:val="24"/>
          <w:szCs w:val="24"/>
          <w:lang w:eastAsia="bg-BG"/>
        </w:rPr>
        <w:t>8.</w:t>
      </w:r>
      <w:bookmarkStart w:id="7" w:name="_Toc422748549"/>
      <w:r w:rsidRPr="00D06FF2">
        <w:rPr>
          <w:rFonts w:ascii="Times New Roman" w:eastAsia="Calibri" w:hAnsi="Times New Roman" w:cs="Times New Roman"/>
          <w:b/>
          <w:bCs/>
          <w:sz w:val="24"/>
          <w:szCs w:val="24"/>
        </w:rPr>
        <w:t xml:space="preserve"> УПРАВЛЕНИЕ НА СТРОИТЕЛНИТЕ ОТПАДЪЦИ</w:t>
      </w:r>
      <w:bookmarkEnd w:id="7"/>
    </w:p>
    <w:p w14:paraId="6AD7FD95" w14:textId="77777777" w:rsidR="005A6958" w:rsidRPr="00D06FF2" w:rsidRDefault="005A6958" w:rsidP="000C008A">
      <w:pPr>
        <w:spacing w:after="0" w:line="360" w:lineRule="auto"/>
        <w:ind w:firstLine="567"/>
        <w:jc w:val="both"/>
        <w:rPr>
          <w:rFonts w:ascii="Times New Roman" w:eastAsia="Calibri" w:hAnsi="Times New Roman" w:cs="Times New Roman"/>
          <w:sz w:val="24"/>
          <w:szCs w:val="24"/>
        </w:rPr>
      </w:pPr>
      <w:r w:rsidRPr="00D06FF2">
        <w:rPr>
          <w:rFonts w:ascii="Times New Roman" w:eastAsia="Calibri" w:hAnsi="Times New Roman" w:cs="Times New Roman"/>
          <w:sz w:val="24"/>
          <w:szCs w:val="24"/>
        </w:rPr>
        <w:t>В съответствие с Наредбата за управление на строителните отпадъци и за влагане на рециклирани строителни материали, приета с ПМС 277 от 05.11.2012г., обн. ДВ бр.89 от 13.11.2012г., в сила от 13.11.2012г. при стартиране на строително – монтажните работи Възложителят ще предостави на Изпълнителя план за управление на строителните отпадъци (ПУСО).</w:t>
      </w:r>
    </w:p>
    <w:p w14:paraId="7B283F20" w14:textId="77777777" w:rsidR="005A6958" w:rsidRPr="00D06FF2" w:rsidRDefault="005A6958" w:rsidP="000C008A">
      <w:pPr>
        <w:spacing w:after="0" w:line="360" w:lineRule="auto"/>
        <w:ind w:firstLine="567"/>
        <w:jc w:val="both"/>
        <w:rPr>
          <w:rFonts w:ascii="Times New Roman" w:eastAsia="Calibri" w:hAnsi="Times New Roman" w:cs="Times New Roman"/>
          <w:sz w:val="24"/>
          <w:szCs w:val="24"/>
        </w:rPr>
      </w:pPr>
      <w:r w:rsidRPr="00D06FF2">
        <w:rPr>
          <w:rFonts w:ascii="Times New Roman" w:eastAsia="Calibri" w:hAnsi="Times New Roman" w:cs="Times New Roman"/>
          <w:sz w:val="24"/>
          <w:szCs w:val="24"/>
        </w:rPr>
        <w:t xml:space="preserve">Влагането на рециклирани строителни материали и/или третирани строителни отпадъци за материално оползотворяване в обратни насипи ще се извършва съгласно чл. 13 от Наредбата за управление на строителните отпадъци и за влагане на рециклирани строителни материали и при спазване на сроковете по Приложение №10 от Наредбата. </w:t>
      </w:r>
    </w:p>
    <w:p w14:paraId="520AB485" w14:textId="77777777" w:rsidR="005A6958" w:rsidRPr="00D06FF2" w:rsidRDefault="005A6958" w:rsidP="000C008A">
      <w:pPr>
        <w:spacing w:after="0" w:line="360" w:lineRule="auto"/>
        <w:ind w:firstLine="567"/>
        <w:jc w:val="both"/>
        <w:rPr>
          <w:rFonts w:ascii="Times New Roman" w:eastAsia="Calibri" w:hAnsi="Times New Roman" w:cs="Times New Roman"/>
          <w:sz w:val="24"/>
          <w:szCs w:val="24"/>
        </w:rPr>
      </w:pPr>
      <w:r w:rsidRPr="00D06FF2">
        <w:rPr>
          <w:rFonts w:ascii="Times New Roman" w:eastAsia="Calibri" w:hAnsi="Times New Roman" w:cs="Times New Roman"/>
          <w:sz w:val="24"/>
          <w:szCs w:val="24"/>
        </w:rPr>
        <w:t>Контролът по изпълнение на ПУСО ще се осъществява от определено от Възложителя отговорно лице. За целите на отчитането на изпълнението на ПУСО, изпълнителят предоставя на Възложителя копия от първични счетоводни документи и други документи за приемане на отпадъци, рециклиране, предаване на съоръжения за обезвреждане, копия от първични счетоводни документи и кантарни бележки за закупени СО и/или продукти от оползотворени СО, документи за съответствие, доказващи влагането на продукти от оползотворени СО в строежа и/или оползотворяването на СО в обратни насипи.</w:t>
      </w:r>
    </w:p>
    <w:p w14:paraId="7FBC42EE" w14:textId="77777777" w:rsidR="005A6958" w:rsidRPr="00D06FF2" w:rsidRDefault="005A6958" w:rsidP="000C008A">
      <w:pPr>
        <w:keepNext/>
        <w:spacing w:after="60" w:line="360" w:lineRule="auto"/>
        <w:ind w:firstLine="567"/>
        <w:outlineLvl w:val="0"/>
        <w:rPr>
          <w:rFonts w:ascii="Times New Roman" w:eastAsia="Calibri" w:hAnsi="Times New Roman" w:cs="Times New Roman"/>
          <w:b/>
          <w:bCs/>
          <w:sz w:val="24"/>
          <w:szCs w:val="24"/>
        </w:rPr>
      </w:pPr>
      <w:r w:rsidRPr="00D06FF2">
        <w:rPr>
          <w:rFonts w:ascii="Times New Roman" w:eastAsia="Times New Roman" w:hAnsi="Times New Roman" w:cs="Times New Roman"/>
          <w:bCs/>
          <w:i/>
          <w:iCs/>
          <w:sz w:val="24"/>
          <w:szCs w:val="24"/>
          <w:lang w:eastAsia="bg-BG"/>
        </w:rPr>
        <w:t>9.</w:t>
      </w:r>
      <w:bookmarkStart w:id="8" w:name="_Toc422748550"/>
      <w:r w:rsidRPr="00D06FF2">
        <w:rPr>
          <w:rFonts w:ascii="Times New Roman" w:eastAsia="Calibri" w:hAnsi="Times New Roman" w:cs="Times New Roman"/>
          <w:b/>
          <w:bCs/>
          <w:sz w:val="24"/>
          <w:szCs w:val="24"/>
        </w:rPr>
        <w:t xml:space="preserve"> ВРЕМЕННИ СЪОРЪЖЕНИЯ, ВРЕМЕННО ВОДОСНАБДЯВАНЕ, ЕЛ. ЗАХРАНВАНЕ И САНИТАРНИ ВЪЗЛИ</w:t>
      </w:r>
      <w:bookmarkEnd w:id="8"/>
    </w:p>
    <w:p w14:paraId="7460A4E3" w14:textId="77777777" w:rsidR="005A6958" w:rsidRPr="00D06FF2" w:rsidRDefault="005A6958" w:rsidP="000C008A">
      <w:pPr>
        <w:spacing w:after="0" w:line="360" w:lineRule="auto"/>
        <w:ind w:firstLine="567"/>
        <w:jc w:val="both"/>
        <w:rPr>
          <w:rFonts w:ascii="Times New Roman" w:eastAsia="Calibri" w:hAnsi="Times New Roman" w:cs="Times New Roman"/>
          <w:sz w:val="24"/>
          <w:szCs w:val="24"/>
        </w:rPr>
      </w:pPr>
      <w:r w:rsidRPr="00D06FF2">
        <w:rPr>
          <w:rFonts w:ascii="Times New Roman" w:eastAsia="Calibri" w:hAnsi="Times New Roman" w:cs="Times New Roman"/>
          <w:sz w:val="24"/>
          <w:szCs w:val="24"/>
        </w:rPr>
        <w:t xml:space="preserve">Изпълнителят е длъжен, за своя сметка, да изгради всички временни съоръжения като премествания, скелета, пътни връзки с пътищата в района, подходи, рампи и др., необходими за извършване на строително-монтажните работи на обекта, както и тяхното отстраняване след приключване на Работата. </w:t>
      </w:r>
    </w:p>
    <w:p w14:paraId="3AA27F31" w14:textId="77777777" w:rsidR="005A6958" w:rsidRPr="00D06FF2" w:rsidRDefault="005A6958" w:rsidP="000C008A">
      <w:pPr>
        <w:spacing w:after="0" w:line="360" w:lineRule="auto"/>
        <w:ind w:firstLine="567"/>
        <w:jc w:val="both"/>
        <w:rPr>
          <w:rFonts w:ascii="Times New Roman" w:eastAsia="Calibri" w:hAnsi="Times New Roman" w:cs="Times New Roman"/>
          <w:sz w:val="24"/>
          <w:szCs w:val="24"/>
        </w:rPr>
      </w:pPr>
      <w:r w:rsidRPr="00D06FF2">
        <w:rPr>
          <w:rFonts w:ascii="Times New Roman" w:eastAsia="Calibri" w:hAnsi="Times New Roman" w:cs="Times New Roman"/>
          <w:sz w:val="24"/>
          <w:szCs w:val="24"/>
        </w:rPr>
        <w:lastRenderedPageBreak/>
        <w:t>Ако е приложимо, той е длъжен да осигури временни връзки с водопроводи, електропроводи, канализации и др. за своя сметка и отговорност.</w:t>
      </w:r>
    </w:p>
    <w:p w14:paraId="06F655D8" w14:textId="77777777" w:rsidR="005A6958" w:rsidRPr="00D06FF2" w:rsidRDefault="005A6958" w:rsidP="000C008A">
      <w:pPr>
        <w:spacing w:after="0" w:line="360" w:lineRule="auto"/>
        <w:ind w:firstLine="567"/>
        <w:jc w:val="both"/>
        <w:rPr>
          <w:rFonts w:ascii="Times New Roman" w:eastAsia="Calibri" w:hAnsi="Times New Roman" w:cs="Times New Roman"/>
          <w:sz w:val="24"/>
          <w:szCs w:val="24"/>
        </w:rPr>
      </w:pPr>
      <w:r w:rsidRPr="00D06FF2">
        <w:rPr>
          <w:rFonts w:ascii="Times New Roman" w:eastAsia="Calibri" w:hAnsi="Times New Roman" w:cs="Times New Roman"/>
          <w:sz w:val="24"/>
          <w:szCs w:val="24"/>
        </w:rPr>
        <w:t>Изпълнителят ще координира и монтира всички временни съоръжения в съответствие с изискванията на местните власти или комунални фирми и съгласно всички действащи нормативи и правилници.</w:t>
      </w:r>
    </w:p>
    <w:p w14:paraId="3347E72F" w14:textId="77777777" w:rsidR="005A6958" w:rsidRPr="00D06FF2" w:rsidRDefault="005A6958" w:rsidP="000C008A">
      <w:pPr>
        <w:spacing w:after="0" w:line="360" w:lineRule="auto"/>
        <w:ind w:firstLine="567"/>
        <w:jc w:val="both"/>
        <w:rPr>
          <w:rFonts w:ascii="Times New Roman" w:eastAsia="Calibri" w:hAnsi="Times New Roman" w:cs="Times New Roman"/>
          <w:sz w:val="24"/>
          <w:szCs w:val="24"/>
        </w:rPr>
      </w:pPr>
      <w:r w:rsidRPr="00D06FF2">
        <w:rPr>
          <w:rFonts w:ascii="Times New Roman" w:eastAsia="Calibri" w:hAnsi="Times New Roman" w:cs="Times New Roman"/>
          <w:sz w:val="24"/>
          <w:szCs w:val="24"/>
        </w:rPr>
        <w:t>Площта на временните пътни връзки след приключване на строителството трябва да бъде рекултивирана и възстановена в първоначалния й вид или така, както е предвидено в Проекта, а всички временни съоръжения трябва да бъдат демонтирани и отстранени. Всички разходи и отговорности са на Изпълнителя.</w:t>
      </w:r>
    </w:p>
    <w:p w14:paraId="687CB3E3" w14:textId="77777777" w:rsidR="005A6958" w:rsidRPr="00D06FF2" w:rsidRDefault="005A6958" w:rsidP="000C008A">
      <w:pPr>
        <w:spacing w:after="0" w:line="360" w:lineRule="auto"/>
        <w:ind w:firstLine="567"/>
        <w:jc w:val="both"/>
        <w:rPr>
          <w:rFonts w:ascii="Times New Roman" w:eastAsia="Calibri" w:hAnsi="Times New Roman" w:cs="Times New Roman"/>
          <w:sz w:val="24"/>
          <w:szCs w:val="24"/>
        </w:rPr>
      </w:pPr>
      <w:r w:rsidRPr="00D06FF2">
        <w:rPr>
          <w:rFonts w:ascii="Times New Roman" w:eastAsia="Calibri" w:hAnsi="Times New Roman" w:cs="Times New Roman"/>
          <w:sz w:val="24"/>
          <w:szCs w:val="24"/>
        </w:rPr>
        <w:t>При приключване на работата или когато временните съоръжения не са нужни повече, Изпълнителят ще ги премести и ще възстанови площадката в първоначалното и състояние или така, както е предвидено в Проекта</w:t>
      </w:r>
      <w:r w:rsidRPr="00D06FF2">
        <w:rPr>
          <w:rFonts w:ascii="Times New Roman" w:eastAsia="Times New Roman" w:hAnsi="Times New Roman" w:cs="Times New Roman"/>
          <w:sz w:val="24"/>
          <w:szCs w:val="24"/>
          <w:lang w:eastAsia="ja-JP"/>
        </w:rPr>
        <w:t>(при наличие)</w:t>
      </w:r>
      <w:r w:rsidRPr="00D06FF2">
        <w:rPr>
          <w:rFonts w:ascii="Times New Roman" w:eastAsia="Calibri" w:hAnsi="Times New Roman" w:cs="Times New Roman"/>
          <w:sz w:val="24"/>
          <w:szCs w:val="24"/>
        </w:rPr>
        <w:t>. Всички разходи и отговорности са на Изпълнителя.</w:t>
      </w:r>
    </w:p>
    <w:p w14:paraId="130E060D" w14:textId="77777777" w:rsidR="005A6958" w:rsidRPr="00D06FF2" w:rsidRDefault="005A6958" w:rsidP="000C008A">
      <w:pPr>
        <w:spacing w:after="0" w:line="360" w:lineRule="auto"/>
        <w:ind w:firstLine="567"/>
        <w:jc w:val="both"/>
        <w:rPr>
          <w:rFonts w:ascii="Times New Roman" w:eastAsia="Calibri" w:hAnsi="Times New Roman" w:cs="Times New Roman"/>
          <w:sz w:val="24"/>
          <w:szCs w:val="24"/>
        </w:rPr>
      </w:pPr>
      <w:r w:rsidRPr="00D06FF2">
        <w:rPr>
          <w:rFonts w:ascii="Times New Roman" w:eastAsia="Calibri" w:hAnsi="Times New Roman" w:cs="Times New Roman"/>
          <w:sz w:val="24"/>
          <w:szCs w:val="24"/>
        </w:rPr>
        <w:t>Изпълнителят трябва да предостави и поеме всички разходи за вода за питейни нужди, за нуждите на строителството, санитарните възли, полевите офиси, вода за промиване на тръбопроводите и за проби.</w:t>
      </w:r>
    </w:p>
    <w:p w14:paraId="1C0ADA7F" w14:textId="77777777" w:rsidR="005A6958" w:rsidRPr="00D06FF2" w:rsidRDefault="005A6958" w:rsidP="000C008A">
      <w:pPr>
        <w:spacing w:after="0" w:line="360" w:lineRule="auto"/>
        <w:ind w:firstLine="567"/>
        <w:jc w:val="both"/>
        <w:rPr>
          <w:rFonts w:ascii="Times New Roman" w:eastAsia="Calibri" w:hAnsi="Times New Roman" w:cs="Times New Roman"/>
          <w:sz w:val="24"/>
          <w:szCs w:val="24"/>
        </w:rPr>
      </w:pPr>
      <w:r w:rsidRPr="00D06FF2">
        <w:rPr>
          <w:rFonts w:ascii="Times New Roman" w:eastAsia="Calibri" w:hAnsi="Times New Roman" w:cs="Times New Roman"/>
          <w:sz w:val="24"/>
          <w:szCs w:val="24"/>
        </w:rPr>
        <w:t>Изпълнителят трябва да предостави, монтира, оперира, поддържа и поеме всички разходи за цялата система, нужна за ел. захранване за строителни цели, полевите офиси и извършването на проби. Всички дейности на Изпълнителя трябва да са координирани с "Енерго про".</w:t>
      </w:r>
    </w:p>
    <w:p w14:paraId="676CEF55" w14:textId="77777777" w:rsidR="005A6958" w:rsidRPr="00D06FF2" w:rsidRDefault="005A6958" w:rsidP="000C008A">
      <w:pPr>
        <w:spacing w:after="0" w:line="360" w:lineRule="auto"/>
        <w:ind w:firstLine="567"/>
        <w:jc w:val="both"/>
        <w:rPr>
          <w:rFonts w:ascii="Times New Roman" w:eastAsia="Calibri" w:hAnsi="Times New Roman" w:cs="Times New Roman"/>
          <w:sz w:val="24"/>
          <w:szCs w:val="24"/>
        </w:rPr>
      </w:pPr>
      <w:r w:rsidRPr="00D06FF2">
        <w:rPr>
          <w:rFonts w:ascii="Times New Roman" w:eastAsia="Calibri" w:hAnsi="Times New Roman" w:cs="Times New Roman"/>
          <w:sz w:val="24"/>
          <w:szCs w:val="24"/>
        </w:rPr>
        <w:t>Ако системата за временно ел. захранване използва генераторни станции, то тези станции трябва да са шумоизолирани от съседните домове чрез специална преграда.</w:t>
      </w:r>
    </w:p>
    <w:p w14:paraId="59268EBB" w14:textId="77777777" w:rsidR="005A6958" w:rsidRPr="00D06FF2" w:rsidRDefault="005A6958" w:rsidP="000C008A">
      <w:pPr>
        <w:spacing w:after="0" w:line="360" w:lineRule="auto"/>
        <w:ind w:firstLine="567"/>
        <w:jc w:val="both"/>
        <w:rPr>
          <w:rFonts w:ascii="Times New Roman" w:eastAsia="Calibri" w:hAnsi="Times New Roman" w:cs="Times New Roman"/>
          <w:sz w:val="24"/>
          <w:szCs w:val="24"/>
        </w:rPr>
      </w:pPr>
      <w:r w:rsidRPr="00D06FF2">
        <w:rPr>
          <w:rFonts w:ascii="Times New Roman" w:eastAsia="Calibri" w:hAnsi="Times New Roman" w:cs="Times New Roman"/>
          <w:sz w:val="24"/>
          <w:szCs w:val="24"/>
        </w:rPr>
        <w:t>Изпълнителят трябва да предостави и заплати всички разходи за временни тоалетни и умивалници за нуждите на своите служители и работници. Съоръженията трябва да са на подходящи места и да бъдат скрити от обществени погледи. Съоръженията трябва да се поддържат в чисто състояние и обслужвани по задоволителен начин, както се изисква.</w:t>
      </w:r>
    </w:p>
    <w:p w14:paraId="373E89A1" w14:textId="77777777" w:rsidR="005A6958" w:rsidRPr="00D06FF2" w:rsidRDefault="005A6958" w:rsidP="000C008A">
      <w:pPr>
        <w:keepNext/>
        <w:spacing w:after="60" w:line="360" w:lineRule="auto"/>
        <w:ind w:firstLine="567"/>
        <w:outlineLvl w:val="0"/>
        <w:rPr>
          <w:rFonts w:ascii="Times New Roman" w:eastAsia="Calibri" w:hAnsi="Times New Roman" w:cs="Times New Roman"/>
          <w:b/>
          <w:bCs/>
          <w:sz w:val="24"/>
          <w:szCs w:val="24"/>
        </w:rPr>
      </w:pPr>
      <w:r w:rsidRPr="00D06FF2">
        <w:rPr>
          <w:rFonts w:ascii="Times New Roman" w:eastAsia="Times New Roman" w:hAnsi="Times New Roman" w:cs="Times New Roman"/>
          <w:bCs/>
          <w:i/>
          <w:iCs/>
          <w:sz w:val="24"/>
          <w:szCs w:val="24"/>
          <w:lang w:eastAsia="bg-BG"/>
        </w:rPr>
        <w:t>10.</w:t>
      </w:r>
      <w:bookmarkStart w:id="9" w:name="_Toc422748551"/>
      <w:r w:rsidRPr="00D06FF2">
        <w:rPr>
          <w:rFonts w:ascii="Times New Roman" w:eastAsia="Calibri" w:hAnsi="Times New Roman" w:cs="Times New Roman"/>
          <w:b/>
          <w:bCs/>
          <w:sz w:val="24"/>
          <w:szCs w:val="24"/>
        </w:rPr>
        <w:t xml:space="preserve"> СТРОИТЕЛНА ОГРАДА, ЗОНА ЗА ПОЧИСТВАНЕ НА ГУМИТЕ, ТАБЕЛА</w:t>
      </w:r>
      <w:bookmarkEnd w:id="9"/>
    </w:p>
    <w:p w14:paraId="7532BC54" w14:textId="77777777" w:rsidR="005A6958" w:rsidRPr="00D06FF2" w:rsidRDefault="005A6958" w:rsidP="000C008A">
      <w:pPr>
        <w:tabs>
          <w:tab w:val="num" w:pos="-540"/>
        </w:tabs>
        <w:spacing w:after="0" w:line="360" w:lineRule="auto"/>
        <w:ind w:firstLine="567"/>
        <w:jc w:val="both"/>
        <w:rPr>
          <w:rFonts w:ascii="Times New Roman" w:eastAsia="Calibri" w:hAnsi="Times New Roman" w:cs="Times New Roman"/>
          <w:sz w:val="24"/>
          <w:szCs w:val="24"/>
        </w:rPr>
      </w:pPr>
      <w:r w:rsidRPr="00D06FF2">
        <w:rPr>
          <w:rFonts w:ascii="Times New Roman" w:eastAsia="Calibri" w:hAnsi="Times New Roman" w:cs="Times New Roman"/>
          <w:sz w:val="24"/>
          <w:szCs w:val="24"/>
        </w:rPr>
        <w:t>Изпълнителят е задължен в съответствие с одобрените проекти, действащото законодателство и изискванията на Възложителя да монтира и поддържа строителна ограда около обектите.</w:t>
      </w:r>
    </w:p>
    <w:p w14:paraId="366FD05D" w14:textId="77777777" w:rsidR="005A6958" w:rsidRPr="00D06FF2" w:rsidRDefault="005A6958" w:rsidP="000C008A">
      <w:pPr>
        <w:tabs>
          <w:tab w:val="num" w:pos="-540"/>
        </w:tabs>
        <w:spacing w:after="0" w:line="360" w:lineRule="auto"/>
        <w:ind w:firstLine="567"/>
        <w:jc w:val="both"/>
        <w:rPr>
          <w:rFonts w:ascii="Times New Roman" w:eastAsia="Calibri" w:hAnsi="Times New Roman" w:cs="Times New Roman"/>
          <w:sz w:val="24"/>
          <w:szCs w:val="24"/>
        </w:rPr>
      </w:pPr>
      <w:r w:rsidRPr="00D06FF2">
        <w:rPr>
          <w:rFonts w:ascii="Times New Roman" w:eastAsia="Calibri" w:hAnsi="Times New Roman" w:cs="Times New Roman"/>
          <w:sz w:val="24"/>
          <w:szCs w:val="24"/>
        </w:rPr>
        <w:lastRenderedPageBreak/>
        <w:t>Изпълнителят ще осигури, изгради и поддържа такива пътни знаци, лампи, бариери, огради, предпази козирки, сигнали за контрол на движението и други такива мерки, които са необходими при изпълнение на СМР, с цел осигуряване на безопасност на всички хора имащи достъп до обекта (както работниците на изпълнителя така и живущите в градата).</w:t>
      </w:r>
    </w:p>
    <w:p w14:paraId="7A993E59" w14:textId="77777777" w:rsidR="005A6958" w:rsidRPr="00D06FF2" w:rsidRDefault="005A6958" w:rsidP="000C008A">
      <w:pPr>
        <w:tabs>
          <w:tab w:val="num" w:pos="-540"/>
        </w:tabs>
        <w:spacing w:after="0" w:line="360" w:lineRule="auto"/>
        <w:ind w:firstLine="567"/>
        <w:jc w:val="both"/>
        <w:rPr>
          <w:rFonts w:ascii="Times New Roman" w:eastAsia="Calibri" w:hAnsi="Times New Roman" w:cs="Times New Roman"/>
          <w:sz w:val="24"/>
          <w:szCs w:val="24"/>
        </w:rPr>
      </w:pPr>
      <w:r w:rsidRPr="00D06FF2">
        <w:rPr>
          <w:rFonts w:ascii="Times New Roman" w:eastAsia="Calibri" w:hAnsi="Times New Roman" w:cs="Times New Roman"/>
          <w:sz w:val="24"/>
          <w:szCs w:val="24"/>
        </w:rPr>
        <w:t>Всички мерки за безопасност ще бъдат приети от Инвеститора на място преди започването на каквато и да е строителна работа.</w:t>
      </w:r>
    </w:p>
    <w:p w14:paraId="63F9CFDF" w14:textId="77777777" w:rsidR="005A6958" w:rsidRPr="00D06FF2" w:rsidRDefault="005A6958" w:rsidP="000C008A">
      <w:pPr>
        <w:tabs>
          <w:tab w:val="num" w:pos="-540"/>
        </w:tabs>
        <w:spacing w:after="0" w:line="360" w:lineRule="auto"/>
        <w:ind w:firstLine="567"/>
        <w:jc w:val="both"/>
        <w:rPr>
          <w:rFonts w:ascii="Times New Roman" w:eastAsia="Calibri" w:hAnsi="Times New Roman" w:cs="Times New Roman"/>
          <w:sz w:val="24"/>
          <w:szCs w:val="24"/>
        </w:rPr>
      </w:pPr>
      <w:r w:rsidRPr="00D06FF2">
        <w:rPr>
          <w:rFonts w:ascii="Times New Roman" w:eastAsia="Calibri" w:hAnsi="Times New Roman" w:cs="Times New Roman"/>
          <w:sz w:val="24"/>
          <w:szCs w:val="24"/>
        </w:rPr>
        <w:t>Изпълнителят е задължен в съответствие с одобрените проекти, действащото законодателство и изискванията на Възложителя да осигури съоръжения за измиване на гумите на влизащите и излизащите автомобили.</w:t>
      </w:r>
    </w:p>
    <w:p w14:paraId="01A87B74" w14:textId="77777777" w:rsidR="005A6958" w:rsidRPr="00D06FF2" w:rsidRDefault="005A6958" w:rsidP="000C008A">
      <w:pPr>
        <w:tabs>
          <w:tab w:val="num" w:pos="-540"/>
        </w:tabs>
        <w:spacing w:after="0" w:line="360" w:lineRule="auto"/>
        <w:ind w:firstLine="567"/>
        <w:jc w:val="both"/>
        <w:rPr>
          <w:rFonts w:ascii="Times New Roman" w:eastAsia="Calibri" w:hAnsi="Times New Roman" w:cs="Times New Roman"/>
          <w:sz w:val="24"/>
          <w:szCs w:val="24"/>
        </w:rPr>
      </w:pPr>
      <w:r w:rsidRPr="00D06FF2">
        <w:rPr>
          <w:rFonts w:ascii="Times New Roman" w:eastAsia="Calibri" w:hAnsi="Times New Roman" w:cs="Times New Roman"/>
          <w:sz w:val="24"/>
          <w:szCs w:val="24"/>
        </w:rPr>
        <w:t xml:space="preserve">Изпълнителят ще осигури, монтира и поддържа една устойчива на климатичните условия отличителни табели на входовете на обектите или на друго място, одобрено от Инвеститора. Табелата трябва да е на български. Табелите и информацията върху тях трябва да бъде одобрена от Възложителя преди нейното изпълнение и монтиране. </w:t>
      </w:r>
    </w:p>
    <w:p w14:paraId="3794B1A9" w14:textId="77777777" w:rsidR="005A6958" w:rsidRPr="00D06FF2" w:rsidRDefault="005A6958" w:rsidP="000C008A">
      <w:pPr>
        <w:keepNext/>
        <w:keepLines/>
        <w:numPr>
          <w:ilvl w:val="1"/>
          <w:numId w:val="0"/>
        </w:numPr>
        <w:spacing w:after="0" w:line="360" w:lineRule="auto"/>
        <w:ind w:firstLine="567"/>
        <w:jc w:val="both"/>
        <w:outlineLvl w:val="1"/>
        <w:rPr>
          <w:rFonts w:ascii="Times New Roman" w:eastAsia="Calibri" w:hAnsi="Times New Roman" w:cs="Times New Roman"/>
          <w:b/>
          <w:bCs/>
          <w:sz w:val="24"/>
          <w:szCs w:val="24"/>
        </w:rPr>
      </w:pPr>
      <w:bookmarkStart w:id="10" w:name="_Toc422748552"/>
      <w:r w:rsidRPr="00D06FF2">
        <w:rPr>
          <w:rFonts w:ascii="Times New Roman" w:eastAsia="Calibri" w:hAnsi="Times New Roman" w:cs="Times New Roman"/>
          <w:b/>
          <w:bCs/>
          <w:sz w:val="24"/>
          <w:szCs w:val="24"/>
        </w:rPr>
        <w:t>11.МЕХАНИЗАЦИЯ</w:t>
      </w:r>
      <w:bookmarkEnd w:id="10"/>
    </w:p>
    <w:p w14:paraId="5E7073CA" w14:textId="77777777" w:rsidR="005A6958" w:rsidRPr="00D06FF2" w:rsidRDefault="005A6958" w:rsidP="000C008A">
      <w:pPr>
        <w:spacing w:after="0" w:line="360" w:lineRule="auto"/>
        <w:ind w:firstLine="567"/>
        <w:jc w:val="both"/>
        <w:rPr>
          <w:rFonts w:ascii="Times New Roman" w:eastAsia="Calibri" w:hAnsi="Times New Roman" w:cs="Times New Roman"/>
          <w:sz w:val="24"/>
          <w:szCs w:val="24"/>
        </w:rPr>
      </w:pPr>
      <w:r w:rsidRPr="00D06FF2">
        <w:rPr>
          <w:rFonts w:ascii="Times New Roman" w:eastAsia="Calibri" w:hAnsi="Times New Roman" w:cs="Times New Roman"/>
          <w:sz w:val="24"/>
          <w:szCs w:val="24"/>
        </w:rPr>
        <w:t>Изпълнителят е длъжен да осигури необходимите основни, специфични или временни механизация и оборудване, необходими за изпълнението на всички работите предмет на Договора, така че да бъдат годни за  въвеждане в експлоатация.</w:t>
      </w:r>
    </w:p>
    <w:p w14:paraId="1B16F80F" w14:textId="77777777" w:rsidR="005A6958" w:rsidRPr="00D06FF2" w:rsidRDefault="005A6958" w:rsidP="000C008A">
      <w:pPr>
        <w:keepNext/>
        <w:keepLines/>
        <w:numPr>
          <w:ilvl w:val="1"/>
          <w:numId w:val="0"/>
        </w:numPr>
        <w:spacing w:after="0" w:line="360" w:lineRule="auto"/>
        <w:ind w:firstLine="567"/>
        <w:jc w:val="both"/>
        <w:outlineLvl w:val="1"/>
        <w:rPr>
          <w:rFonts w:ascii="Times New Roman" w:eastAsia="Calibri" w:hAnsi="Times New Roman" w:cs="Times New Roman"/>
          <w:b/>
          <w:bCs/>
          <w:sz w:val="24"/>
          <w:szCs w:val="24"/>
        </w:rPr>
      </w:pPr>
      <w:bookmarkStart w:id="11" w:name="_Toc422748553"/>
      <w:r w:rsidRPr="00D06FF2">
        <w:rPr>
          <w:rFonts w:ascii="Times New Roman" w:eastAsia="Calibri" w:hAnsi="Times New Roman" w:cs="Times New Roman"/>
          <w:b/>
          <w:bCs/>
          <w:sz w:val="24"/>
          <w:szCs w:val="24"/>
        </w:rPr>
        <w:t>12.ОХРАНА</w:t>
      </w:r>
      <w:bookmarkEnd w:id="11"/>
    </w:p>
    <w:p w14:paraId="5B370B99" w14:textId="77777777" w:rsidR="005A6958" w:rsidRPr="00D06FF2" w:rsidRDefault="005A6958" w:rsidP="000C008A">
      <w:pPr>
        <w:spacing w:after="0" w:line="360" w:lineRule="auto"/>
        <w:ind w:firstLine="567"/>
        <w:jc w:val="both"/>
        <w:rPr>
          <w:rFonts w:ascii="Times New Roman" w:eastAsia="Calibri" w:hAnsi="Times New Roman" w:cs="Times New Roman"/>
          <w:sz w:val="24"/>
          <w:szCs w:val="24"/>
        </w:rPr>
      </w:pPr>
      <w:r w:rsidRPr="00D06FF2">
        <w:rPr>
          <w:rFonts w:ascii="Times New Roman" w:eastAsia="Calibri" w:hAnsi="Times New Roman" w:cs="Times New Roman"/>
          <w:sz w:val="24"/>
          <w:szCs w:val="24"/>
        </w:rPr>
        <w:t>Изпълнителят е длъжен да осигури непрекъснатата охрана и обезопасяване на площадките, на които работи, както и на временните площадки и складове, за своя сметка и на своя отговорност.</w:t>
      </w:r>
    </w:p>
    <w:p w14:paraId="69C4D69A" w14:textId="77777777" w:rsidR="005A6958" w:rsidRPr="00D06FF2" w:rsidRDefault="005A6958" w:rsidP="000C008A">
      <w:pPr>
        <w:tabs>
          <w:tab w:val="left" w:pos="993"/>
        </w:tabs>
        <w:spacing w:after="0" w:line="360" w:lineRule="auto"/>
        <w:jc w:val="both"/>
        <w:rPr>
          <w:rFonts w:ascii="Times New Roman" w:eastAsia="Times New Roman" w:hAnsi="Times New Roman" w:cs="Times New Roman"/>
          <w:b/>
          <w:sz w:val="24"/>
          <w:szCs w:val="24"/>
        </w:rPr>
      </w:pPr>
      <w:r w:rsidRPr="00D06FF2">
        <w:rPr>
          <w:rFonts w:ascii="Times New Roman" w:eastAsia="Times New Roman" w:hAnsi="Times New Roman" w:cs="Times New Roman"/>
          <w:b/>
          <w:sz w:val="24"/>
          <w:szCs w:val="24"/>
        </w:rPr>
        <w:tab/>
        <w:t>13.</w:t>
      </w:r>
      <w:r w:rsidRPr="00D06FF2">
        <w:rPr>
          <w:rFonts w:ascii="Times New Roman" w:hAnsi="Times New Roman" w:cs="Times New Roman"/>
          <w:sz w:val="24"/>
          <w:szCs w:val="24"/>
        </w:rPr>
        <w:t xml:space="preserve"> </w:t>
      </w:r>
      <w:r w:rsidRPr="00D06FF2">
        <w:rPr>
          <w:rFonts w:ascii="Times New Roman" w:eastAsia="Times New Roman" w:hAnsi="Times New Roman" w:cs="Times New Roman"/>
          <w:b/>
          <w:sz w:val="24"/>
          <w:szCs w:val="24"/>
        </w:rPr>
        <w:t>ИЗИСКВАНИЯ КЪМ МАТЕРИАЛИТЕ И ОБОРУДВАНЕТО ЗА ВЛАГАНЕ</w:t>
      </w:r>
    </w:p>
    <w:p w14:paraId="3F69D2F9" w14:textId="77777777" w:rsidR="005A6958" w:rsidRPr="00D06FF2" w:rsidRDefault="005A6958" w:rsidP="000C008A">
      <w:pPr>
        <w:spacing w:after="0" w:line="360" w:lineRule="auto"/>
        <w:ind w:firstLine="567"/>
        <w:jc w:val="both"/>
        <w:rPr>
          <w:rFonts w:ascii="Times New Roman" w:eastAsia="Calibri" w:hAnsi="Times New Roman" w:cs="Times New Roman"/>
          <w:sz w:val="24"/>
          <w:szCs w:val="24"/>
        </w:rPr>
      </w:pPr>
      <w:r w:rsidRPr="00D06FF2">
        <w:rPr>
          <w:rFonts w:ascii="Times New Roman" w:eastAsia="Calibri" w:hAnsi="Times New Roman" w:cs="Times New Roman"/>
          <w:sz w:val="24"/>
          <w:szCs w:val="24"/>
        </w:rPr>
        <w:t>Строителните продукти следва да отговарят на следните технически спецификации:</w:t>
      </w:r>
    </w:p>
    <w:p w14:paraId="59CF6C0D" w14:textId="77777777" w:rsidR="005A6958" w:rsidRPr="00D06FF2" w:rsidRDefault="005A6958" w:rsidP="000C008A">
      <w:pPr>
        <w:numPr>
          <w:ilvl w:val="0"/>
          <w:numId w:val="36"/>
        </w:numPr>
        <w:spacing w:before="120" w:after="0" w:line="360" w:lineRule="auto"/>
        <w:ind w:left="0" w:firstLine="567"/>
        <w:jc w:val="both"/>
        <w:rPr>
          <w:rFonts w:ascii="Times New Roman" w:eastAsia="Times New Roman" w:hAnsi="Times New Roman" w:cs="Times New Roman"/>
          <w:sz w:val="24"/>
          <w:szCs w:val="24"/>
          <w:lang w:eastAsia="ja-JP"/>
        </w:rPr>
      </w:pPr>
      <w:r w:rsidRPr="00D06FF2">
        <w:rPr>
          <w:rFonts w:ascii="Times New Roman" w:eastAsia="Times New Roman" w:hAnsi="Times New Roman" w:cs="Times New Roman"/>
          <w:sz w:val="24"/>
          <w:szCs w:val="24"/>
          <w:lang w:eastAsia="ja-JP"/>
        </w:rPr>
        <w:t>български стандарти, с които се въвеждат хармонизирани европейски стандарти, или</w:t>
      </w:r>
    </w:p>
    <w:p w14:paraId="05712783" w14:textId="77777777" w:rsidR="005A6958" w:rsidRPr="00D06FF2" w:rsidRDefault="005A6958" w:rsidP="000C008A">
      <w:pPr>
        <w:numPr>
          <w:ilvl w:val="0"/>
          <w:numId w:val="36"/>
        </w:numPr>
        <w:spacing w:before="120" w:after="0" w:line="360" w:lineRule="auto"/>
        <w:ind w:left="0" w:firstLine="567"/>
        <w:jc w:val="both"/>
        <w:rPr>
          <w:rFonts w:ascii="Times New Roman" w:eastAsia="Times New Roman" w:hAnsi="Times New Roman" w:cs="Times New Roman"/>
          <w:sz w:val="24"/>
          <w:szCs w:val="24"/>
          <w:lang w:eastAsia="ja-JP"/>
        </w:rPr>
      </w:pPr>
      <w:r w:rsidRPr="00D06FF2">
        <w:rPr>
          <w:rFonts w:ascii="Times New Roman" w:eastAsia="Times New Roman" w:hAnsi="Times New Roman" w:cs="Times New Roman"/>
          <w:sz w:val="24"/>
          <w:szCs w:val="24"/>
          <w:lang w:eastAsia="ja-JP"/>
        </w:rPr>
        <w:t>европейско техническо одобрение (със или без ръководство), или</w:t>
      </w:r>
    </w:p>
    <w:p w14:paraId="61057892" w14:textId="77777777" w:rsidR="005A6958" w:rsidRDefault="005A6958" w:rsidP="000C008A">
      <w:pPr>
        <w:numPr>
          <w:ilvl w:val="0"/>
          <w:numId w:val="36"/>
        </w:numPr>
        <w:spacing w:before="120" w:after="0" w:line="360" w:lineRule="auto"/>
        <w:ind w:left="0" w:firstLine="567"/>
        <w:jc w:val="both"/>
        <w:rPr>
          <w:rFonts w:ascii="Times New Roman" w:eastAsia="Times New Roman" w:hAnsi="Times New Roman" w:cs="Times New Roman"/>
          <w:sz w:val="24"/>
          <w:szCs w:val="24"/>
          <w:lang w:eastAsia="ja-JP"/>
        </w:rPr>
      </w:pPr>
      <w:r w:rsidRPr="00D06FF2">
        <w:rPr>
          <w:rFonts w:ascii="Times New Roman" w:eastAsia="Times New Roman" w:hAnsi="Times New Roman" w:cs="Times New Roman"/>
          <w:sz w:val="24"/>
          <w:szCs w:val="24"/>
          <w:lang w:eastAsia="ja-JP"/>
        </w:rPr>
        <w:t xml:space="preserve">признати национални технически спецификации (национални стандарти), когато не съществуват технически спецификации </w:t>
      </w:r>
    </w:p>
    <w:p w14:paraId="6D9C96F5" w14:textId="77777777" w:rsidR="00EB774C" w:rsidRPr="00D06FF2" w:rsidRDefault="00EB774C" w:rsidP="00EB774C">
      <w:pPr>
        <w:spacing w:before="120" w:after="0" w:line="360" w:lineRule="auto"/>
        <w:ind w:left="567"/>
        <w:jc w:val="both"/>
        <w:rPr>
          <w:rFonts w:ascii="Times New Roman" w:eastAsia="Times New Roman" w:hAnsi="Times New Roman" w:cs="Times New Roman"/>
          <w:sz w:val="24"/>
          <w:szCs w:val="24"/>
          <w:lang w:eastAsia="ja-JP"/>
        </w:rPr>
      </w:pPr>
    </w:p>
    <w:p w14:paraId="29EF6AC8" w14:textId="77777777" w:rsidR="005A6958" w:rsidRPr="00D06FF2" w:rsidRDefault="005A6958" w:rsidP="000C008A">
      <w:pPr>
        <w:tabs>
          <w:tab w:val="left" w:pos="993"/>
        </w:tabs>
        <w:spacing w:after="0" w:line="360" w:lineRule="auto"/>
        <w:jc w:val="both"/>
        <w:outlineLvl w:val="0"/>
        <w:rPr>
          <w:rFonts w:ascii="Times New Roman" w:eastAsia="Times New Roman" w:hAnsi="Times New Roman" w:cs="Times New Roman"/>
          <w:b/>
          <w:sz w:val="24"/>
          <w:szCs w:val="24"/>
        </w:rPr>
      </w:pPr>
      <w:r w:rsidRPr="00D06FF2">
        <w:rPr>
          <w:rFonts w:ascii="Times New Roman" w:eastAsia="Times New Roman" w:hAnsi="Times New Roman" w:cs="Times New Roman"/>
          <w:b/>
          <w:sz w:val="24"/>
          <w:szCs w:val="24"/>
        </w:rPr>
        <w:lastRenderedPageBreak/>
        <w:t>14.</w:t>
      </w:r>
      <w:r w:rsidRPr="00D06FF2">
        <w:rPr>
          <w:rFonts w:ascii="Times New Roman" w:hAnsi="Times New Roman" w:cs="Times New Roman"/>
          <w:sz w:val="24"/>
          <w:szCs w:val="24"/>
        </w:rPr>
        <w:t xml:space="preserve"> </w:t>
      </w:r>
      <w:r w:rsidRPr="00D06FF2">
        <w:rPr>
          <w:rFonts w:ascii="Times New Roman" w:eastAsia="Times New Roman" w:hAnsi="Times New Roman" w:cs="Times New Roman"/>
          <w:b/>
          <w:sz w:val="24"/>
          <w:szCs w:val="24"/>
        </w:rPr>
        <w:t>ИЗИСКВАНИЯ ЗА ИЗПЪЛНЕНИЕ НА СМР</w:t>
      </w:r>
    </w:p>
    <w:p w14:paraId="60E04A27" w14:textId="77777777" w:rsidR="005A6958" w:rsidRPr="00D06FF2" w:rsidRDefault="005A6958" w:rsidP="000C008A">
      <w:pPr>
        <w:spacing w:after="0" w:line="360" w:lineRule="auto"/>
        <w:ind w:firstLine="567"/>
        <w:jc w:val="both"/>
        <w:rPr>
          <w:rFonts w:ascii="Times New Roman" w:eastAsia="Calibri" w:hAnsi="Times New Roman" w:cs="Times New Roman"/>
          <w:sz w:val="24"/>
          <w:szCs w:val="24"/>
        </w:rPr>
      </w:pPr>
      <w:r w:rsidRPr="00D06FF2">
        <w:rPr>
          <w:rFonts w:ascii="Times New Roman" w:eastAsia="Calibri" w:hAnsi="Times New Roman" w:cs="Times New Roman"/>
          <w:sz w:val="24"/>
          <w:szCs w:val="24"/>
        </w:rPr>
        <w:t>Изпълнението на строително-монтажните работи (СМР) е на основание разработен и одобрен Инвестиционен проект, при спазване на изискванията на всички действащи към настоящия момент в Република България закони, правилници и нормативи, касаещи изпълнението на обекти и работи от такъв характер.</w:t>
      </w:r>
    </w:p>
    <w:p w14:paraId="1789AFA9" w14:textId="77777777" w:rsidR="005A6958" w:rsidRPr="00D06FF2" w:rsidRDefault="005A6958" w:rsidP="000C008A">
      <w:pPr>
        <w:spacing w:after="0" w:line="360" w:lineRule="auto"/>
        <w:ind w:firstLine="567"/>
        <w:jc w:val="both"/>
        <w:rPr>
          <w:rFonts w:ascii="Times New Roman" w:eastAsia="Calibri" w:hAnsi="Times New Roman" w:cs="Times New Roman"/>
          <w:sz w:val="24"/>
          <w:szCs w:val="24"/>
        </w:rPr>
      </w:pPr>
      <w:r w:rsidRPr="00D06FF2">
        <w:rPr>
          <w:rFonts w:ascii="Times New Roman" w:eastAsia="Calibri" w:hAnsi="Times New Roman" w:cs="Times New Roman"/>
          <w:sz w:val="24"/>
          <w:szCs w:val="24"/>
        </w:rPr>
        <w:t xml:space="preserve">Заложените по-долу изисквания за изпълнение на СМР са минимални. Изпълнителят следва да спазва всички действащи нормативи, правилници, спецификации, национални и хармонизирани европейски стандарти и др., както и да спазва добрата инженерна практика при изпълнението на видовете СМР, предмет на поръчката. </w:t>
      </w:r>
    </w:p>
    <w:p w14:paraId="182492AE" w14:textId="77777777" w:rsidR="005A6958" w:rsidRPr="00D06FF2" w:rsidRDefault="005A6958" w:rsidP="000C008A">
      <w:pPr>
        <w:spacing w:after="0" w:line="360" w:lineRule="auto"/>
        <w:ind w:firstLine="567"/>
        <w:jc w:val="both"/>
        <w:rPr>
          <w:rFonts w:ascii="Times New Roman" w:eastAsia="Calibri" w:hAnsi="Times New Roman" w:cs="Times New Roman"/>
          <w:sz w:val="24"/>
          <w:szCs w:val="24"/>
        </w:rPr>
      </w:pPr>
      <w:r w:rsidRPr="00D06FF2">
        <w:rPr>
          <w:rFonts w:ascii="Times New Roman" w:eastAsia="Calibri" w:hAnsi="Times New Roman" w:cs="Times New Roman"/>
          <w:sz w:val="24"/>
          <w:szCs w:val="24"/>
        </w:rPr>
        <w:t>Отсъствието на дадена информация, критерий или друго в настоящето задание не освобождава Изпълнителя от отговорността да изпълни работите съгласно всички действащи нормативи, правилници, спецификации, национални и хармонизирани европейски стандарти и др., както и да спазва добрата инженерна практика.</w:t>
      </w:r>
    </w:p>
    <w:p w14:paraId="4E1BDE19" w14:textId="77777777" w:rsidR="005A6958" w:rsidRPr="00D06FF2" w:rsidRDefault="005A6958" w:rsidP="000C008A">
      <w:pPr>
        <w:spacing w:after="0" w:line="360" w:lineRule="auto"/>
        <w:ind w:firstLine="567"/>
        <w:jc w:val="both"/>
        <w:rPr>
          <w:rFonts w:ascii="Times New Roman" w:eastAsia="Calibri" w:hAnsi="Times New Roman" w:cs="Times New Roman"/>
          <w:sz w:val="24"/>
          <w:szCs w:val="24"/>
        </w:rPr>
      </w:pPr>
      <w:r w:rsidRPr="00D06FF2">
        <w:rPr>
          <w:rFonts w:ascii="Times New Roman" w:eastAsia="Calibri" w:hAnsi="Times New Roman" w:cs="Times New Roman"/>
          <w:sz w:val="24"/>
          <w:szCs w:val="24"/>
        </w:rPr>
        <w:t>В случай, че Изпълнителят ще използва нови и неприлагани в страната строителни и други технологии, към Техническото предложение следва да се приложи раздел, съдържащ пълни описания на видовите дейности, както и документи, удостоверяващи разрешителния режим за изпълнението им на територията на Република България.</w:t>
      </w:r>
    </w:p>
    <w:p w14:paraId="1E244A76" w14:textId="77777777" w:rsidR="005A6958" w:rsidRPr="00D06FF2" w:rsidRDefault="005A6958" w:rsidP="000C008A">
      <w:pPr>
        <w:spacing w:after="0" w:line="360" w:lineRule="auto"/>
        <w:ind w:firstLine="567"/>
        <w:jc w:val="both"/>
        <w:rPr>
          <w:rFonts w:ascii="Times New Roman" w:eastAsia="Calibri" w:hAnsi="Times New Roman" w:cs="Times New Roman"/>
          <w:sz w:val="24"/>
          <w:szCs w:val="24"/>
        </w:rPr>
      </w:pPr>
      <w:r w:rsidRPr="00D06FF2">
        <w:rPr>
          <w:rFonts w:ascii="Times New Roman" w:eastAsia="Calibri" w:hAnsi="Times New Roman" w:cs="Times New Roman"/>
          <w:sz w:val="24"/>
          <w:szCs w:val="24"/>
        </w:rPr>
        <w:t>В случай на работи, за които липсват нормативни документи с изисквания за изпълнение и приемане, ще се спазват изискванията, посочени в проектната документация, инструкциите на производителя на оборудването и материалите (където е приложимо) и стандартите, обичайни за бранша.</w:t>
      </w:r>
    </w:p>
    <w:p w14:paraId="7149617D" w14:textId="77777777" w:rsidR="005A6958" w:rsidRPr="00D06FF2" w:rsidRDefault="005A6958" w:rsidP="000C008A">
      <w:pPr>
        <w:spacing w:after="0" w:line="360" w:lineRule="auto"/>
        <w:ind w:firstLine="567"/>
        <w:jc w:val="both"/>
        <w:rPr>
          <w:rFonts w:ascii="Times New Roman" w:eastAsia="Calibri" w:hAnsi="Times New Roman" w:cs="Times New Roman"/>
          <w:sz w:val="24"/>
          <w:szCs w:val="24"/>
        </w:rPr>
      </w:pPr>
      <w:r w:rsidRPr="00D06FF2">
        <w:rPr>
          <w:rFonts w:ascii="Times New Roman" w:eastAsia="Calibri" w:hAnsi="Times New Roman" w:cs="Times New Roman"/>
          <w:sz w:val="24"/>
          <w:szCs w:val="24"/>
        </w:rPr>
        <w:t>При необходимост, Строителният надзор и/или представител на Авторския надзор и/или Възложителя ще дават указания относно правилата за изпълнение и приемане на работите.</w:t>
      </w:r>
    </w:p>
    <w:p w14:paraId="272DE356" w14:textId="77777777" w:rsidR="005A6958" w:rsidRPr="00D06FF2" w:rsidRDefault="005A6958" w:rsidP="000C008A">
      <w:pPr>
        <w:spacing w:after="0" w:line="360" w:lineRule="auto"/>
        <w:ind w:firstLine="567"/>
        <w:jc w:val="both"/>
        <w:rPr>
          <w:rFonts w:ascii="Times New Roman" w:eastAsia="Calibri" w:hAnsi="Times New Roman" w:cs="Times New Roman"/>
          <w:sz w:val="24"/>
          <w:szCs w:val="24"/>
        </w:rPr>
      </w:pPr>
      <w:r w:rsidRPr="00D06FF2">
        <w:rPr>
          <w:rFonts w:ascii="Times New Roman" w:eastAsia="Calibri" w:hAnsi="Times New Roman" w:cs="Times New Roman"/>
          <w:sz w:val="24"/>
          <w:szCs w:val="24"/>
        </w:rPr>
        <w:t>По време на строителството за всички основни, както и за нови и неприлагани в страната строителни и други технологии и работи да се изработи Методология на строителството, подлежаща на съгласуване с Възложителя, съдържаща пълни строително-технологични решения, информация за влаганите материали, контрол на качеството, ПБЗ, опазване на околната среда и др.</w:t>
      </w:r>
    </w:p>
    <w:p w14:paraId="26771583" w14:textId="77777777" w:rsidR="005A6958" w:rsidRPr="00D06FF2" w:rsidRDefault="005A6958" w:rsidP="000C008A">
      <w:pPr>
        <w:spacing w:after="0" w:line="360" w:lineRule="auto"/>
        <w:ind w:firstLine="567"/>
        <w:jc w:val="both"/>
        <w:rPr>
          <w:rFonts w:ascii="Times New Roman" w:eastAsia="Calibri" w:hAnsi="Times New Roman" w:cs="Times New Roman"/>
          <w:sz w:val="24"/>
          <w:szCs w:val="24"/>
        </w:rPr>
      </w:pPr>
      <w:r w:rsidRPr="00D06FF2">
        <w:rPr>
          <w:rFonts w:ascii="Times New Roman" w:eastAsia="Calibri" w:hAnsi="Times New Roman" w:cs="Times New Roman"/>
          <w:sz w:val="24"/>
          <w:szCs w:val="24"/>
        </w:rPr>
        <w:t>Изпълнителят следва да изготви План за Изпитвания и Тествания (ПИТ), който да съгласува с Възложителя.</w:t>
      </w:r>
    </w:p>
    <w:p w14:paraId="41811011" w14:textId="77777777" w:rsidR="005A6958" w:rsidRPr="00D06FF2" w:rsidRDefault="005A6958" w:rsidP="000C008A">
      <w:pPr>
        <w:spacing w:after="0" w:line="360" w:lineRule="auto"/>
        <w:ind w:firstLine="567"/>
        <w:jc w:val="both"/>
        <w:rPr>
          <w:rFonts w:ascii="Times New Roman" w:eastAsia="Calibri" w:hAnsi="Times New Roman" w:cs="Times New Roman"/>
          <w:sz w:val="24"/>
          <w:szCs w:val="24"/>
        </w:rPr>
      </w:pPr>
      <w:r w:rsidRPr="00D06FF2">
        <w:rPr>
          <w:rFonts w:ascii="Times New Roman" w:eastAsia="Calibri" w:hAnsi="Times New Roman" w:cs="Times New Roman"/>
          <w:sz w:val="24"/>
          <w:szCs w:val="24"/>
        </w:rPr>
        <w:lastRenderedPageBreak/>
        <w:t>Изпълнителят отговаря единствено и изцяло за провеждането и документирането на всички изпитания, присъщи на видовете работи и изискващи се по действащите нормативни документи.</w:t>
      </w:r>
    </w:p>
    <w:p w14:paraId="0F522EFA" w14:textId="77777777" w:rsidR="005A6958" w:rsidRPr="00D06FF2" w:rsidRDefault="005A6958" w:rsidP="000C008A">
      <w:pPr>
        <w:spacing w:after="0" w:line="360" w:lineRule="auto"/>
        <w:ind w:firstLine="567"/>
        <w:jc w:val="both"/>
        <w:rPr>
          <w:rFonts w:ascii="Times New Roman" w:eastAsia="Calibri" w:hAnsi="Times New Roman" w:cs="Times New Roman"/>
          <w:sz w:val="24"/>
          <w:szCs w:val="24"/>
        </w:rPr>
      </w:pPr>
      <w:r w:rsidRPr="00D06FF2">
        <w:rPr>
          <w:rFonts w:ascii="Times New Roman" w:eastAsia="Calibri" w:hAnsi="Times New Roman" w:cs="Times New Roman"/>
          <w:sz w:val="24"/>
          <w:szCs w:val="24"/>
        </w:rPr>
        <w:t>Полагането и монтирането на всички материали и оборудване да става по предписанията и условията на съответните производители и проектни детайли. При специфични случаи да се търси съдействие от представител на Авторския надзор.</w:t>
      </w:r>
    </w:p>
    <w:p w14:paraId="5EE0D548" w14:textId="77777777" w:rsidR="005A6958" w:rsidRPr="00D06FF2" w:rsidRDefault="005A6958" w:rsidP="000C008A">
      <w:pPr>
        <w:spacing w:after="0" w:line="360" w:lineRule="auto"/>
        <w:ind w:firstLine="567"/>
        <w:jc w:val="both"/>
        <w:rPr>
          <w:rFonts w:ascii="Times New Roman" w:eastAsia="Calibri" w:hAnsi="Times New Roman" w:cs="Times New Roman"/>
          <w:sz w:val="24"/>
          <w:szCs w:val="24"/>
        </w:rPr>
      </w:pPr>
      <w:r w:rsidRPr="00D06FF2">
        <w:rPr>
          <w:rFonts w:ascii="Times New Roman" w:eastAsia="Calibri" w:hAnsi="Times New Roman" w:cs="Times New Roman"/>
          <w:sz w:val="24"/>
          <w:szCs w:val="24"/>
        </w:rPr>
        <w:t>Изпълнителят да приложи всички дейности и детайли предложени в Проекта. При невъзможност или след разкриване по време на демонтажните работи, да се предостави методология на изпълнението за съгласуване от представител на Авторския надзор и Възложителя. Същата да бъде придружена от необходимата проектна документация и спецификация на предложените материали.</w:t>
      </w:r>
    </w:p>
    <w:p w14:paraId="7263084A" w14:textId="77777777" w:rsidR="005A6958" w:rsidRPr="00D06FF2" w:rsidRDefault="005A6958" w:rsidP="000C008A">
      <w:pPr>
        <w:spacing w:after="0" w:line="360" w:lineRule="auto"/>
        <w:ind w:firstLine="567"/>
        <w:jc w:val="both"/>
        <w:rPr>
          <w:rFonts w:ascii="Times New Roman" w:eastAsia="Calibri" w:hAnsi="Times New Roman" w:cs="Times New Roman"/>
          <w:sz w:val="24"/>
          <w:szCs w:val="24"/>
        </w:rPr>
      </w:pPr>
      <w:r w:rsidRPr="00D06FF2">
        <w:rPr>
          <w:rFonts w:ascii="Times New Roman" w:eastAsia="Calibri" w:hAnsi="Times New Roman" w:cs="Times New Roman"/>
          <w:sz w:val="24"/>
          <w:szCs w:val="24"/>
        </w:rPr>
        <w:t>При полагане на елементи от техническата инфраструктура да се следва както Проекта, така и Наредба 8 за правила и норми за разполагане на технически проводи и съоръжения в населени места.</w:t>
      </w:r>
    </w:p>
    <w:p w14:paraId="5C41F69E" w14:textId="77777777" w:rsidR="005A6958" w:rsidRPr="00D06FF2" w:rsidRDefault="005A6958" w:rsidP="000C008A">
      <w:pPr>
        <w:spacing w:after="0" w:line="360" w:lineRule="auto"/>
        <w:ind w:firstLine="567"/>
        <w:jc w:val="both"/>
        <w:rPr>
          <w:rFonts w:ascii="Times New Roman" w:eastAsia="Calibri" w:hAnsi="Times New Roman" w:cs="Times New Roman"/>
          <w:sz w:val="24"/>
          <w:szCs w:val="24"/>
        </w:rPr>
      </w:pPr>
      <w:r w:rsidRPr="00D06FF2">
        <w:rPr>
          <w:rFonts w:ascii="Times New Roman" w:eastAsia="Calibri" w:hAnsi="Times New Roman" w:cs="Times New Roman"/>
          <w:sz w:val="24"/>
          <w:szCs w:val="24"/>
        </w:rPr>
        <w:t>Да се опазват от повреди и да се възстановяват всички повредени и/или демонтирани съществуващи подземни и надземни проводи и съоръжения, трайни настилки и зелени площи.</w:t>
      </w:r>
    </w:p>
    <w:p w14:paraId="699EEF6D" w14:textId="77777777" w:rsidR="005A6958" w:rsidRPr="00D06FF2" w:rsidRDefault="005A6958" w:rsidP="000C008A">
      <w:pPr>
        <w:spacing w:after="0" w:line="360" w:lineRule="auto"/>
        <w:ind w:firstLine="567"/>
        <w:jc w:val="both"/>
        <w:rPr>
          <w:rFonts w:ascii="Times New Roman" w:eastAsia="Calibri" w:hAnsi="Times New Roman" w:cs="Times New Roman"/>
          <w:sz w:val="24"/>
          <w:szCs w:val="24"/>
        </w:rPr>
      </w:pPr>
      <w:r w:rsidRPr="00D06FF2">
        <w:rPr>
          <w:rFonts w:ascii="Times New Roman" w:eastAsia="Calibri" w:hAnsi="Times New Roman" w:cs="Times New Roman"/>
          <w:sz w:val="24"/>
          <w:szCs w:val="24"/>
        </w:rPr>
        <w:t>В случай на нарушени или прекъсване на трасета на подземна комуникация, неприсъстващи в изходната информация предоставена от експлоатационните дружества, да се информира и търси съдействие от Възложителя и съответното експлоатационно дружество.</w:t>
      </w:r>
    </w:p>
    <w:p w14:paraId="1154153F" w14:textId="77777777" w:rsidR="005A6958" w:rsidRPr="00D06FF2" w:rsidRDefault="005A6958" w:rsidP="000C008A">
      <w:pPr>
        <w:spacing w:after="0" w:line="360" w:lineRule="auto"/>
        <w:ind w:firstLine="567"/>
        <w:jc w:val="both"/>
        <w:rPr>
          <w:rFonts w:ascii="Times New Roman" w:eastAsia="Calibri" w:hAnsi="Times New Roman" w:cs="Times New Roman"/>
          <w:sz w:val="24"/>
          <w:szCs w:val="24"/>
        </w:rPr>
      </w:pPr>
      <w:r w:rsidRPr="00D06FF2">
        <w:rPr>
          <w:rFonts w:ascii="Times New Roman" w:eastAsia="Calibri" w:hAnsi="Times New Roman" w:cs="Times New Roman"/>
          <w:sz w:val="24"/>
          <w:szCs w:val="24"/>
        </w:rPr>
        <w:t>При нарушаване на настилката, същите да се възстановят преди предаване на обекта.</w:t>
      </w:r>
    </w:p>
    <w:p w14:paraId="61BFD3E6" w14:textId="77777777" w:rsidR="005A6958" w:rsidRPr="00D06FF2" w:rsidRDefault="005A6958" w:rsidP="000C008A">
      <w:pPr>
        <w:spacing w:after="0" w:line="360" w:lineRule="auto"/>
        <w:ind w:firstLine="567"/>
        <w:jc w:val="both"/>
        <w:rPr>
          <w:rFonts w:ascii="Times New Roman" w:eastAsia="Calibri" w:hAnsi="Times New Roman" w:cs="Times New Roman"/>
          <w:sz w:val="24"/>
          <w:szCs w:val="24"/>
        </w:rPr>
      </w:pPr>
      <w:r w:rsidRPr="00D06FF2">
        <w:rPr>
          <w:rFonts w:ascii="Times New Roman" w:eastAsia="Calibri" w:hAnsi="Times New Roman" w:cs="Times New Roman"/>
          <w:sz w:val="24"/>
          <w:szCs w:val="24"/>
        </w:rPr>
        <w:t>При изпълнение на улично осветление, антипаркинг елементи и друго фиксирано обзавеждане по дължината на маршрути за достъпна среда да се спазва минимална светла ширина на пътеката съгласно Наредба 4 за проектиране, изпълнение и поддържане на строежите в съответствие с изискванията за достъпна среда за населението, включително за хората с увреждания.</w:t>
      </w:r>
    </w:p>
    <w:p w14:paraId="1730F95F" w14:textId="77777777" w:rsidR="0011717C" w:rsidRPr="00D06FF2" w:rsidRDefault="0011717C" w:rsidP="000C008A">
      <w:pPr>
        <w:spacing w:after="0" w:line="360" w:lineRule="auto"/>
        <w:ind w:firstLine="567"/>
        <w:jc w:val="both"/>
        <w:rPr>
          <w:rFonts w:ascii="Times New Roman" w:eastAsia="Calibri" w:hAnsi="Times New Roman" w:cs="Times New Roman"/>
          <w:sz w:val="24"/>
          <w:szCs w:val="24"/>
        </w:rPr>
      </w:pPr>
      <w:r w:rsidRPr="00D06FF2">
        <w:rPr>
          <w:rFonts w:ascii="Times New Roman" w:eastAsia="Calibri" w:hAnsi="Times New Roman" w:cs="Times New Roman"/>
          <w:sz w:val="24"/>
          <w:szCs w:val="24"/>
        </w:rPr>
        <w:t xml:space="preserve">За всички участъци при изпълнение повдигане на ревизионни шахти, включително всички свързани с това материали и разходи, участниците да се предвидят подмяна на каците на шахтите с нови, самонивелиращи се, предвидени за монтаж в пътна настилка от асфалт и със система за разпределение на натоварването в пътното платно, елементи за </w:t>
      </w:r>
      <w:r w:rsidRPr="00D06FF2">
        <w:rPr>
          <w:rFonts w:ascii="Times New Roman" w:eastAsia="Calibri" w:hAnsi="Times New Roman" w:cs="Times New Roman"/>
          <w:sz w:val="24"/>
          <w:szCs w:val="24"/>
        </w:rPr>
        <w:lastRenderedPageBreak/>
        <w:t>безболтово заключване и предпазване от отваряне по време на движение; Клас на натоварване мин. D400 съгласно БДС EN 124:2003.</w:t>
      </w:r>
    </w:p>
    <w:p w14:paraId="4CDB6AAE" w14:textId="77777777" w:rsidR="00BD547E" w:rsidRPr="00D06FF2" w:rsidRDefault="0011717C" w:rsidP="000C008A">
      <w:pPr>
        <w:spacing w:after="0" w:line="360" w:lineRule="auto"/>
        <w:ind w:firstLine="567"/>
        <w:jc w:val="both"/>
        <w:rPr>
          <w:rFonts w:ascii="Times New Roman" w:eastAsia="Calibri" w:hAnsi="Times New Roman" w:cs="Times New Roman"/>
          <w:sz w:val="24"/>
          <w:szCs w:val="24"/>
        </w:rPr>
      </w:pPr>
      <w:r w:rsidRPr="00D06FF2">
        <w:rPr>
          <w:rFonts w:ascii="Times New Roman" w:eastAsia="Calibri" w:hAnsi="Times New Roman" w:cs="Times New Roman"/>
          <w:sz w:val="24"/>
          <w:szCs w:val="24"/>
        </w:rPr>
        <w:t>За всички участъци при повдигане на дъждоприемни шахти, включително монтиране на капаци и/или решетка и всички свързани с това разходи, участниците следва да предвидят шахти с водоплътно тяло от полипропилен с утаителна част, рамка с кошница за отделяне на едри отпадъци, система за предотвратяване на вандализъм и елементи за заключване устойчиви против отваряне по време на трафик, система за разпределение на натоварването в пътното платно и решетка от чугун с клас на натоварване мин. С250 / D400 съгласно БДС EN 124:2003.</w:t>
      </w:r>
    </w:p>
    <w:p w14:paraId="189885C2" w14:textId="77777777" w:rsidR="005A6958" w:rsidRPr="00D06FF2" w:rsidRDefault="005A6958" w:rsidP="000C008A">
      <w:pPr>
        <w:spacing w:after="0" w:line="360" w:lineRule="auto"/>
        <w:ind w:firstLine="567"/>
        <w:jc w:val="both"/>
        <w:rPr>
          <w:rFonts w:ascii="Times New Roman" w:eastAsia="Calibri" w:hAnsi="Times New Roman" w:cs="Times New Roman"/>
          <w:sz w:val="24"/>
          <w:szCs w:val="24"/>
        </w:rPr>
      </w:pPr>
      <w:r w:rsidRPr="00D06FF2">
        <w:rPr>
          <w:rFonts w:ascii="Times New Roman" w:eastAsia="Calibri" w:hAnsi="Times New Roman" w:cs="Times New Roman"/>
          <w:sz w:val="24"/>
          <w:szCs w:val="24"/>
        </w:rPr>
        <w:t>След изпълнение на вертикалната планировка и при констатирана денивелация над 0.4 м да се монтира парапет по нормативни изисквания съгласуван с представител на Авторския надзор</w:t>
      </w:r>
      <w:r w:rsidRPr="00D06FF2">
        <w:rPr>
          <w:rFonts w:ascii="Times New Roman" w:eastAsia="Times New Roman" w:hAnsi="Times New Roman" w:cs="Times New Roman"/>
          <w:sz w:val="24"/>
          <w:szCs w:val="24"/>
          <w:lang w:eastAsia="ja-JP"/>
        </w:rPr>
        <w:t>(при наличие)</w:t>
      </w:r>
      <w:r w:rsidRPr="00D06FF2">
        <w:rPr>
          <w:rFonts w:ascii="Times New Roman" w:eastAsia="Calibri" w:hAnsi="Times New Roman" w:cs="Times New Roman"/>
          <w:sz w:val="24"/>
          <w:szCs w:val="24"/>
        </w:rPr>
        <w:t xml:space="preserve"> и Възложителя.</w:t>
      </w:r>
    </w:p>
    <w:p w14:paraId="2E501036" w14:textId="77777777" w:rsidR="005A6958" w:rsidRPr="00D06FF2" w:rsidRDefault="005A6958" w:rsidP="000C008A">
      <w:pPr>
        <w:spacing w:after="0" w:line="360" w:lineRule="auto"/>
        <w:ind w:firstLine="567"/>
        <w:jc w:val="both"/>
        <w:rPr>
          <w:rFonts w:ascii="Times New Roman" w:eastAsia="Calibri" w:hAnsi="Times New Roman" w:cs="Times New Roman"/>
          <w:sz w:val="24"/>
          <w:szCs w:val="24"/>
        </w:rPr>
      </w:pPr>
      <w:r w:rsidRPr="00D06FF2">
        <w:rPr>
          <w:rFonts w:ascii="Times New Roman" w:eastAsia="Calibri" w:hAnsi="Times New Roman" w:cs="Times New Roman"/>
          <w:sz w:val="24"/>
          <w:szCs w:val="24"/>
        </w:rPr>
        <w:t>Да се изпълнят изискванията на Наредба № 4 за проектиране, изпълнение и поддържане на строежите в съответствие с изискванията за достъпна среда за населението, включително и за хората с уврежданията.</w:t>
      </w:r>
    </w:p>
    <w:p w14:paraId="508AABF3" w14:textId="77777777" w:rsidR="005A6958" w:rsidRPr="00D06FF2" w:rsidRDefault="005A6958" w:rsidP="000C008A">
      <w:pPr>
        <w:spacing w:after="0" w:line="360" w:lineRule="auto"/>
        <w:ind w:firstLine="567"/>
        <w:jc w:val="both"/>
        <w:rPr>
          <w:rFonts w:ascii="Times New Roman" w:eastAsia="Calibri" w:hAnsi="Times New Roman" w:cs="Times New Roman"/>
          <w:sz w:val="24"/>
          <w:szCs w:val="24"/>
        </w:rPr>
      </w:pPr>
      <w:r w:rsidRPr="00D06FF2">
        <w:rPr>
          <w:rFonts w:ascii="Times New Roman" w:eastAsia="Calibri" w:hAnsi="Times New Roman" w:cs="Times New Roman"/>
          <w:sz w:val="24"/>
          <w:szCs w:val="24"/>
        </w:rPr>
        <w:t>Да не мерят размери от чертежа! Aко липсват такива да се потърси представител на Авторския надзор.</w:t>
      </w:r>
    </w:p>
    <w:p w14:paraId="72F37C4A" w14:textId="77777777" w:rsidR="005A6958" w:rsidRPr="00D06FF2" w:rsidRDefault="005A6958" w:rsidP="000C008A">
      <w:pPr>
        <w:spacing w:after="0" w:line="360" w:lineRule="auto"/>
        <w:ind w:firstLine="567"/>
        <w:jc w:val="both"/>
        <w:rPr>
          <w:rFonts w:ascii="Times New Roman" w:eastAsia="Calibri" w:hAnsi="Times New Roman" w:cs="Times New Roman"/>
          <w:sz w:val="24"/>
          <w:szCs w:val="24"/>
        </w:rPr>
      </w:pPr>
      <w:r w:rsidRPr="00D06FF2">
        <w:rPr>
          <w:rFonts w:ascii="Times New Roman" w:eastAsia="Calibri" w:hAnsi="Times New Roman" w:cs="Times New Roman"/>
          <w:sz w:val="24"/>
          <w:szCs w:val="24"/>
        </w:rPr>
        <w:t>При възникване на въпроси или необходимост от допълнителна графична информация да се търси представител на Авторския надзор.</w:t>
      </w:r>
    </w:p>
    <w:p w14:paraId="01F41C1F" w14:textId="77777777" w:rsidR="005A6958" w:rsidRPr="00D06FF2" w:rsidRDefault="005A6958" w:rsidP="000C008A">
      <w:pPr>
        <w:spacing w:after="0" w:line="360" w:lineRule="auto"/>
        <w:ind w:firstLine="567"/>
        <w:jc w:val="both"/>
        <w:rPr>
          <w:rFonts w:ascii="Times New Roman" w:eastAsia="Calibri" w:hAnsi="Times New Roman" w:cs="Times New Roman"/>
          <w:sz w:val="24"/>
          <w:szCs w:val="24"/>
        </w:rPr>
      </w:pPr>
      <w:r w:rsidRPr="00D06FF2">
        <w:rPr>
          <w:rFonts w:ascii="Times New Roman" w:eastAsia="Calibri" w:hAnsi="Times New Roman" w:cs="Times New Roman"/>
          <w:sz w:val="24"/>
          <w:szCs w:val="24"/>
        </w:rPr>
        <w:t>Да се разглеждат чертежите на всички специалности. При констатирани несъответствия да се търси представител на Авторския надзор.</w:t>
      </w:r>
    </w:p>
    <w:p w14:paraId="0CE780D8" w14:textId="77777777" w:rsidR="00730128" w:rsidRPr="00D06FF2" w:rsidRDefault="00730128" w:rsidP="000C008A">
      <w:pPr>
        <w:tabs>
          <w:tab w:val="left" w:pos="993"/>
        </w:tabs>
        <w:spacing w:after="0" w:line="360" w:lineRule="auto"/>
        <w:jc w:val="both"/>
        <w:rPr>
          <w:rFonts w:ascii="Times New Roman" w:eastAsia="Times New Roman" w:hAnsi="Times New Roman" w:cs="Times New Roman"/>
          <w:b/>
          <w:sz w:val="24"/>
          <w:szCs w:val="24"/>
        </w:rPr>
      </w:pPr>
    </w:p>
    <w:p w14:paraId="28469F10" w14:textId="77777777" w:rsidR="00730128" w:rsidRPr="00D06FF2" w:rsidRDefault="00730128" w:rsidP="000C008A">
      <w:pPr>
        <w:tabs>
          <w:tab w:val="left" w:pos="993"/>
        </w:tabs>
        <w:spacing w:after="0" w:line="360" w:lineRule="auto"/>
        <w:jc w:val="both"/>
        <w:rPr>
          <w:rFonts w:ascii="Times New Roman" w:eastAsia="Times New Roman" w:hAnsi="Times New Roman" w:cs="Times New Roman"/>
          <w:b/>
          <w:sz w:val="24"/>
          <w:szCs w:val="24"/>
        </w:rPr>
      </w:pPr>
      <w:r w:rsidRPr="00D06FF2">
        <w:rPr>
          <w:rFonts w:ascii="Times New Roman" w:eastAsia="Times New Roman" w:hAnsi="Times New Roman" w:cs="Times New Roman"/>
          <w:b/>
          <w:sz w:val="24"/>
          <w:szCs w:val="24"/>
        </w:rPr>
        <w:t>15. ПРИ ИЗПЪЛЕНИЕ НА ПОРЪЧКАТА ЩЕ СЕ ИЗПЪЛНЯВАТ СЛЕДНИТЕ ВИДОВЕ РАБОТИ:</w:t>
      </w:r>
    </w:p>
    <w:tbl>
      <w:tblPr>
        <w:tblW w:w="9371" w:type="dxa"/>
        <w:tblInd w:w="93" w:type="dxa"/>
        <w:tblLook w:val="04A0" w:firstRow="1" w:lastRow="0" w:firstColumn="1" w:lastColumn="0" w:noHBand="0" w:noVBand="1"/>
      </w:tblPr>
      <w:tblGrid>
        <w:gridCol w:w="960"/>
        <w:gridCol w:w="3166"/>
        <w:gridCol w:w="1300"/>
        <w:gridCol w:w="3945"/>
      </w:tblGrid>
      <w:tr w:rsidR="00A17BC4" w:rsidRPr="00D06FF2" w14:paraId="2162FF1D" w14:textId="77777777" w:rsidTr="00306B9D">
        <w:trPr>
          <w:trHeight w:val="330"/>
        </w:trPr>
        <w:tc>
          <w:tcPr>
            <w:tcW w:w="96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46DDAC4" w14:textId="77777777" w:rsidR="00A17BC4" w:rsidRPr="00D06FF2" w:rsidRDefault="00A17BC4" w:rsidP="000C008A">
            <w:pPr>
              <w:spacing w:after="0" w:line="360" w:lineRule="auto"/>
              <w:jc w:val="center"/>
              <w:rPr>
                <w:rFonts w:ascii="Times New Roman" w:eastAsia="Times New Roman" w:hAnsi="Times New Roman" w:cs="Times New Roman"/>
                <w:b/>
                <w:bCs/>
                <w:color w:val="000000"/>
                <w:sz w:val="24"/>
                <w:szCs w:val="24"/>
                <w:lang w:val="en-US"/>
              </w:rPr>
            </w:pPr>
            <w:r w:rsidRPr="00D06FF2">
              <w:rPr>
                <w:rFonts w:ascii="Times New Roman" w:eastAsia="Times New Roman" w:hAnsi="Times New Roman" w:cs="Times New Roman"/>
                <w:b/>
                <w:bCs/>
                <w:color w:val="000000"/>
                <w:sz w:val="24"/>
                <w:szCs w:val="24"/>
                <w:lang w:val="en-US"/>
              </w:rPr>
              <w:t>№</w:t>
            </w:r>
          </w:p>
        </w:tc>
        <w:tc>
          <w:tcPr>
            <w:tcW w:w="3166" w:type="dxa"/>
            <w:tcBorders>
              <w:top w:val="single" w:sz="8" w:space="0" w:color="auto"/>
              <w:left w:val="nil"/>
              <w:bottom w:val="single" w:sz="8" w:space="0" w:color="auto"/>
              <w:right w:val="single" w:sz="8" w:space="0" w:color="auto"/>
            </w:tcBorders>
            <w:shd w:val="clear" w:color="auto" w:fill="auto"/>
            <w:noWrap/>
            <w:vAlign w:val="center"/>
            <w:hideMark/>
          </w:tcPr>
          <w:p w14:paraId="656E7874" w14:textId="77777777" w:rsidR="00A17BC4" w:rsidRPr="00D06FF2" w:rsidRDefault="00A17BC4" w:rsidP="000C008A">
            <w:pPr>
              <w:spacing w:after="0" w:line="360" w:lineRule="auto"/>
              <w:jc w:val="center"/>
              <w:rPr>
                <w:rFonts w:ascii="Times New Roman" w:eastAsia="Times New Roman" w:hAnsi="Times New Roman" w:cs="Times New Roman"/>
                <w:b/>
                <w:bCs/>
                <w:color w:val="000000"/>
                <w:sz w:val="24"/>
                <w:szCs w:val="24"/>
                <w:lang w:val="en-US"/>
              </w:rPr>
            </w:pPr>
            <w:r w:rsidRPr="00D06FF2">
              <w:rPr>
                <w:rFonts w:ascii="Times New Roman" w:eastAsia="Times New Roman" w:hAnsi="Times New Roman" w:cs="Times New Roman"/>
                <w:b/>
                <w:bCs/>
                <w:color w:val="000000"/>
                <w:sz w:val="24"/>
                <w:szCs w:val="24"/>
                <w:lang w:val="en-US"/>
              </w:rPr>
              <w:t xml:space="preserve">  ВИДОВЕ РАБОТИ</w:t>
            </w:r>
          </w:p>
        </w:tc>
        <w:tc>
          <w:tcPr>
            <w:tcW w:w="1300" w:type="dxa"/>
            <w:tcBorders>
              <w:top w:val="single" w:sz="8" w:space="0" w:color="auto"/>
              <w:left w:val="nil"/>
              <w:bottom w:val="single" w:sz="8" w:space="0" w:color="auto"/>
              <w:right w:val="single" w:sz="8" w:space="0" w:color="auto"/>
            </w:tcBorders>
            <w:shd w:val="clear" w:color="auto" w:fill="auto"/>
            <w:vAlign w:val="center"/>
            <w:hideMark/>
          </w:tcPr>
          <w:p w14:paraId="5A0FDF84" w14:textId="77777777" w:rsidR="00A17BC4" w:rsidRPr="00D06FF2" w:rsidRDefault="00A17BC4" w:rsidP="000C008A">
            <w:pPr>
              <w:spacing w:after="0" w:line="360" w:lineRule="auto"/>
              <w:jc w:val="center"/>
              <w:rPr>
                <w:rFonts w:ascii="Times New Roman" w:eastAsia="Times New Roman" w:hAnsi="Times New Roman" w:cs="Times New Roman"/>
                <w:b/>
                <w:bCs/>
                <w:color w:val="000000"/>
                <w:sz w:val="24"/>
                <w:szCs w:val="24"/>
                <w:lang w:val="en-US"/>
              </w:rPr>
            </w:pPr>
            <w:r w:rsidRPr="00D06FF2">
              <w:rPr>
                <w:rFonts w:ascii="Times New Roman" w:eastAsia="Times New Roman" w:hAnsi="Times New Roman" w:cs="Times New Roman"/>
                <w:b/>
                <w:bCs/>
                <w:color w:val="000000"/>
                <w:sz w:val="24"/>
                <w:szCs w:val="24"/>
                <w:lang w:val="en-US"/>
              </w:rPr>
              <w:t>МЯРКА</w:t>
            </w:r>
          </w:p>
        </w:tc>
        <w:tc>
          <w:tcPr>
            <w:tcW w:w="3945" w:type="dxa"/>
            <w:tcBorders>
              <w:top w:val="single" w:sz="8" w:space="0" w:color="auto"/>
              <w:left w:val="nil"/>
              <w:bottom w:val="single" w:sz="8" w:space="0" w:color="auto"/>
              <w:right w:val="single" w:sz="8" w:space="0" w:color="auto"/>
            </w:tcBorders>
            <w:shd w:val="clear" w:color="auto" w:fill="auto"/>
            <w:vAlign w:val="center"/>
            <w:hideMark/>
          </w:tcPr>
          <w:p w14:paraId="2DFEC1F1" w14:textId="77777777" w:rsidR="00A17BC4" w:rsidRPr="00D06FF2" w:rsidRDefault="00A17BC4" w:rsidP="000C008A">
            <w:pPr>
              <w:spacing w:after="0" w:line="360" w:lineRule="auto"/>
              <w:jc w:val="center"/>
              <w:rPr>
                <w:rFonts w:ascii="Times New Roman" w:eastAsia="Times New Roman" w:hAnsi="Times New Roman" w:cs="Times New Roman"/>
                <w:b/>
                <w:bCs/>
                <w:color w:val="000000"/>
                <w:sz w:val="24"/>
                <w:szCs w:val="24"/>
                <w:lang w:val="en-US"/>
              </w:rPr>
            </w:pPr>
            <w:r w:rsidRPr="00D06FF2">
              <w:rPr>
                <w:rFonts w:ascii="Times New Roman" w:eastAsia="Times New Roman" w:hAnsi="Times New Roman" w:cs="Times New Roman"/>
                <w:b/>
                <w:bCs/>
                <w:color w:val="000000"/>
                <w:sz w:val="24"/>
                <w:szCs w:val="24"/>
                <w:lang w:val="en-US"/>
              </w:rPr>
              <w:t>ОПИСАНИЕ</w:t>
            </w:r>
          </w:p>
        </w:tc>
      </w:tr>
      <w:tr w:rsidR="00A17BC4" w:rsidRPr="00D06FF2" w14:paraId="65DB760B" w14:textId="77777777" w:rsidTr="00306B9D">
        <w:trPr>
          <w:trHeight w:val="330"/>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6DE1B6BA"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 </w:t>
            </w:r>
          </w:p>
        </w:tc>
        <w:tc>
          <w:tcPr>
            <w:tcW w:w="3166" w:type="dxa"/>
            <w:tcBorders>
              <w:top w:val="nil"/>
              <w:left w:val="nil"/>
              <w:bottom w:val="single" w:sz="8" w:space="0" w:color="auto"/>
              <w:right w:val="single" w:sz="8" w:space="0" w:color="auto"/>
            </w:tcBorders>
            <w:shd w:val="clear" w:color="auto" w:fill="auto"/>
            <w:vAlign w:val="center"/>
            <w:hideMark/>
          </w:tcPr>
          <w:p w14:paraId="072BEA72" w14:textId="77777777" w:rsidR="00A17BC4" w:rsidRPr="00D06FF2" w:rsidRDefault="00A17BC4" w:rsidP="000C008A">
            <w:pPr>
              <w:spacing w:after="0" w:line="360" w:lineRule="auto"/>
              <w:jc w:val="center"/>
              <w:rPr>
                <w:rFonts w:ascii="Times New Roman" w:eastAsia="Times New Roman" w:hAnsi="Times New Roman" w:cs="Times New Roman"/>
                <w:b/>
                <w:bCs/>
                <w:color w:val="000000"/>
                <w:sz w:val="24"/>
                <w:szCs w:val="24"/>
                <w:lang w:val="en-US"/>
              </w:rPr>
            </w:pPr>
            <w:r w:rsidRPr="00D06FF2">
              <w:rPr>
                <w:rFonts w:ascii="Times New Roman" w:eastAsia="Times New Roman" w:hAnsi="Times New Roman" w:cs="Times New Roman"/>
                <w:b/>
                <w:bCs/>
                <w:color w:val="000000"/>
                <w:sz w:val="24"/>
                <w:szCs w:val="24"/>
                <w:lang w:val="en-US"/>
              </w:rPr>
              <w:t>ПОДГОТВИТЕЛНИ И ЗЕМНИ РАБОТИ</w:t>
            </w:r>
          </w:p>
        </w:tc>
        <w:tc>
          <w:tcPr>
            <w:tcW w:w="1300" w:type="dxa"/>
            <w:tcBorders>
              <w:top w:val="nil"/>
              <w:left w:val="nil"/>
              <w:bottom w:val="single" w:sz="8" w:space="0" w:color="auto"/>
              <w:right w:val="single" w:sz="8" w:space="0" w:color="auto"/>
            </w:tcBorders>
            <w:shd w:val="clear" w:color="auto" w:fill="auto"/>
            <w:vAlign w:val="center"/>
            <w:hideMark/>
          </w:tcPr>
          <w:p w14:paraId="3ACDC80B"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 </w:t>
            </w:r>
          </w:p>
        </w:tc>
        <w:tc>
          <w:tcPr>
            <w:tcW w:w="3945" w:type="dxa"/>
            <w:tcBorders>
              <w:top w:val="nil"/>
              <w:left w:val="nil"/>
              <w:bottom w:val="single" w:sz="8" w:space="0" w:color="auto"/>
              <w:right w:val="single" w:sz="8" w:space="0" w:color="auto"/>
            </w:tcBorders>
            <w:shd w:val="clear" w:color="auto" w:fill="auto"/>
            <w:vAlign w:val="center"/>
            <w:hideMark/>
          </w:tcPr>
          <w:p w14:paraId="0380236B"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 </w:t>
            </w:r>
          </w:p>
        </w:tc>
      </w:tr>
      <w:tr w:rsidR="00A17BC4" w:rsidRPr="00D06FF2" w14:paraId="001A831C" w14:textId="77777777" w:rsidTr="00306B9D">
        <w:trPr>
          <w:trHeight w:val="645"/>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2F4C6A59"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1</w:t>
            </w:r>
          </w:p>
        </w:tc>
        <w:tc>
          <w:tcPr>
            <w:tcW w:w="3166" w:type="dxa"/>
            <w:tcBorders>
              <w:top w:val="nil"/>
              <w:left w:val="nil"/>
              <w:bottom w:val="single" w:sz="8" w:space="0" w:color="auto"/>
              <w:right w:val="single" w:sz="8" w:space="0" w:color="auto"/>
            </w:tcBorders>
            <w:shd w:val="clear" w:color="auto" w:fill="auto"/>
            <w:vAlign w:val="center"/>
            <w:hideMark/>
          </w:tcPr>
          <w:p w14:paraId="2198B6D2" w14:textId="77777777" w:rsidR="00A17BC4" w:rsidRPr="00D06FF2" w:rsidRDefault="00A17BC4" w:rsidP="000C008A">
            <w:pPr>
              <w:spacing w:after="0" w:line="360" w:lineRule="auto"/>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Подготовка на основата - разчистване на терена и натоварване на транспорт</w:t>
            </w:r>
          </w:p>
        </w:tc>
        <w:tc>
          <w:tcPr>
            <w:tcW w:w="1300" w:type="dxa"/>
            <w:tcBorders>
              <w:top w:val="nil"/>
              <w:left w:val="nil"/>
              <w:bottom w:val="single" w:sz="8" w:space="0" w:color="auto"/>
              <w:right w:val="single" w:sz="8" w:space="0" w:color="auto"/>
            </w:tcBorders>
            <w:shd w:val="clear" w:color="auto" w:fill="auto"/>
            <w:vAlign w:val="center"/>
            <w:hideMark/>
          </w:tcPr>
          <w:p w14:paraId="7AAA4BA2"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лв/м2</w:t>
            </w:r>
          </w:p>
        </w:tc>
        <w:tc>
          <w:tcPr>
            <w:tcW w:w="3945" w:type="dxa"/>
            <w:tcBorders>
              <w:top w:val="nil"/>
              <w:left w:val="nil"/>
              <w:bottom w:val="single" w:sz="8" w:space="0" w:color="auto"/>
              <w:right w:val="single" w:sz="8" w:space="0" w:color="auto"/>
            </w:tcBorders>
            <w:shd w:val="clear" w:color="auto" w:fill="auto"/>
            <w:vAlign w:val="center"/>
            <w:hideMark/>
          </w:tcPr>
          <w:p w14:paraId="722492A4"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Дейността  включва почистване на основата , разчистване и натоварване на транспост на отпадъците /без транспорт/</w:t>
            </w:r>
          </w:p>
        </w:tc>
      </w:tr>
      <w:tr w:rsidR="00A17BC4" w:rsidRPr="00D06FF2" w14:paraId="79793C56" w14:textId="77777777" w:rsidTr="00306B9D">
        <w:trPr>
          <w:trHeight w:val="960"/>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14248172"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lastRenderedPageBreak/>
              <w:t>2</w:t>
            </w:r>
          </w:p>
        </w:tc>
        <w:tc>
          <w:tcPr>
            <w:tcW w:w="3166" w:type="dxa"/>
            <w:tcBorders>
              <w:top w:val="nil"/>
              <w:left w:val="nil"/>
              <w:bottom w:val="single" w:sz="8" w:space="0" w:color="auto"/>
              <w:right w:val="single" w:sz="8" w:space="0" w:color="auto"/>
            </w:tcBorders>
            <w:shd w:val="clear" w:color="auto" w:fill="auto"/>
            <w:vAlign w:val="center"/>
            <w:hideMark/>
          </w:tcPr>
          <w:p w14:paraId="5786B5B3" w14:textId="77777777" w:rsidR="00A17BC4" w:rsidRPr="00D06FF2" w:rsidRDefault="00A17BC4" w:rsidP="000C008A">
            <w:pPr>
              <w:spacing w:after="0" w:line="360" w:lineRule="auto"/>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Изсичане на храсти и малки дървета с диаметър до 10см и натоварване на транспорт</w:t>
            </w:r>
          </w:p>
        </w:tc>
        <w:tc>
          <w:tcPr>
            <w:tcW w:w="1300" w:type="dxa"/>
            <w:tcBorders>
              <w:top w:val="nil"/>
              <w:left w:val="nil"/>
              <w:bottom w:val="single" w:sz="8" w:space="0" w:color="auto"/>
              <w:right w:val="single" w:sz="8" w:space="0" w:color="auto"/>
            </w:tcBorders>
            <w:shd w:val="clear" w:color="auto" w:fill="auto"/>
            <w:vAlign w:val="center"/>
            <w:hideMark/>
          </w:tcPr>
          <w:p w14:paraId="65F58094"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лв/м2</w:t>
            </w:r>
          </w:p>
        </w:tc>
        <w:tc>
          <w:tcPr>
            <w:tcW w:w="3945" w:type="dxa"/>
            <w:tcBorders>
              <w:top w:val="nil"/>
              <w:left w:val="nil"/>
              <w:bottom w:val="single" w:sz="8" w:space="0" w:color="auto"/>
              <w:right w:val="single" w:sz="8" w:space="0" w:color="auto"/>
            </w:tcBorders>
            <w:shd w:val="clear" w:color="auto" w:fill="auto"/>
            <w:vAlign w:val="center"/>
            <w:hideMark/>
          </w:tcPr>
          <w:p w14:paraId="1652970B"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 xml:space="preserve">Дейността включва използването на необходимата механизация и квалифициран екип за изсичане на храсти и малки дървета с диаметър до 10 см, вкл.  </w:t>
            </w:r>
            <w:proofErr w:type="gramStart"/>
            <w:r w:rsidRPr="00D06FF2">
              <w:rPr>
                <w:rFonts w:ascii="Times New Roman" w:eastAsia="Times New Roman" w:hAnsi="Times New Roman" w:cs="Times New Roman"/>
                <w:color w:val="000000"/>
                <w:sz w:val="24"/>
                <w:szCs w:val="24"/>
                <w:lang w:val="en-US"/>
              </w:rPr>
              <w:t>натоварване</w:t>
            </w:r>
            <w:proofErr w:type="gramEnd"/>
            <w:r w:rsidRPr="00D06FF2">
              <w:rPr>
                <w:rFonts w:ascii="Times New Roman" w:eastAsia="Times New Roman" w:hAnsi="Times New Roman" w:cs="Times New Roman"/>
                <w:color w:val="000000"/>
                <w:sz w:val="24"/>
                <w:szCs w:val="24"/>
                <w:lang w:val="en-US"/>
              </w:rPr>
              <w:t xml:space="preserve"> на транспорт.</w:t>
            </w:r>
          </w:p>
        </w:tc>
      </w:tr>
      <w:tr w:rsidR="00A17BC4" w:rsidRPr="00D06FF2" w14:paraId="6D9BE624" w14:textId="77777777" w:rsidTr="00306B9D">
        <w:trPr>
          <w:trHeight w:val="960"/>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3B0CAA0D"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3</w:t>
            </w:r>
          </w:p>
        </w:tc>
        <w:tc>
          <w:tcPr>
            <w:tcW w:w="3166" w:type="dxa"/>
            <w:tcBorders>
              <w:top w:val="nil"/>
              <w:left w:val="nil"/>
              <w:bottom w:val="single" w:sz="8" w:space="0" w:color="auto"/>
              <w:right w:val="single" w:sz="8" w:space="0" w:color="auto"/>
            </w:tcBorders>
            <w:shd w:val="clear" w:color="auto" w:fill="auto"/>
            <w:vAlign w:val="center"/>
            <w:hideMark/>
          </w:tcPr>
          <w:p w14:paraId="6FE48378" w14:textId="77777777" w:rsidR="00A17BC4" w:rsidRPr="00D06FF2" w:rsidRDefault="00A17BC4" w:rsidP="000C008A">
            <w:pPr>
              <w:spacing w:after="0" w:line="360" w:lineRule="auto"/>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Изсичане на дървета с диаметър над 10см, изваждане на корените и натоварване на транспорт</w:t>
            </w:r>
          </w:p>
        </w:tc>
        <w:tc>
          <w:tcPr>
            <w:tcW w:w="1300" w:type="dxa"/>
            <w:tcBorders>
              <w:top w:val="nil"/>
              <w:left w:val="nil"/>
              <w:bottom w:val="single" w:sz="8" w:space="0" w:color="auto"/>
              <w:right w:val="single" w:sz="8" w:space="0" w:color="auto"/>
            </w:tcBorders>
            <w:shd w:val="clear" w:color="auto" w:fill="auto"/>
            <w:vAlign w:val="center"/>
            <w:hideMark/>
          </w:tcPr>
          <w:p w14:paraId="2C948F20"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лв./бр</w:t>
            </w:r>
          </w:p>
        </w:tc>
        <w:tc>
          <w:tcPr>
            <w:tcW w:w="3945" w:type="dxa"/>
            <w:tcBorders>
              <w:top w:val="nil"/>
              <w:left w:val="nil"/>
              <w:bottom w:val="single" w:sz="8" w:space="0" w:color="auto"/>
              <w:right w:val="single" w:sz="8" w:space="0" w:color="auto"/>
            </w:tcBorders>
            <w:shd w:val="clear" w:color="auto" w:fill="auto"/>
            <w:vAlign w:val="center"/>
            <w:hideMark/>
          </w:tcPr>
          <w:p w14:paraId="5A439444"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 xml:space="preserve">Дейността включва използването на необходимата механизация и квалифициран екип за изсичане на дървета с диаметър над 10см, вкл. </w:t>
            </w:r>
            <w:proofErr w:type="gramStart"/>
            <w:r w:rsidRPr="00D06FF2">
              <w:rPr>
                <w:rFonts w:ascii="Times New Roman" w:eastAsia="Times New Roman" w:hAnsi="Times New Roman" w:cs="Times New Roman"/>
                <w:color w:val="000000"/>
                <w:sz w:val="24"/>
                <w:szCs w:val="24"/>
                <w:lang w:val="en-US"/>
              </w:rPr>
              <w:t>изваждане</w:t>
            </w:r>
            <w:proofErr w:type="gramEnd"/>
            <w:r w:rsidRPr="00D06FF2">
              <w:rPr>
                <w:rFonts w:ascii="Times New Roman" w:eastAsia="Times New Roman" w:hAnsi="Times New Roman" w:cs="Times New Roman"/>
                <w:color w:val="000000"/>
                <w:sz w:val="24"/>
                <w:szCs w:val="24"/>
                <w:lang w:val="en-US"/>
              </w:rPr>
              <w:t xml:space="preserve"> на корените и натоварване на транспорт.</w:t>
            </w:r>
          </w:p>
        </w:tc>
      </w:tr>
      <w:tr w:rsidR="00A17BC4" w:rsidRPr="00D06FF2" w14:paraId="08E2E36D" w14:textId="77777777" w:rsidTr="00306B9D">
        <w:trPr>
          <w:trHeight w:val="960"/>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10D8F36F"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4</w:t>
            </w:r>
          </w:p>
        </w:tc>
        <w:tc>
          <w:tcPr>
            <w:tcW w:w="3166" w:type="dxa"/>
            <w:tcBorders>
              <w:top w:val="nil"/>
              <w:left w:val="nil"/>
              <w:bottom w:val="single" w:sz="8" w:space="0" w:color="auto"/>
              <w:right w:val="single" w:sz="8" w:space="0" w:color="auto"/>
            </w:tcBorders>
            <w:shd w:val="clear" w:color="auto" w:fill="auto"/>
            <w:vAlign w:val="center"/>
            <w:hideMark/>
          </w:tcPr>
          <w:p w14:paraId="6DFFA2A4" w14:textId="77777777" w:rsidR="00A17BC4" w:rsidRPr="00D06FF2" w:rsidRDefault="00A17BC4" w:rsidP="000C008A">
            <w:pPr>
              <w:spacing w:after="0" w:line="360" w:lineRule="auto"/>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Преместване (откопаване, транспорт и засаждане) на едроразмерни широколистни дървета с бала пръст на разстояние до 10 км.</w:t>
            </w:r>
          </w:p>
        </w:tc>
        <w:tc>
          <w:tcPr>
            <w:tcW w:w="1300" w:type="dxa"/>
            <w:tcBorders>
              <w:top w:val="nil"/>
              <w:left w:val="nil"/>
              <w:bottom w:val="single" w:sz="8" w:space="0" w:color="auto"/>
              <w:right w:val="single" w:sz="8" w:space="0" w:color="auto"/>
            </w:tcBorders>
            <w:shd w:val="clear" w:color="auto" w:fill="auto"/>
            <w:vAlign w:val="center"/>
            <w:hideMark/>
          </w:tcPr>
          <w:p w14:paraId="030F6C10"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лв/бр</w:t>
            </w:r>
          </w:p>
        </w:tc>
        <w:tc>
          <w:tcPr>
            <w:tcW w:w="3945" w:type="dxa"/>
            <w:tcBorders>
              <w:top w:val="nil"/>
              <w:left w:val="nil"/>
              <w:bottom w:val="single" w:sz="8" w:space="0" w:color="auto"/>
              <w:right w:val="single" w:sz="8" w:space="0" w:color="auto"/>
            </w:tcBorders>
            <w:shd w:val="clear" w:color="auto" w:fill="auto"/>
            <w:vAlign w:val="center"/>
            <w:hideMark/>
          </w:tcPr>
          <w:p w14:paraId="01B1464F"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 xml:space="preserve"> Дейността включва откопаване на едроразмерни широколистни дървета с бала пръст,товарене, транспортиране до 10 км, разтоварване, засаждане и укрепване </w:t>
            </w:r>
          </w:p>
        </w:tc>
      </w:tr>
      <w:tr w:rsidR="00A17BC4" w:rsidRPr="00D06FF2" w14:paraId="38CB1BBF" w14:textId="77777777" w:rsidTr="00306B9D">
        <w:trPr>
          <w:trHeight w:val="960"/>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033B82D8"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5</w:t>
            </w:r>
          </w:p>
        </w:tc>
        <w:tc>
          <w:tcPr>
            <w:tcW w:w="3166" w:type="dxa"/>
            <w:tcBorders>
              <w:top w:val="nil"/>
              <w:left w:val="nil"/>
              <w:bottom w:val="single" w:sz="8" w:space="0" w:color="auto"/>
              <w:right w:val="single" w:sz="8" w:space="0" w:color="auto"/>
            </w:tcBorders>
            <w:shd w:val="clear" w:color="auto" w:fill="auto"/>
            <w:vAlign w:val="center"/>
            <w:hideMark/>
          </w:tcPr>
          <w:p w14:paraId="1D1757CE" w14:textId="77777777" w:rsidR="00A17BC4" w:rsidRPr="00D06FF2" w:rsidRDefault="00A17BC4" w:rsidP="000C008A">
            <w:pPr>
              <w:spacing w:after="0" w:line="360" w:lineRule="auto"/>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Преместване (откопаване, транспорт и засаждане) на едроразмерни иглолистни дървета с бала пръст на разстояние до 10 км.</w:t>
            </w:r>
          </w:p>
        </w:tc>
        <w:tc>
          <w:tcPr>
            <w:tcW w:w="1300" w:type="dxa"/>
            <w:tcBorders>
              <w:top w:val="nil"/>
              <w:left w:val="nil"/>
              <w:bottom w:val="single" w:sz="8" w:space="0" w:color="auto"/>
              <w:right w:val="single" w:sz="8" w:space="0" w:color="auto"/>
            </w:tcBorders>
            <w:shd w:val="clear" w:color="auto" w:fill="auto"/>
            <w:vAlign w:val="center"/>
            <w:hideMark/>
          </w:tcPr>
          <w:p w14:paraId="23903820"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лв/бр</w:t>
            </w:r>
          </w:p>
        </w:tc>
        <w:tc>
          <w:tcPr>
            <w:tcW w:w="3945" w:type="dxa"/>
            <w:tcBorders>
              <w:top w:val="nil"/>
              <w:left w:val="nil"/>
              <w:bottom w:val="single" w:sz="8" w:space="0" w:color="auto"/>
              <w:right w:val="single" w:sz="8" w:space="0" w:color="auto"/>
            </w:tcBorders>
            <w:shd w:val="clear" w:color="auto" w:fill="auto"/>
            <w:vAlign w:val="center"/>
            <w:hideMark/>
          </w:tcPr>
          <w:p w14:paraId="6EC5E410"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 xml:space="preserve"> Дейността включва откопаване на едроразмерни иглолистни дървета с бала пръст,товарене, транспортиране до 10 км, разтоварване, засаждане и укрепване </w:t>
            </w:r>
          </w:p>
        </w:tc>
      </w:tr>
      <w:tr w:rsidR="00A17BC4" w:rsidRPr="00D06FF2" w14:paraId="6812DBDF" w14:textId="77777777" w:rsidTr="00306B9D">
        <w:trPr>
          <w:trHeight w:val="960"/>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62F43172"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6</w:t>
            </w:r>
          </w:p>
        </w:tc>
        <w:tc>
          <w:tcPr>
            <w:tcW w:w="3166" w:type="dxa"/>
            <w:tcBorders>
              <w:top w:val="nil"/>
              <w:left w:val="nil"/>
              <w:bottom w:val="single" w:sz="8" w:space="0" w:color="auto"/>
              <w:right w:val="single" w:sz="8" w:space="0" w:color="auto"/>
            </w:tcBorders>
            <w:shd w:val="clear" w:color="auto" w:fill="auto"/>
            <w:vAlign w:val="center"/>
            <w:hideMark/>
          </w:tcPr>
          <w:p w14:paraId="4D19D20F" w14:textId="77777777" w:rsidR="00A17BC4" w:rsidRPr="00D06FF2" w:rsidRDefault="00A17BC4" w:rsidP="000C008A">
            <w:pPr>
              <w:spacing w:after="0" w:line="360" w:lineRule="auto"/>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Монтаж и демонтаж  временна ограда "немасивна"</w:t>
            </w:r>
          </w:p>
        </w:tc>
        <w:tc>
          <w:tcPr>
            <w:tcW w:w="1300" w:type="dxa"/>
            <w:tcBorders>
              <w:top w:val="nil"/>
              <w:left w:val="nil"/>
              <w:bottom w:val="single" w:sz="8" w:space="0" w:color="auto"/>
              <w:right w:val="single" w:sz="8" w:space="0" w:color="auto"/>
            </w:tcBorders>
            <w:shd w:val="clear" w:color="auto" w:fill="auto"/>
            <w:vAlign w:val="center"/>
            <w:hideMark/>
          </w:tcPr>
          <w:p w14:paraId="729C55A6"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лв/м</w:t>
            </w:r>
          </w:p>
        </w:tc>
        <w:tc>
          <w:tcPr>
            <w:tcW w:w="3945" w:type="dxa"/>
            <w:tcBorders>
              <w:top w:val="nil"/>
              <w:left w:val="nil"/>
              <w:bottom w:val="single" w:sz="8" w:space="0" w:color="auto"/>
              <w:right w:val="single" w:sz="8" w:space="0" w:color="auto"/>
            </w:tcBorders>
            <w:shd w:val="clear" w:color="auto" w:fill="auto"/>
            <w:vAlign w:val="center"/>
            <w:hideMark/>
          </w:tcPr>
          <w:p w14:paraId="728EB717"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Дейността включва използването на необходимата механизация, материали, квалифициран екип за монтаж и демонтаж временна ограда "немасивна" без стойността на оградата.</w:t>
            </w:r>
          </w:p>
        </w:tc>
      </w:tr>
      <w:tr w:rsidR="00A17BC4" w:rsidRPr="00D06FF2" w14:paraId="2BE40FD8" w14:textId="77777777" w:rsidTr="00306B9D">
        <w:trPr>
          <w:trHeight w:val="960"/>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3689F738"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lastRenderedPageBreak/>
              <w:t>7</w:t>
            </w:r>
          </w:p>
        </w:tc>
        <w:tc>
          <w:tcPr>
            <w:tcW w:w="3166" w:type="dxa"/>
            <w:tcBorders>
              <w:top w:val="nil"/>
              <w:left w:val="nil"/>
              <w:bottom w:val="single" w:sz="8" w:space="0" w:color="auto"/>
              <w:right w:val="single" w:sz="8" w:space="0" w:color="auto"/>
            </w:tcBorders>
            <w:shd w:val="clear" w:color="auto" w:fill="auto"/>
            <w:vAlign w:val="center"/>
            <w:hideMark/>
          </w:tcPr>
          <w:p w14:paraId="65DDE6D3" w14:textId="77777777" w:rsidR="00A17BC4" w:rsidRPr="00D06FF2" w:rsidRDefault="00A17BC4" w:rsidP="000C008A">
            <w:pPr>
              <w:spacing w:after="0" w:line="360" w:lineRule="auto"/>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Монтаж и демонтаж на пътни знаци за ВОД-без стойността на знаците</w:t>
            </w:r>
          </w:p>
        </w:tc>
        <w:tc>
          <w:tcPr>
            <w:tcW w:w="1300" w:type="dxa"/>
            <w:tcBorders>
              <w:top w:val="nil"/>
              <w:left w:val="nil"/>
              <w:bottom w:val="single" w:sz="8" w:space="0" w:color="auto"/>
              <w:right w:val="single" w:sz="8" w:space="0" w:color="auto"/>
            </w:tcBorders>
            <w:shd w:val="clear" w:color="auto" w:fill="auto"/>
            <w:vAlign w:val="center"/>
            <w:hideMark/>
          </w:tcPr>
          <w:p w14:paraId="0CED116F"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лв/м2</w:t>
            </w:r>
          </w:p>
        </w:tc>
        <w:tc>
          <w:tcPr>
            <w:tcW w:w="3945" w:type="dxa"/>
            <w:tcBorders>
              <w:top w:val="nil"/>
              <w:left w:val="nil"/>
              <w:bottom w:val="single" w:sz="8" w:space="0" w:color="auto"/>
              <w:right w:val="single" w:sz="8" w:space="0" w:color="auto"/>
            </w:tcBorders>
            <w:shd w:val="clear" w:color="auto" w:fill="auto"/>
            <w:vAlign w:val="center"/>
            <w:hideMark/>
          </w:tcPr>
          <w:p w14:paraId="7DC28E8F"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Дейността включва използването на необходимата механизация, материали, квалифициран екип за монтаж и демонтаж на пътни знаци за ВОД - без стойността на знаците.</w:t>
            </w:r>
          </w:p>
        </w:tc>
      </w:tr>
      <w:tr w:rsidR="00A17BC4" w:rsidRPr="00D06FF2" w14:paraId="50F40DE2" w14:textId="77777777" w:rsidTr="00306B9D">
        <w:trPr>
          <w:trHeight w:val="330"/>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674089BD"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8</w:t>
            </w:r>
          </w:p>
        </w:tc>
        <w:tc>
          <w:tcPr>
            <w:tcW w:w="3166" w:type="dxa"/>
            <w:tcBorders>
              <w:top w:val="nil"/>
              <w:left w:val="nil"/>
              <w:bottom w:val="single" w:sz="8" w:space="0" w:color="auto"/>
              <w:right w:val="single" w:sz="8" w:space="0" w:color="auto"/>
            </w:tcBorders>
            <w:shd w:val="clear" w:color="auto" w:fill="auto"/>
            <w:vAlign w:val="center"/>
            <w:hideMark/>
          </w:tcPr>
          <w:p w14:paraId="31F1014F" w14:textId="77777777" w:rsidR="00A17BC4" w:rsidRPr="00D06FF2" w:rsidRDefault="00A17BC4" w:rsidP="000C008A">
            <w:pPr>
              <w:spacing w:after="0" w:line="360" w:lineRule="auto"/>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Машинен изкоп с багер на отвал</w:t>
            </w:r>
          </w:p>
        </w:tc>
        <w:tc>
          <w:tcPr>
            <w:tcW w:w="1300" w:type="dxa"/>
            <w:tcBorders>
              <w:top w:val="nil"/>
              <w:left w:val="nil"/>
              <w:bottom w:val="single" w:sz="8" w:space="0" w:color="auto"/>
              <w:right w:val="single" w:sz="8" w:space="0" w:color="auto"/>
            </w:tcBorders>
            <w:shd w:val="clear" w:color="auto" w:fill="auto"/>
            <w:vAlign w:val="center"/>
            <w:hideMark/>
          </w:tcPr>
          <w:p w14:paraId="05CC11E3"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лв/м3</w:t>
            </w:r>
          </w:p>
        </w:tc>
        <w:tc>
          <w:tcPr>
            <w:tcW w:w="3945" w:type="dxa"/>
            <w:tcBorders>
              <w:top w:val="nil"/>
              <w:left w:val="nil"/>
              <w:bottom w:val="single" w:sz="8" w:space="0" w:color="auto"/>
              <w:right w:val="single" w:sz="8" w:space="0" w:color="auto"/>
            </w:tcBorders>
            <w:shd w:val="clear" w:color="auto" w:fill="auto"/>
            <w:vAlign w:val="center"/>
            <w:hideMark/>
          </w:tcPr>
          <w:p w14:paraId="00D6F14F"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Позицията включва машинен изкоп с багер на отвал</w:t>
            </w:r>
          </w:p>
        </w:tc>
      </w:tr>
      <w:tr w:rsidR="00A17BC4" w:rsidRPr="00D06FF2" w14:paraId="2503FC4B" w14:textId="77777777" w:rsidTr="00306B9D">
        <w:trPr>
          <w:trHeight w:val="645"/>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3DC57B0F"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9</w:t>
            </w:r>
          </w:p>
        </w:tc>
        <w:tc>
          <w:tcPr>
            <w:tcW w:w="3166" w:type="dxa"/>
            <w:tcBorders>
              <w:top w:val="nil"/>
              <w:left w:val="nil"/>
              <w:bottom w:val="single" w:sz="8" w:space="0" w:color="auto"/>
              <w:right w:val="single" w:sz="8" w:space="0" w:color="auto"/>
            </w:tcBorders>
            <w:shd w:val="clear" w:color="auto" w:fill="auto"/>
            <w:vAlign w:val="center"/>
            <w:hideMark/>
          </w:tcPr>
          <w:p w14:paraId="5C0EB93A" w14:textId="77777777" w:rsidR="00A17BC4" w:rsidRPr="00D06FF2" w:rsidRDefault="00A17BC4" w:rsidP="000C008A">
            <w:pPr>
              <w:spacing w:after="0" w:line="360" w:lineRule="auto"/>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sz w:val="24"/>
                <w:szCs w:val="24"/>
                <w:lang w:val="en-US"/>
              </w:rPr>
              <w:t>Механизиран земен изкоп, включително натоварване на транспорт (без извозване)</w:t>
            </w:r>
          </w:p>
        </w:tc>
        <w:tc>
          <w:tcPr>
            <w:tcW w:w="1300" w:type="dxa"/>
            <w:tcBorders>
              <w:top w:val="nil"/>
              <w:left w:val="nil"/>
              <w:bottom w:val="single" w:sz="8" w:space="0" w:color="auto"/>
              <w:right w:val="single" w:sz="8" w:space="0" w:color="auto"/>
            </w:tcBorders>
            <w:shd w:val="clear" w:color="auto" w:fill="auto"/>
            <w:vAlign w:val="center"/>
            <w:hideMark/>
          </w:tcPr>
          <w:p w14:paraId="3BE4CA8D"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лв/м3</w:t>
            </w:r>
          </w:p>
        </w:tc>
        <w:tc>
          <w:tcPr>
            <w:tcW w:w="3945" w:type="dxa"/>
            <w:tcBorders>
              <w:top w:val="nil"/>
              <w:left w:val="nil"/>
              <w:bottom w:val="single" w:sz="8" w:space="0" w:color="auto"/>
              <w:right w:val="single" w:sz="8" w:space="0" w:color="auto"/>
            </w:tcBorders>
            <w:shd w:val="clear" w:color="auto" w:fill="auto"/>
            <w:vAlign w:val="center"/>
            <w:hideMark/>
          </w:tcPr>
          <w:p w14:paraId="533B4CF4"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Позицията включва механизиран земен изкоп, включително натоварване на транспорт (без извозване)</w:t>
            </w:r>
          </w:p>
        </w:tc>
      </w:tr>
      <w:tr w:rsidR="00A17BC4" w:rsidRPr="00D06FF2" w14:paraId="431EBD9A" w14:textId="77777777" w:rsidTr="00306B9D">
        <w:trPr>
          <w:trHeight w:val="645"/>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24F27FF2"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10</w:t>
            </w:r>
          </w:p>
        </w:tc>
        <w:tc>
          <w:tcPr>
            <w:tcW w:w="3166" w:type="dxa"/>
            <w:tcBorders>
              <w:top w:val="nil"/>
              <w:left w:val="nil"/>
              <w:bottom w:val="single" w:sz="8" w:space="0" w:color="auto"/>
              <w:right w:val="single" w:sz="8" w:space="0" w:color="auto"/>
            </w:tcBorders>
            <w:shd w:val="clear" w:color="auto" w:fill="auto"/>
            <w:vAlign w:val="center"/>
            <w:hideMark/>
          </w:tcPr>
          <w:p w14:paraId="06233152" w14:textId="77777777" w:rsidR="00A17BC4" w:rsidRPr="00D06FF2" w:rsidRDefault="00A17BC4" w:rsidP="000C008A">
            <w:pPr>
              <w:spacing w:after="0" w:line="360" w:lineRule="auto"/>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Ръчен изкоп, включително всички свързани с това присъщи разходи /без транспорт/</w:t>
            </w:r>
          </w:p>
        </w:tc>
        <w:tc>
          <w:tcPr>
            <w:tcW w:w="1300" w:type="dxa"/>
            <w:tcBorders>
              <w:top w:val="nil"/>
              <w:left w:val="nil"/>
              <w:bottom w:val="single" w:sz="8" w:space="0" w:color="auto"/>
              <w:right w:val="single" w:sz="8" w:space="0" w:color="auto"/>
            </w:tcBorders>
            <w:shd w:val="clear" w:color="auto" w:fill="auto"/>
            <w:vAlign w:val="center"/>
            <w:hideMark/>
          </w:tcPr>
          <w:p w14:paraId="0F27D86E"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лв/м3</w:t>
            </w:r>
          </w:p>
        </w:tc>
        <w:tc>
          <w:tcPr>
            <w:tcW w:w="3945" w:type="dxa"/>
            <w:tcBorders>
              <w:top w:val="nil"/>
              <w:left w:val="nil"/>
              <w:bottom w:val="single" w:sz="8" w:space="0" w:color="auto"/>
              <w:right w:val="single" w:sz="8" w:space="0" w:color="auto"/>
            </w:tcBorders>
            <w:shd w:val="clear" w:color="auto" w:fill="auto"/>
            <w:vAlign w:val="center"/>
            <w:hideMark/>
          </w:tcPr>
          <w:p w14:paraId="06A6ABF0"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Позицията включва ръчен изкоп в земни почви и натоварване на транспорт  /без транспорт/</w:t>
            </w:r>
          </w:p>
        </w:tc>
      </w:tr>
      <w:tr w:rsidR="00A17BC4" w:rsidRPr="00D06FF2" w14:paraId="50316B73" w14:textId="77777777" w:rsidTr="00306B9D">
        <w:trPr>
          <w:trHeight w:val="1275"/>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0D5C8541"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11</w:t>
            </w:r>
          </w:p>
        </w:tc>
        <w:tc>
          <w:tcPr>
            <w:tcW w:w="3166" w:type="dxa"/>
            <w:tcBorders>
              <w:top w:val="nil"/>
              <w:left w:val="nil"/>
              <w:bottom w:val="single" w:sz="8" w:space="0" w:color="auto"/>
              <w:right w:val="single" w:sz="8" w:space="0" w:color="auto"/>
            </w:tcBorders>
            <w:shd w:val="clear" w:color="auto" w:fill="auto"/>
            <w:vAlign w:val="center"/>
            <w:hideMark/>
          </w:tcPr>
          <w:p w14:paraId="3170CCF4" w14:textId="77777777" w:rsidR="00A17BC4" w:rsidRPr="00D06FF2" w:rsidRDefault="00A17BC4" w:rsidP="000C008A">
            <w:pPr>
              <w:spacing w:after="0" w:line="360" w:lineRule="auto"/>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Ръчен изкоп при разкриване на съществуващи комуникационни съоръжения,  включително всички свързани с това присъщи разходи /без транспорт/</w:t>
            </w:r>
          </w:p>
        </w:tc>
        <w:tc>
          <w:tcPr>
            <w:tcW w:w="1300" w:type="dxa"/>
            <w:tcBorders>
              <w:top w:val="nil"/>
              <w:left w:val="nil"/>
              <w:bottom w:val="single" w:sz="8" w:space="0" w:color="auto"/>
              <w:right w:val="single" w:sz="8" w:space="0" w:color="auto"/>
            </w:tcBorders>
            <w:shd w:val="clear" w:color="auto" w:fill="auto"/>
            <w:vAlign w:val="center"/>
            <w:hideMark/>
          </w:tcPr>
          <w:p w14:paraId="4F738B46"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лв/м3</w:t>
            </w:r>
          </w:p>
        </w:tc>
        <w:tc>
          <w:tcPr>
            <w:tcW w:w="3945" w:type="dxa"/>
            <w:tcBorders>
              <w:top w:val="nil"/>
              <w:left w:val="nil"/>
              <w:bottom w:val="single" w:sz="8" w:space="0" w:color="auto"/>
              <w:right w:val="single" w:sz="8" w:space="0" w:color="auto"/>
            </w:tcBorders>
            <w:shd w:val="clear" w:color="auto" w:fill="auto"/>
            <w:vAlign w:val="center"/>
            <w:hideMark/>
          </w:tcPr>
          <w:p w14:paraId="1EB2E615"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Позицията включва ръчен изкоп в земни почви при разкриване на съществуващи комуникационни съоръжения , натоварване на транспорт / без транспорт/</w:t>
            </w:r>
          </w:p>
        </w:tc>
      </w:tr>
      <w:tr w:rsidR="00A17BC4" w:rsidRPr="00D06FF2" w14:paraId="395565A6" w14:textId="77777777" w:rsidTr="00306B9D">
        <w:trPr>
          <w:trHeight w:val="330"/>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12F400FC"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12</w:t>
            </w:r>
          </w:p>
        </w:tc>
        <w:tc>
          <w:tcPr>
            <w:tcW w:w="3166" w:type="dxa"/>
            <w:tcBorders>
              <w:top w:val="nil"/>
              <w:left w:val="nil"/>
              <w:bottom w:val="single" w:sz="8" w:space="0" w:color="auto"/>
              <w:right w:val="single" w:sz="8" w:space="0" w:color="auto"/>
            </w:tcBorders>
            <w:shd w:val="clear" w:color="auto" w:fill="auto"/>
            <w:vAlign w:val="center"/>
            <w:hideMark/>
          </w:tcPr>
          <w:p w14:paraId="35D66DBC" w14:textId="77777777" w:rsidR="00A17BC4" w:rsidRPr="00D06FF2" w:rsidRDefault="00A17BC4" w:rsidP="000C008A">
            <w:pPr>
              <w:spacing w:after="0" w:line="360" w:lineRule="auto"/>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 xml:space="preserve"> Механизиран скален изкоп на отвал</w:t>
            </w:r>
          </w:p>
        </w:tc>
        <w:tc>
          <w:tcPr>
            <w:tcW w:w="1300" w:type="dxa"/>
            <w:tcBorders>
              <w:top w:val="nil"/>
              <w:left w:val="nil"/>
              <w:bottom w:val="single" w:sz="8" w:space="0" w:color="auto"/>
              <w:right w:val="single" w:sz="8" w:space="0" w:color="auto"/>
            </w:tcBorders>
            <w:shd w:val="clear" w:color="auto" w:fill="auto"/>
            <w:vAlign w:val="center"/>
            <w:hideMark/>
          </w:tcPr>
          <w:p w14:paraId="7E3C82E2"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лв/м3</w:t>
            </w:r>
          </w:p>
        </w:tc>
        <w:tc>
          <w:tcPr>
            <w:tcW w:w="3945" w:type="dxa"/>
            <w:tcBorders>
              <w:top w:val="nil"/>
              <w:left w:val="nil"/>
              <w:bottom w:val="single" w:sz="8" w:space="0" w:color="auto"/>
              <w:right w:val="single" w:sz="8" w:space="0" w:color="auto"/>
            </w:tcBorders>
            <w:shd w:val="clear" w:color="auto" w:fill="auto"/>
            <w:vAlign w:val="center"/>
            <w:hideMark/>
          </w:tcPr>
          <w:p w14:paraId="72762424"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Позицията включва механизиран скален изкоп на отвал</w:t>
            </w:r>
          </w:p>
        </w:tc>
      </w:tr>
      <w:tr w:rsidR="00A17BC4" w:rsidRPr="00D06FF2" w14:paraId="5B795A69" w14:textId="77777777" w:rsidTr="00306B9D">
        <w:trPr>
          <w:trHeight w:val="780"/>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1C2972CA"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13</w:t>
            </w:r>
          </w:p>
        </w:tc>
        <w:tc>
          <w:tcPr>
            <w:tcW w:w="3166" w:type="dxa"/>
            <w:tcBorders>
              <w:top w:val="nil"/>
              <w:left w:val="nil"/>
              <w:bottom w:val="single" w:sz="8" w:space="0" w:color="auto"/>
              <w:right w:val="single" w:sz="8" w:space="0" w:color="auto"/>
            </w:tcBorders>
            <w:shd w:val="clear" w:color="auto" w:fill="auto"/>
            <w:vAlign w:val="center"/>
            <w:hideMark/>
          </w:tcPr>
          <w:p w14:paraId="7D256EEB" w14:textId="77777777" w:rsidR="00A17BC4" w:rsidRPr="00D06FF2" w:rsidRDefault="00A17BC4" w:rsidP="000C008A">
            <w:pPr>
              <w:spacing w:after="0" w:line="360" w:lineRule="auto"/>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Механизиран скален изкоп, включително натоварване на транспорт (без извозване)</w:t>
            </w:r>
          </w:p>
        </w:tc>
        <w:tc>
          <w:tcPr>
            <w:tcW w:w="1300" w:type="dxa"/>
            <w:tcBorders>
              <w:top w:val="nil"/>
              <w:left w:val="nil"/>
              <w:bottom w:val="single" w:sz="8" w:space="0" w:color="auto"/>
              <w:right w:val="single" w:sz="8" w:space="0" w:color="auto"/>
            </w:tcBorders>
            <w:shd w:val="clear" w:color="auto" w:fill="auto"/>
            <w:vAlign w:val="center"/>
            <w:hideMark/>
          </w:tcPr>
          <w:p w14:paraId="201D2EC6"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лв/м3</w:t>
            </w:r>
          </w:p>
        </w:tc>
        <w:tc>
          <w:tcPr>
            <w:tcW w:w="3945" w:type="dxa"/>
            <w:tcBorders>
              <w:top w:val="nil"/>
              <w:left w:val="nil"/>
              <w:bottom w:val="single" w:sz="8" w:space="0" w:color="auto"/>
              <w:right w:val="single" w:sz="8" w:space="0" w:color="auto"/>
            </w:tcBorders>
            <w:shd w:val="clear" w:color="auto" w:fill="auto"/>
            <w:vAlign w:val="center"/>
            <w:hideMark/>
          </w:tcPr>
          <w:p w14:paraId="1A983015"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Позицията включва механизиран скален изкоп, включително натоварване на транспорт (без извозване)</w:t>
            </w:r>
          </w:p>
        </w:tc>
      </w:tr>
      <w:tr w:rsidR="00A17BC4" w:rsidRPr="00D06FF2" w14:paraId="7DF4D663" w14:textId="77777777" w:rsidTr="00306B9D">
        <w:trPr>
          <w:trHeight w:val="645"/>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598E649B"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14</w:t>
            </w:r>
          </w:p>
        </w:tc>
        <w:tc>
          <w:tcPr>
            <w:tcW w:w="3166" w:type="dxa"/>
            <w:tcBorders>
              <w:top w:val="nil"/>
              <w:left w:val="nil"/>
              <w:bottom w:val="single" w:sz="8" w:space="0" w:color="auto"/>
              <w:right w:val="single" w:sz="8" w:space="0" w:color="auto"/>
            </w:tcBorders>
            <w:shd w:val="clear" w:color="auto" w:fill="auto"/>
            <w:vAlign w:val="center"/>
            <w:hideMark/>
          </w:tcPr>
          <w:p w14:paraId="46B66ED1" w14:textId="77777777" w:rsidR="00A17BC4" w:rsidRPr="00D06FF2" w:rsidRDefault="00A17BC4" w:rsidP="000C008A">
            <w:pPr>
              <w:spacing w:after="0" w:line="360" w:lineRule="auto"/>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Укрепване и разкрепване на изкопи с дълбочина до 2м</w:t>
            </w:r>
          </w:p>
        </w:tc>
        <w:tc>
          <w:tcPr>
            <w:tcW w:w="1300" w:type="dxa"/>
            <w:tcBorders>
              <w:top w:val="nil"/>
              <w:left w:val="nil"/>
              <w:bottom w:val="single" w:sz="8" w:space="0" w:color="auto"/>
              <w:right w:val="single" w:sz="8" w:space="0" w:color="auto"/>
            </w:tcBorders>
            <w:shd w:val="clear" w:color="auto" w:fill="auto"/>
            <w:vAlign w:val="center"/>
            <w:hideMark/>
          </w:tcPr>
          <w:p w14:paraId="5FC61FF7"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лв/м2</w:t>
            </w:r>
          </w:p>
        </w:tc>
        <w:tc>
          <w:tcPr>
            <w:tcW w:w="3945" w:type="dxa"/>
            <w:tcBorders>
              <w:top w:val="nil"/>
              <w:left w:val="nil"/>
              <w:bottom w:val="single" w:sz="8" w:space="0" w:color="auto"/>
              <w:right w:val="single" w:sz="8" w:space="0" w:color="auto"/>
            </w:tcBorders>
            <w:shd w:val="clear" w:color="auto" w:fill="auto"/>
            <w:vAlign w:val="center"/>
            <w:hideMark/>
          </w:tcPr>
          <w:p w14:paraId="4EC530FA"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Позицията включва дейности по укрепване и разкрепване на изкопи с дълбочина до 2м</w:t>
            </w:r>
          </w:p>
        </w:tc>
      </w:tr>
      <w:tr w:rsidR="00A17BC4" w:rsidRPr="00D06FF2" w14:paraId="16243868" w14:textId="77777777" w:rsidTr="00306B9D">
        <w:trPr>
          <w:trHeight w:val="645"/>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34D17F90"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lastRenderedPageBreak/>
              <w:t>15</w:t>
            </w:r>
          </w:p>
        </w:tc>
        <w:tc>
          <w:tcPr>
            <w:tcW w:w="3166" w:type="dxa"/>
            <w:tcBorders>
              <w:top w:val="nil"/>
              <w:left w:val="nil"/>
              <w:bottom w:val="single" w:sz="8" w:space="0" w:color="auto"/>
              <w:right w:val="single" w:sz="8" w:space="0" w:color="auto"/>
            </w:tcBorders>
            <w:shd w:val="clear" w:color="auto" w:fill="auto"/>
            <w:vAlign w:val="center"/>
            <w:hideMark/>
          </w:tcPr>
          <w:p w14:paraId="64178ADB" w14:textId="77777777" w:rsidR="00A17BC4" w:rsidRPr="00D06FF2" w:rsidRDefault="00A17BC4" w:rsidP="000C008A">
            <w:pPr>
              <w:spacing w:after="0" w:line="360" w:lineRule="auto"/>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 xml:space="preserve">Укрепване и разкрепване на изкопи с дълбочина от 2м до 4м </w:t>
            </w:r>
          </w:p>
        </w:tc>
        <w:tc>
          <w:tcPr>
            <w:tcW w:w="1300" w:type="dxa"/>
            <w:tcBorders>
              <w:top w:val="nil"/>
              <w:left w:val="nil"/>
              <w:bottom w:val="single" w:sz="8" w:space="0" w:color="auto"/>
              <w:right w:val="single" w:sz="8" w:space="0" w:color="auto"/>
            </w:tcBorders>
            <w:shd w:val="clear" w:color="auto" w:fill="auto"/>
            <w:vAlign w:val="center"/>
            <w:hideMark/>
          </w:tcPr>
          <w:p w14:paraId="7636E1B3"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лв/м2</w:t>
            </w:r>
          </w:p>
        </w:tc>
        <w:tc>
          <w:tcPr>
            <w:tcW w:w="3945" w:type="dxa"/>
            <w:tcBorders>
              <w:top w:val="nil"/>
              <w:left w:val="nil"/>
              <w:bottom w:val="single" w:sz="8" w:space="0" w:color="auto"/>
              <w:right w:val="single" w:sz="8" w:space="0" w:color="auto"/>
            </w:tcBorders>
            <w:shd w:val="clear" w:color="auto" w:fill="auto"/>
            <w:vAlign w:val="center"/>
            <w:hideMark/>
          </w:tcPr>
          <w:p w14:paraId="327D90AE"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 xml:space="preserve">Позицията включва дейности по укрепване и разкрепване на изкопи с дълбочина от 2м до 4м </w:t>
            </w:r>
          </w:p>
        </w:tc>
      </w:tr>
      <w:tr w:rsidR="00A17BC4" w:rsidRPr="00D06FF2" w14:paraId="3CCFD1D7" w14:textId="77777777" w:rsidTr="00306B9D">
        <w:trPr>
          <w:trHeight w:val="645"/>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0694B56B"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16</w:t>
            </w:r>
          </w:p>
        </w:tc>
        <w:tc>
          <w:tcPr>
            <w:tcW w:w="3166" w:type="dxa"/>
            <w:tcBorders>
              <w:top w:val="nil"/>
              <w:left w:val="nil"/>
              <w:bottom w:val="single" w:sz="8" w:space="0" w:color="auto"/>
              <w:right w:val="single" w:sz="8" w:space="0" w:color="auto"/>
            </w:tcBorders>
            <w:shd w:val="clear" w:color="auto" w:fill="auto"/>
            <w:vAlign w:val="center"/>
            <w:hideMark/>
          </w:tcPr>
          <w:p w14:paraId="12006FDD" w14:textId="77777777" w:rsidR="00A17BC4" w:rsidRPr="00D06FF2" w:rsidRDefault="00A17BC4" w:rsidP="000C008A">
            <w:pPr>
              <w:spacing w:after="0" w:line="360" w:lineRule="auto"/>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 xml:space="preserve">Укрепване и разкрепване на изкопи с дълбочина над 4м  </w:t>
            </w:r>
          </w:p>
        </w:tc>
        <w:tc>
          <w:tcPr>
            <w:tcW w:w="1300" w:type="dxa"/>
            <w:tcBorders>
              <w:top w:val="nil"/>
              <w:left w:val="nil"/>
              <w:bottom w:val="single" w:sz="8" w:space="0" w:color="auto"/>
              <w:right w:val="single" w:sz="8" w:space="0" w:color="auto"/>
            </w:tcBorders>
            <w:shd w:val="clear" w:color="auto" w:fill="auto"/>
            <w:vAlign w:val="center"/>
            <w:hideMark/>
          </w:tcPr>
          <w:p w14:paraId="35D02849"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лв/м2</w:t>
            </w:r>
          </w:p>
        </w:tc>
        <w:tc>
          <w:tcPr>
            <w:tcW w:w="3945" w:type="dxa"/>
            <w:tcBorders>
              <w:top w:val="nil"/>
              <w:left w:val="nil"/>
              <w:bottom w:val="single" w:sz="8" w:space="0" w:color="auto"/>
              <w:right w:val="single" w:sz="8" w:space="0" w:color="auto"/>
            </w:tcBorders>
            <w:shd w:val="clear" w:color="auto" w:fill="auto"/>
            <w:vAlign w:val="center"/>
            <w:hideMark/>
          </w:tcPr>
          <w:p w14:paraId="0DA63870"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 xml:space="preserve">Позицията включва дейности по укрепване и разкрепване на изкопи с дълбочина над 4м  </w:t>
            </w:r>
          </w:p>
        </w:tc>
      </w:tr>
      <w:tr w:rsidR="00A17BC4" w:rsidRPr="00D06FF2" w14:paraId="63BC1DC9" w14:textId="77777777" w:rsidTr="00306B9D">
        <w:trPr>
          <w:trHeight w:val="645"/>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0BB204F1"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17</w:t>
            </w:r>
          </w:p>
        </w:tc>
        <w:tc>
          <w:tcPr>
            <w:tcW w:w="3166" w:type="dxa"/>
            <w:tcBorders>
              <w:top w:val="nil"/>
              <w:left w:val="nil"/>
              <w:bottom w:val="single" w:sz="8" w:space="0" w:color="auto"/>
              <w:right w:val="single" w:sz="8" w:space="0" w:color="auto"/>
            </w:tcBorders>
            <w:shd w:val="clear" w:color="auto" w:fill="auto"/>
            <w:vAlign w:val="center"/>
            <w:hideMark/>
          </w:tcPr>
          <w:p w14:paraId="4774513D" w14:textId="77777777" w:rsidR="00A17BC4" w:rsidRPr="00D06FF2" w:rsidRDefault="00A17BC4" w:rsidP="000C008A">
            <w:pPr>
              <w:spacing w:after="0" w:line="360" w:lineRule="auto"/>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Изкоп на неподходящ повърхностен пласт, включително натоварване на транспорт</w:t>
            </w:r>
          </w:p>
        </w:tc>
        <w:tc>
          <w:tcPr>
            <w:tcW w:w="1300" w:type="dxa"/>
            <w:tcBorders>
              <w:top w:val="nil"/>
              <w:left w:val="nil"/>
              <w:bottom w:val="single" w:sz="8" w:space="0" w:color="auto"/>
              <w:right w:val="single" w:sz="8" w:space="0" w:color="auto"/>
            </w:tcBorders>
            <w:shd w:val="clear" w:color="auto" w:fill="auto"/>
            <w:vAlign w:val="center"/>
            <w:hideMark/>
          </w:tcPr>
          <w:p w14:paraId="545D7A22"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лв/м3</w:t>
            </w:r>
          </w:p>
        </w:tc>
        <w:tc>
          <w:tcPr>
            <w:tcW w:w="3945" w:type="dxa"/>
            <w:tcBorders>
              <w:top w:val="nil"/>
              <w:left w:val="nil"/>
              <w:bottom w:val="single" w:sz="8" w:space="0" w:color="auto"/>
              <w:right w:val="single" w:sz="8" w:space="0" w:color="auto"/>
            </w:tcBorders>
            <w:shd w:val="clear" w:color="auto" w:fill="auto"/>
            <w:vAlign w:val="center"/>
            <w:hideMark/>
          </w:tcPr>
          <w:p w14:paraId="2123568D"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Позицията включва механизиран изкоп на неподходящ повърхностен пласт, включително натоварване на транспорт (без извозване)</w:t>
            </w:r>
          </w:p>
        </w:tc>
      </w:tr>
      <w:tr w:rsidR="00A17BC4" w:rsidRPr="00D06FF2" w14:paraId="53FD66F2" w14:textId="77777777" w:rsidTr="00306B9D">
        <w:trPr>
          <w:trHeight w:val="645"/>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42CF9B8F"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18</w:t>
            </w:r>
          </w:p>
        </w:tc>
        <w:tc>
          <w:tcPr>
            <w:tcW w:w="3166" w:type="dxa"/>
            <w:tcBorders>
              <w:top w:val="nil"/>
              <w:left w:val="nil"/>
              <w:bottom w:val="single" w:sz="8" w:space="0" w:color="auto"/>
              <w:right w:val="single" w:sz="8" w:space="0" w:color="auto"/>
            </w:tcBorders>
            <w:shd w:val="clear" w:color="auto" w:fill="auto"/>
            <w:vAlign w:val="center"/>
            <w:hideMark/>
          </w:tcPr>
          <w:p w14:paraId="318F9A3C" w14:textId="77777777" w:rsidR="00A17BC4" w:rsidRPr="00D06FF2" w:rsidRDefault="00A17BC4" w:rsidP="000C008A">
            <w:pPr>
              <w:spacing w:after="0" w:line="360" w:lineRule="auto"/>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Отстраняване на хумус</w:t>
            </w:r>
            <w:proofErr w:type="gramStart"/>
            <w:r w:rsidRPr="00D06FF2">
              <w:rPr>
                <w:rFonts w:ascii="Times New Roman" w:eastAsia="Times New Roman" w:hAnsi="Times New Roman" w:cs="Times New Roman"/>
                <w:color w:val="000000"/>
                <w:sz w:val="24"/>
                <w:szCs w:val="24"/>
                <w:lang w:val="en-US"/>
              </w:rPr>
              <w:t>,  включ</w:t>
            </w:r>
            <w:proofErr w:type="gramEnd"/>
            <w:r w:rsidRPr="00D06FF2">
              <w:rPr>
                <w:rFonts w:ascii="Times New Roman" w:eastAsia="Times New Roman" w:hAnsi="Times New Roman" w:cs="Times New Roman"/>
                <w:color w:val="000000"/>
                <w:sz w:val="24"/>
                <w:szCs w:val="24"/>
                <w:lang w:val="en-US"/>
              </w:rPr>
              <w:t xml:space="preserve">. изкопаване и  натоварване на транспорт      </w:t>
            </w:r>
          </w:p>
        </w:tc>
        <w:tc>
          <w:tcPr>
            <w:tcW w:w="1300" w:type="dxa"/>
            <w:tcBorders>
              <w:top w:val="nil"/>
              <w:left w:val="nil"/>
              <w:bottom w:val="single" w:sz="8" w:space="0" w:color="auto"/>
              <w:right w:val="single" w:sz="8" w:space="0" w:color="auto"/>
            </w:tcBorders>
            <w:shd w:val="clear" w:color="auto" w:fill="auto"/>
            <w:vAlign w:val="center"/>
            <w:hideMark/>
          </w:tcPr>
          <w:p w14:paraId="6D1CCF1A"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лв/м3</w:t>
            </w:r>
          </w:p>
        </w:tc>
        <w:tc>
          <w:tcPr>
            <w:tcW w:w="3945" w:type="dxa"/>
            <w:tcBorders>
              <w:top w:val="nil"/>
              <w:left w:val="nil"/>
              <w:bottom w:val="single" w:sz="8" w:space="0" w:color="auto"/>
              <w:right w:val="single" w:sz="8" w:space="0" w:color="auto"/>
            </w:tcBorders>
            <w:shd w:val="clear" w:color="auto" w:fill="auto"/>
            <w:vAlign w:val="center"/>
            <w:hideMark/>
          </w:tcPr>
          <w:p w14:paraId="05421A73"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Позицията включва механизиран изкоп за отстраняване на хумус, включително натоварване на транспорт (без извозване)</w:t>
            </w:r>
          </w:p>
        </w:tc>
      </w:tr>
      <w:tr w:rsidR="00A17BC4" w:rsidRPr="00D06FF2" w14:paraId="4BE49712" w14:textId="77777777" w:rsidTr="00306B9D">
        <w:trPr>
          <w:trHeight w:val="645"/>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3B634275"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19</w:t>
            </w:r>
          </w:p>
        </w:tc>
        <w:tc>
          <w:tcPr>
            <w:tcW w:w="3166" w:type="dxa"/>
            <w:tcBorders>
              <w:top w:val="nil"/>
              <w:left w:val="nil"/>
              <w:bottom w:val="single" w:sz="8" w:space="0" w:color="auto"/>
              <w:right w:val="single" w:sz="8" w:space="0" w:color="auto"/>
            </w:tcBorders>
            <w:shd w:val="clear" w:color="auto" w:fill="auto"/>
            <w:vAlign w:val="center"/>
            <w:hideMark/>
          </w:tcPr>
          <w:p w14:paraId="69F95599" w14:textId="77777777" w:rsidR="00A17BC4" w:rsidRPr="00D06FF2" w:rsidRDefault="00A17BC4" w:rsidP="000C008A">
            <w:pPr>
              <w:spacing w:after="0" w:line="360" w:lineRule="auto"/>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Отстраняване на хумус</w:t>
            </w:r>
            <w:proofErr w:type="gramStart"/>
            <w:r w:rsidRPr="00D06FF2">
              <w:rPr>
                <w:rFonts w:ascii="Times New Roman" w:eastAsia="Times New Roman" w:hAnsi="Times New Roman" w:cs="Times New Roman"/>
                <w:color w:val="000000"/>
                <w:sz w:val="24"/>
                <w:szCs w:val="24"/>
                <w:lang w:val="en-US"/>
              </w:rPr>
              <w:t>,  включ</w:t>
            </w:r>
            <w:proofErr w:type="gramEnd"/>
            <w:r w:rsidRPr="00D06FF2">
              <w:rPr>
                <w:rFonts w:ascii="Times New Roman" w:eastAsia="Times New Roman" w:hAnsi="Times New Roman" w:cs="Times New Roman"/>
                <w:color w:val="000000"/>
                <w:sz w:val="24"/>
                <w:szCs w:val="24"/>
                <w:lang w:val="en-US"/>
              </w:rPr>
              <w:t xml:space="preserve">. изкопаване, натоварване, превоз , складиране на обекта   </w:t>
            </w:r>
          </w:p>
        </w:tc>
        <w:tc>
          <w:tcPr>
            <w:tcW w:w="1300" w:type="dxa"/>
            <w:tcBorders>
              <w:top w:val="nil"/>
              <w:left w:val="nil"/>
              <w:bottom w:val="single" w:sz="8" w:space="0" w:color="auto"/>
              <w:right w:val="single" w:sz="8" w:space="0" w:color="auto"/>
            </w:tcBorders>
            <w:shd w:val="clear" w:color="auto" w:fill="auto"/>
            <w:vAlign w:val="center"/>
            <w:hideMark/>
          </w:tcPr>
          <w:p w14:paraId="1D55B948"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лв/м3</w:t>
            </w:r>
          </w:p>
        </w:tc>
        <w:tc>
          <w:tcPr>
            <w:tcW w:w="3945" w:type="dxa"/>
            <w:tcBorders>
              <w:top w:val="nil"/>
              <w:left w:val="nil"/>
              <w:bottom w:val="single" w:sz="8" w:space="0" w:color="auto"/>
              <w:right w:val="single" w:sz="8" w:space="0" w:color="auto"/>
            </w:tcBorders>
            <w:shd w:val="clear" w:color="auto" w:fill="auto"/>
            <w:vAlign w:val="center"/>
            <w:hideMark/>
          </w:tcPr>
          <w:p w14:paraId="7CB1CBCE"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 xml:space="preserve">Позицията включва механизиран изкоп за отстраняване на хумус, включително натоварване, превоз на временно депо на обекта </w:t>
            </w:r>
          </w:p>
        </w:tc>
      </w:tr>
      <w:tr w:rsidR="00A17BC4" w:rsidRPr="00D06FF2" w14:paraId="38F8FCB4" w14:textId="77777777" w:rsidTr="00306B9D">
        <w:trPr>
          <w:trHeight w:val="960"/>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1B84637C"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20</w:t>
            </w:r>
          </w:p>
        </w:tc>
        <w:tc>
          <w:tcPr>
            <w:tcW w:w="3166" w:type="dxa"/>
            <w:tcBorders>
              <w:top w:val="nil"/>
              <w:left w:val="nil"/>
              <w:bottom w:val="single" w:sz="8" w:space="0" w:color="auto"/>
              <w:right w:val="single" w:sz="8" w:space="0" w:color="auto"/>
            </w:tcBorders>
            <w:shd w:val="clear" w:color="auto" w:fill="auto"/>
            <w:vAlign w:val="center"/>
            <w:hideMark/>
          </w:tcPr>
          <w:p w14:paraId="40E94CA3" w14:textId="77777777" w:rsidR="00A17BC4" w:rsidRPr="00D06FF2" w:rsidRDefault="00A17BC4" w:rsidP="000C008A">
            <w:pPr>
              <w:spacing w:after="0" w:line="360" w:lineRule="auto"/>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 xml:space="preserve">Фрезоване на кръпка от съществуваща асфалтова настилка с дебелина 4 см, вкл. оформяне на стените и натоварване на транспорт </w:t>
            </w:r>
          </w:p>
        </w:tc>
        <w:tc>
          <w:tcPr>
            <w:tcW w:w="1300" w:type="dxa"/>
            <w:tcBorders>
              <w:top w:val="nil"/>
              <w:left w:val="nil"/>
              <w:bottom w:val="single" w:sz="8" w:space="0" w:color="auto"/>
              <w:right w:val="single" w:sz="8" w:space="0" w:color="auto"/>
            </w:tcBorders>
            <w:shd w:val="clear" w:color="auto" w:fill="auto"/>
            <w:vAlign w:val="center"/>
            <w:hideMark/>
          </w:tcPr>
          <w:p w14:paraId="512DD2B8"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лв/м2</w:t>
            </w:r>
          </w:p>
        </w:tc>
        <w:tc>
          <w:tcPr>
            <w:tcW w:w="3945" w:type="dxa"/>
            <w:tcBorders>
              <w:top w:val="nil"/>
              <w:left w:val="nil"/>
              <w:bottom w:val="single" w:sz="8" w:space="0" w:color="auto"/>
              <w:right w:val="single" w:sz="8" w:space="0" w:color="auto"/>
            </w:tcBorders>
            <w:shd w:val="clear" w:color="auto" w:fill="auto"/>
            <w:vAlign w:val="center"/>
            <w:hideMark/>
          </w:tcPr>
          <w:p w14:paraId="65F9BDF3"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Дейността включва отстраняване на повредената част от настилката чрез пътна фреза, оформяйки правилна геометрична повърхнина и натоварване на фрезования материал на транспорт</w:t>
            </w:r>
          </w:p>
        </w:tc>
      </w:tr>
      <w:tr w:rsidR="00A17BC4" w:rsidRPr="00D06FF2" w14:paraId="056BDE66" w14:textId="77777777" w:rsidTr="00306B9D">
        <w:trPr>
          <w:trHeight w:val="960"/>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43034EAC"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21</w:t>
            </w:r>
          </w:p>
        </w:tc>
        <w:tc>
          <w:tcPr>
            <w:tcW w:w="3166" w:type="dxa"/>
            <w:tcBorders>
              <w:top w:val="nil"/>
              <w:left w:val="nil"/>
              <w:bottom w:val="single" w:sz="8" w:space="0" w:color="auto"/>
              <w:right w:val="single" w:sz="8" w:space="0" w:color="auto"/>
            </w:tcBorders>
            <w:shd w:val="clear" w:color="auto" w:fill="auto"/>
            <w:vAlign w:val="center"/>
            <w:hideMark/>
          </w:tcPr>
          <w:p w14:paraId="70EDE8AF" w14:textId="77777777" w:rsidR="00A17BC4" w:rsidRPr="00D06FF2" w:rsidRDefault="00A17BC4" w:rsidP="000C008A">
            <w:pPr>
              <w:spacing w:after="0" w:line="360" w:lineRule="auto"/>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 xml:space="preserve">Фрезоване на  съществуваща асфалтобетонова настила, включително изкопаване, натоварване на транспорт </w:t>
            </w:r>
          </w:p>
        </w:tc>
        <w:tc>
          <w:tcPr>
            <w:tcW w:w="1300" w:type="dxa"/>
            <w:tcBorders>
              <w:top w:val="nil"/>
              <w:left w:val="nil"/>
              <w:bottom w:val="single" w:sz="8" w:space="0" w:color="auto"/>
              <w:right w:val="single" w:sz="8" w:space="0" w:color="auto"/>
            </w:tcBorders>
            <w:shd w:val="clear" w:color="auto" w:fill="auto"/>
            <w:vAlign w:val="center"/>
            <w:hideMark/>
          </w:tcPr>
          <w:p w14:paraId="7204775C"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лв/м2</w:t>
            </w:r>
          </w:p>
        </w:tc>
        <w:tc>
          <w:tcPr>
            <w:tcW w:w="3945" w:type="dxa"/>
            <w:tcBorders>
              <w:top w:val="nil"/>
              <w:left w:val="nil"/>
              <w:bottom w:val="single" w:sz="8" w:space="0" w:color="auto"/>
              <w:right w:val="single" w:sz="8" w:space="0" w:color="auto"/>
            </w:tcBorders>
            <w:shd w:val="clear" w:color="auto" w:fill="auto"/>
            <w:vAlign w:val="center"/>
            <w:hideMark/>
          </w:tcPr>
          <w:p w14:paraId="3063F2F1"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Дейността включва маркиране на участъците с нивелетни разлики, фрезоване и отстраняването на настилката чрез пътна фреза и натоварване</w:t>
            </w:r>
          </w:p>
        </w:tc>
      </w:tr>
      <w:tr w:rsidR="00A17BC4" w:rsidRPr="00D06FF2" w14:paraId="61BE9A53" w14:textId="77777777" w:rsidTr="00306B9D">
        <w:trPr>
          <w:trHeight w:val="1275"/>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163F902D"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lastRenderedPageBreak/>
              <w:t>22</w:t>
            </w:r>
          </w:p>
        </w:tc>
        <w:tc>
          <w:tcPr>
            <w:tcW w:w="3166" w:type="dxa"/>
            <w:tcBorders>
              <w:top w:val="nil"/>
              <w:left w:val="nil"/>
              <w:bottom w:val="single" w:sz="8" w:space="0" w:color="auto"/>
              <w:right w:val="single" w:sz="8" w:space="0" w:color="auto"/>
            </w:tcBorders>
            <w:shd w:val="clear" w:color="auto" w:fill="auto"/>
            <w:vAlign w:val="center"/>
            <w:hideMark/>
          </w:tcPr>
          <w:p w14:paraId="1F8ACCC4" w14:textId="77777777" w:rsidR="00A17BC4" w:rsidRPr="00D06FF2" w:rsidRDefault="00A17BC4" w:rsidP="000C008A">
            <w:pPr>
              <w:spacing w:after="0" w:line="360" w:lineRule="auto"/>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Студено фрезоване на деформации на съществуващата асфалтобетонова настилка, включително: фрезоване с пътна фреза, изкопаване</w:t>
            </w:r>
            <w:proofErr w:type="gramStart"/>
            <w:r w:rsidRPr="00D06FF2">
              <w:rPr>
                <w:rFonts w:ascii="Times New Roman" w:eastAsia="Times New Roman" w:hAnsi="Times New Roman" w:cs="Times New Roman"/>
                <w:color w:val="000000"/>
                <w:sz w:val="24"/>
                <w:szCs w:val="24"/>
                <w:lang w:val="en-US"/>
              </w:rPr>
              <w:t>,  и</w:t>
            </w:r>
            <w:proofErr w:type="gramEnd"/>
            <w:r w:rsidRPr="00D06FF2">
              <w:rPr>
                <w:rFonts w:ascii="Times New Roman" w:eastAsia="Times New Roman" w:hAnsi="Times New Roman" w:cs="Times New Roman"/>
                <w:color w:val="000000"/>
                <w:sz w:val="24"/>
                <w:szCs w:val="24"/>
                <w:lang w:val="en-US"/>
              </w:rPr>
              <w:t xml:space="preserve"> натоварване на транспорт.</w:t>
            </w:r>
          </w:p>
        </w:tc>
        <w:tc>
          <w:tcPr>
            <w:tcW w:w="1300" w:type="dxa"/>
            <w:tcBorders>
              <w:top w:val="nil"/>
              <w:left w:val="nil"/>
              <w:bottom w:val="single" w:sz="8" w:space="0" w:color="auto"/>
              <w:right w:val="single" w:sz="8" w:space="0" w:color="auto"/>
            </w:tcBorders>
            <w:shd w:val="clear" w:color="auto" w:fill="auto"/>
            <w:vAlign w:val="center"/>
            <w:hideMark/>
          </w:tcPr>
          <w:p w14:paraId="2ADE3A72"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лв/м3</w:t>
            </w:r>
          </w:p>
        </w:tc>
        <w:tc>
          <w:tcPr>
            <w:tcW w:w="3945" w:type="dxa"/>
            <w:tcBorders>
              <w:top w:val="nil"/>
              <w:left w:val="nil"/>
              <w:bottom w:val="single" w:sz="8" w:space="0" w:color="auto"/>
              <w:right w:val="single" w:sz="8" w:space="0" w:color="auto"/>
            </w:tcBorders>
            <w:shd w:val="clear" w:color="auto" w:fill="auto"/>
            <w:vAlign w:val="center"/>
            <w:hideMark/>
          </w:tcPr>
          <w:p w14:paraId="2A74E695"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Дейността включва отстраняване на повредената част от настилката след нивелетно/технологично фрезоване чрез пътна фреза и натоварване на фрезования материал на транспорт</w:t>
            </w:r>
          </w:p>
        </w:tc>
      </w:tr>
      <w:tr w:rsidR="00A17BC4" w:rsidRPr="00D06FF2" w14:paraId="2C2EC09C" w14:textId="77777777" w:rsidTr="00306B9D">
        <w:trPr>
          <w:trHeight w:val="645"/>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683344D5"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23</w:t>
            </w:r>
          </w:p>
        </w:tc>
        <w:tc>
          <w:tcPr>
            <w:tcW w:w="3166" w:type="dxa"/>
            <w:tcBorders>
              <w:top w:val="nil"/>
              <w:left w:val="nil"/>
              <w:bottom w:val="single" w:sz="8" w:space="0" w:color="auto"/>
              <w:right w:val="single" w:sz="8" w:space="0" w:color="auto"/>
            </w:tcBorders>
            <w:shd w:val="clear" w:color="auto" w:fill="auto"/>
            <w:vAlign w:val="center"/>
            <w:hideMark/>
          </w:tcPr>
          <w:p w14:paraId="11E481B0" w14:textId="77777777" w:rsidR="00A17BC4" w:rsidRPr="00D06FF2" w:rsidRDefault="00A17BC4" w:rsidP="000C008A">
            <w:pPr>
              <w:spacing w:after="0" w:line="360" w:lineRule="auto"/>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 xml:space="preserve">Изрязване на съществуваща асфалтова настилка с фугорез </w:t>
            </w:r>
          </w:p>
        </w:tc>
        <w:tc>
          <w:tcPr>
            <w:tcW w:w="1300" w:type="dxa"/>
            <w:tcBorders>
              <w:top w:val="nil"/>
              <w:left w:val="nil"/>
              <w:bottom w:val="single" w:sz="8" w:space="0" w:color="auto"/>
              <w:right w:val="single" w:sz="8" w:space="0" w:color="auto"/>
            </w:tcBorders>
            <w:shd w:val="clear" w:color="auto" w:fill="auto"/>
            <w:vAlign w:val="center"/>
            <w:hideMark/>
          </w:tcPr>
          <w:p w14:paraId="064FFC68"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лв/м</w:t>
            </w:r>
          </w:p>
        </w:tc>
        <w:tc>
          <w:tcPr>
            <w:tcW w:w="3945" w:type="dxa"/>
            <w:tcBorders>
              <w:top w:val="nil"/>
              <w:left w:val="nil"/>
              <w:bottom w:val="single" w:sz="8" w:space="0" w:color="auto"/>
              <w:right w:val="single" w:sz="8" w:space="0" w:color="auto"/>
            </w:tcBorders>
            <w:shd w:val="clear" w:color="auto" w:fill="auto"/>
            <w:vAlign w:val="center"/>
            <w:hideMark/>
          </w:tcPr>
          <w:p w14:paraId="4592CF7D"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 xml:space="preserve">Позицията включва изрязване на съществуваща асфалтова настилка с фугорез </w:t>
            </w:r>
          </w:p>
        </w:tc>
      </w:tr>
      <w:tr w:rsidR="00A17BC4" w:rsidRPr="00D06FF2" w14:paraId="227BAFE0" w14:textId="77777777" w:rsidTr="00306B9D">
        <w:trPr>
          <w:trHeight w:val="1275"/>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189FDE1E"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24</w:t>
            </w:r>
          </w:p>
        </w:tc>
        <w:tc>
          <w:tcPr>
            <w:tcW w:w="3166" w:type="dxa"/>
            <w:tcBorders>
              <w:top w:val="nil"/>
              <w:left w:val="nil"/>
              <w:bottom w:val="single" w:sz="8" w:space="0" w:color="auto"/>
              <w:right w:val="single" w:sz="8" w:space="0" w:color="auto"/>
            </w:tcBorders>
            <w:shd w:val="clear" w:color="auto" w:fill="auto"/>
            <w:vAlign w:val="center"/>
            <w:hideMark/>
          </w:tcPr>
          <w:p w14:paraId="4818D647" w14:textId="77777777" w:rsidR="00A17BC4" w:rsidRPr="00D06FF2" w:rsidRDefault="00A17BC4" w:rsidP="000C008A">
            <w:pPr>
              <w:spacing w:after="0" w:line="360" w:lineRule="auto"/>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Разкъртване на съществуваща асфалтобетонова настилка, включително изкопаване и натоварване на транспорт.</w:t>
            </w:r>
          </w:p>
        </w:tc>
        <w:tc>
          <w:tcPr>
            <w:tcW w:w="1300" w:type="dxa"/>
            <w:tcBorders>
              <w:top w:val="nil"/>
              <w:left w:val="nil"/>
              <w:bottom w:val="single" w:sz="8" w:space="0" w:color="auto"/>
              <w:right w:val="single" w:sz="8" w:space="0" w:color="auto"/>
            </w:tcBorders>
            <w:shd w:val="clear" w:color="auto" w:fill="auto"/>
            <w:vAlign w:val="center"/>
            <w:hideMark/>
          </w:tcPr>
          <w:p w14:paraId="7BE1302A"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лв/м3</w:t>
            </w:r>
          </w:p>
        </w:tc>
        <w:tc>
          <w:tcPr>
            <w:tcW w:w="3945" w:type="dxa"/>
            <w:tcBorders>
              <w:top w:val="nil"/>
              <w:left w:val="nil"/>
              <w:bottom w:val="single" w:sz="8" w:space="0" w:color="auto"/>
              <w:right w:val="single" w:sz="8" w:space="0" w:color="auto"/>
            </w:tcBorders>
            <w:shd w:val="clear" w:color="auto" w:fill="auto"/>
            <w:vAlign w:val="center"/>
            <w:hideMark/>
          </w:tcPr>
          <w:p w14:paraId="0901BB50"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Включва всички възможни начини за премахване на компрометиран участък от настилката - разкъртване с хидравиличен чук, ръчен къртач или изкопаване с багер. След развалянето, отпадъците следва да бъдат натоварени на превозно средство.</w:t>
            </w:r>
          </w:p>
        </w:tc>
      </w:tr>
      <w:tr w:rsidR="00A17BC4" w:rsidRPr="00D06FF2" w14:paraId="221F6342" w14:textId="77777777" w:rsidTr="00306B9D">
        <w:trPr>
          <w:trHeight w:val="960"/>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7E16E69C"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25</w:t>
            </w:r>
          </w:p>
        </w:tc>
        <w:tc>
          <w:tcPr>
            <w:tcW w:w="3166" w:type="dxa"/>
            <w:tcBorders>
              <w:top w:val="nil"/>
              <w:left w:val="nil"/>
              <w:bottom w:val="single" w:sz="8" w:space="0" w:color="auto"/>
              <w:right w:val="single" w:sz="8" w:space="0" w:color="auto"/>
            </w:tcBorders>
            <w:shd w:val="clear" w:color="auto" w:fill="auto"/>
            <w:vAlign w:val="center"/>
            <w:hideMark/>
          </w:tcPr>
          <w:p w14:paraId="4F99DE64" w14:textId="77777777" w:rsidR="00A17BC4" w:rsidRPr="00D06FF2" w:rsidRDefault="00A17BC4" w:rsidP="000C008A">
            <w:pPr>
              <w:spacing w:after="0" w:line="360" w:lineRule="auto"/>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Разкъртване на съществуваща трошенокаменна настилка, включително  изкопаване и натоварване на транспорт</w:t>
            </w:r>
          </w:p>
        </w:tc>
        <w:tc>
          <w:tcPr>
            <w:tcW w:w="1300" w:type="dxa"/>
            <w:tcBorders>
              <w:top w:val="nil"/>
              <w:left w:val="nil"/>
              <w:bottom w:val="single" w:sz="8" w:space="0" w:color="auto"/>
              <w:right w:val="single" w:sz="8" w:space="0" w:color="auto"/>
            </w:tcBorders>
            <w:shd w:val="clear" w:color="auto" w:fill="auto"/>
            <w:vAlign w:val="center"/>
            <w:hideMark/>
          </w:tcPr>
          <w:p w14:paraId="5CF57592"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лв/м3</w:t>
            </w:r>
          </w:p>
        </w:tc>
        <w:tc>
          <w:tcPr>
            <w:tcW w:w="3945" w:type="dxa"/>
            <w:tcBorders>
              <w:top w:val="nil"/>
              <w:left w:val="nil"/>
              <w:bottom w:val="single" w:sz="8" w:space="0" w:color="auto"/>
              <w:right w:val="single" w:sz="8" w:space="0" w:color="auto"/>
            </w:tcBorders>
            <w:shd w:val="clear" w:color="auto" w:fill="auto"/>
            <w:vAlign w:val="center"/>
            <w:hideMark/>
          </w:tcPr>
          <w:p w14:paraId="4FAC5AAC"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Включва машинно разкъртване на съществуваща трошенокаменна настилка, включително изкопаване и натоварване на транспорт, без транспорта</w:t>
            </w:r>
          </w:p>
        </w:tc>
      </w:tr>
      <w:tr w:rsidR="00A17BC4" w:rsidRPr="00D06FF2" w14:paraId="668130B3" w14:textId="77777777" w:rsidTr="00306B9D">
        <w:trPr>
          <w:trHeight w:val="1275"/>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292FAE99"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26</w:t>
            </w:r>
          </w:p>
        </w:tc>
        <w:tc>
          <w:tcPr>
            <w:tcW w:w="3166" w:type="dxa"/>
            <w:tcBorders>
              <w:top w:val="nil"/>
              <w:left w:val="nil"/>
              <w:bottom w:val="single" w:sz="8" w:space="0" w:color="auto"/>
              <w:right w:val="single" w:sz="8" w:space="0" w:color="auto"/>
            </w:tcBorders>
            <w:shd w:val="clear" w:color="auto" w:fill="auto"/>
            <w:vAlign w:val="center"/>
            <w:hideMark/>
          </w:tcPr>
          <w:p w14:paraId="2549F255" w14:textId="77777777" w:rsidR="00A17BC4" w:rsidRPr="00D06FF2" w:rsidRDefault="00A17BC4" w:rsidP="000C008A">
            <w:pPr>
              <w:spacing w:after="0" w:line="360" w:lineRule="auto"/>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Разкъртване на съществуващи асфалтобетонови тротоари, включително изкопаване и натоварване на транспорт.</w:t>
            </w:r>
          </w:p>
        </w:tc>
        <w:tc>
          <w:tcPr>
            <w:tcW w:w="1300" w:type="dxa"/>
            <w:tcBorders>
              <w:top w:val="nil"/>
              <w:left w:val="nil"/>
              <w:bottom w:val="single" w:sz="8" w:space="0" w:color="auto"/>
              <w:right w:val="single" w:sz="8" w:space="0" w:color="auto"/>
            </w:tcBorders>
            <w:shd w:val="clear" w:color="auto" w:fill="auto"/>
            <w:vAlign w:val="center"/>
            <w:hideMark/>
          </w:tcPr>
          <w:p w14:paraId="20E27D0C"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лв/м3</w:t>
            </w:r>
          </w:p>
        </w:tc>
        <w:tc>
          <w:tcPr>
            <w:tcW w:w="3945" w:type="dxa"/>
            <w:tcBorders>
              <w:top w:val="nil"/>
              <w:left w:val="nil"/>
              <w:bottom w:val="single" w:sz="8" w:space="0" w:color="auto"/>
              <w:right w:val="single" w:sz="8" w:space="0" w:color="auto"/>
            </w:tcBorders>
            <w:shd w:val="clear" w:color="auto" w:fill="auto"/>
            <w:vAlign w:val="center"/>
            <w:hideMark/>
          </w:tcPr>
          <w:p w14:paraId="2BE40ADB"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 xml:space="preserve">Включва всички възможни начини за премахване на компрометиран участък от асфалтобетоновата тротоарна настилка - разкъртване с хидравиличен чук, ръчен къртач или изкопаване с багер. След развалянето, отпадъците следва да бъдат натоварени на превозно </w:t>
            </w:r>
            <w:r w:rsidRPr="00D06FF2">
              <w:rPr>
                <w:rFonts w:ascii="Times New Roman" w:eastAsia="Times New Roman" w:hAnsi="Times New Roman" w:cs="Times New Roman"/>
                <w:color w:val="000000"/>
                <w:sz w:val="24"/>
                <w:szCs w:val="24"/>
                <w:lang w:val="en-US"/>
              </w:rPr>
              <w:lastRenderedPageBreak/>
              <w:t>средство.</w:t>
            </w:r>
          </w:p>
        </w:tc>
      </w:tr>
      <w:tr w:rsidR="00A17BC4" w:rsidRPr="00D06FF2" w14:paraId="683D6B44" w14:textId="77777777" w:rsidTr="00306B9D">
        <w:trPr>
          <w:trHeight w:val="960"/>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05362543"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lastRenderedPageBreak/>
              <w:t>27</w:t>
            </w:r>
          </w:p>
        </w:tc>
        <w:tc>
          <w:tcPr>
            <w:tcW w:w="3166" w:type="dxa"/>
            <w:tcBorders>
              <w:top w:val="nil"/>
              <w:left w:val="nil"/>
              <w:bottom w:val="single" w:sz="8" w:space="0" w:color="auto"/>
              <w:right w:val="single" w:sz="8" w:space="0" w:color="auto"/>
            </w:tcBorders>
            <w:shd w:val="clear" w:color="auto" w:fill="auto"/>
            <w:vAlign w:val="center"/>
            <w:hideMark/>
          </w:tcPr>
          <w:p w14:paraId="094033D7" w14:textId="77777777" w:rsidR="00A17BC4" w:rsidRPr="00D06FF2" w:rsidRDefault="00A17BC4" w:rsidP="000C008A">
            <w:pPr>
              <w:spacing w:after="0" w:line="360" w:lineRule="auto"/>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Разваляне на тротоар от бетонови плочи включително изкопаване и натоварване на транспорт.</w:t>
            </w:r>
          </w:p>
        </w:tc>
        <w:tc>
          <w:tcPr>
            <w:tcW w:w="1300" w:type="dxa"/>
            <w:tcBorders>
              <w:top w:val="nil"/>
              <w:left w:val="nil"/>
              <w:bottom w:val="single" w:sz="8" w:space="0" w:color="auto"/>
              <w:right w:val="single" w:sz="8" w:space="0" w:color="auto"/>
            </w:tcBorders>
            <w:shd w:val="clear" w:color="auto" w:fill="auto"/>
            <w:vAlign w:val="center"/>
            <w:hideMark/>
          </w:tcPr>
          <w:p w14:paraId="7F1170EE"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лв/м2</w:t>
            </w:r>
          </w:p>
        </w:tc>
        <w:tc>
          <w:tcPr>
            <w:tcW w:w="3945" w:type="dxa"/>
            <w:tcBorders>
              <w:top w:val="nil"/>
              <w:left w:val="nil"/>
              <w:bottom w:val="single" w:sz="8" w:space="0" w:color="auto"/>
              <w:right w:val="single" w:sz="8" w:space="0" w:color="auto"/>
            </w:tcBorders>
            <w:shd w:val="clear" w:color="auto" w:fill="auto"/>
            <w:vAlign w:val="center"/>
            <w:hideMark/>
          </w:tcPr>
          <w:p w14:paraId="5B2652A5"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Дейността включва механизация и екип за разваляне на тротоар от бетонови плочи включително изкопаване и натоварване на транспорт, без  транспорт</w:t>
            </w:r>
          </w:p>
        </w:tc>
      </w:tr>
      <w:tr w:rsidR="00A17BC4" w:rsidRPr="00D06FF2" w14:paraId="5CE1B252" w14:textId="77777777" w:rsidTr="00306B9D">
        <w:trPr>
          <w:trHeight w:val="645"/>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1748FC0D"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28</w:t>
            </w:r>
          </w:p>
        </w:tc>
        <w:tc>
          <w:tcPr>
            <w:tcW w:w="3166" w:type="dxa"/>
            <w:tcBorders>
              <w:top w:val="nil"/>
              <w:left w:val="nil"/>
              <w:bottom w:val="single" w:sz="8" w:space="0" w:color="auto"/>
              <w:right w:val="single" w:sz="8" w:space="0" w:color="auto"/>
            </w:tcBorders>
            <w:shd w:val="clear" w:color="auto" w:fill="auto"/>
            <w:vAlign w:val="center"/>
            <w:hideMark/>
          </w:tcPr>
          <w:p w14:paraId="65FA4B39" w14:textId="77777777" w:rsidR="00A17BC4" w:rsidRPr="00D06FF2" w:rsidRDefault="00A17BC4" w:rsidP="000C008A">
            <w:pPr>
              <w:spacing w:after="0" w:line="360" w:lineRule="auto"/>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Разваляне на тротоар от бетонови плочи и складиране на обекта.</w:t>
            </w:r>
          </w:p>
        </w:tc>
        <w:tc>
          <w:tcPr>
            <w:tcW w:w="1300" w:type="dxa"/>
            <w:tcBorders>
              <w:top w:val="nil"/>
              <w:left w:val="nil"/>
              <w:bottom w:val="single" w:sz="8" w:space="0" w:color="auto"/>
              <w:right w:val="single" w:sz="8" w:space="0" w:color="auto"/>
            </w:tcBorders>
            <w:shd w:val="clear" w:color="auto" w:fill="auto"/>
            <w:vAlign w:val="center"/>
            <w:hideMark/>
          </w:tcPr>
          <w:p w14:paraId="4E24B501"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лв/м2</w:t>
            </w:r>
          </w:p>
        </w:tc>
        <w:tc>
          <w:tcPr>
            <w:tcW w:w="3945" w:type="dxa"/>
            <w:tcBorders>
              <w:top w:val="nil"/>
              <w:left w:val="nil"/>
              <w:bottom w:val="single" w:sz="8" w:space="0" w:color="auto"/>
              <w:right w:val="single" w:sz="8" w:space="0" w:color="auto"/>
            </w:tcBorders>
            <w:shd w:val="clear" w:color="auto" w:fill="auto"/>
            <w:vAlign w:val="center"/>
            <w:hideMark/>
          </w:tcPr>
          <w:p w14:paraId="7140C565"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Дейността включва механизация и екип за разваляне на тротоар от бетонови плочи, почистване на плочите и складиране на обекта</w:t>
            </w:r>
          </w:p>
        </w:tc>
      </w:tr>
      <w:tr w:rsidR="00A17BC4" w:rsidRPr="00D06FF2" w14:paraId="21EFDDB7" w14:textId="77777777" w:rsidTr="00306B9D">
        <w:trPr>
          <w:trHeight w:val="960"/>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5982CCBA"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29</w:t>
            </w:r>
          </w:p>
        </w:tc>
        <w:tc>
          <w:tcPr>
            <w:tcW w:w="3166" w:type="dxa"/>
            <w:tcBorders>
              <w:top w:val="nil"/>
              <w:left w:val="nil"/>
              <w:bottom w:val="single" w:sz="8" w:space="0" w:color="auto"/>
              <w:right w:val="single" w:sz="8" w:space="0" w:color="auto"/>
            </w:tcBorders>
            <w:shd w:val="clear" w:color="auto" w:fill="auto"/>
            <w:vAlign w:val="center"/>
            <w:hideMark/>
          </w:tcPr>
          <w:p w14:paraId="09F4ECB7" w14:textId="77777777" w:rsidR="00A17BC4" w:rsidRPr="00D06FF2" w:rsidRDefault="00A17BC4" w:rsidP="000C008A">
            <w:pPr>
              <w:spacing w:after="0" w:line="360" w:lineRule="auto"/>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Разваляне на бетонови тротоари включително натоварване на транспорт.</w:t>
            </w:r>
          </w:p>
        </w:tc>
        <w:tc>
          <w:tcPr>
            <w:tcW w:w="1300" w:type="dxa"/>
            <w:tcBorders>
              <w:top w:val="nil"/>
              <w:left w:val="nil"/>
              <w:bottom w:val="single" w:sz="8" w:space="0" w:color="auto"/>
              <w:right w:val="single" w:sz="8" w:space="0" w:color="auto"/>
            </w:tcBorders>
            <w:shd w:val="clear" w:color="auto" w:fill="auto"/>
            <w:vAlign w:val="center"/>
            <w:hideMark/>
          </w:tcPr>
          <w:p w14:paraId="1429E699"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лв/м2</w:t>
            </w:r>
          </w:p>
        </w:tc>
        <w:tc>
          <w:tcPr>
            <w:tcW w:w="3945" w:type="dxa"/>
            <w:tcBorders>
              <w:top w:val="nil"/>
              <w:left w:val="nil"/>
              <w:bottom w:val="single" w:sz="8" w:space="0" w:color="auto"/>
              <w:right w:val="single" w:sz="8" w:space="0" w:color="auto"/>
            </w:tcBorders>
            <w:shd w:val="clear" w:color="auto" w:fill="auto"/>
            <w:vAlign w:val="center"/>
            <w:hideMark/>
          </w:tcPr>
          <w:p w14:paraId="26804550"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Дейността включва механизирано и ръчно разваляне на бетонови тротоари с необходимите механизация и инструменти, събиране на отломки и натоварване на транспорт, без транспорт</w:t>
            </w:r>
          </w:p>
        </w:tc>
      </w:tr>
      <w:tr w:rsidR="00A17BC4" w:rsidRPr="00D06FF2" w14:paraId="4671BE96" w14:textId="77777777" w:rsidTr="00306B9D">
        <w:trPr>
          <w:trHeight w:val="1275"/>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0A196C2F"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30</w:t>
            </w:r>
          </w:p>
        </w:tc>
        <w:tc>
          <w:tcPr>
            <w:tcW w:w="3166" w:type="dxa"/>
            <w:tcBorders>
              <w:top w:val="nil"/>
              <w:left w:val="nil"/>
              <w:bottom w:val="single" w:sz="8" w:space="0" w:color="auto"/>
              <w:right w:val="single" w:sz="8" w:space="0" w:color="auto"/>
            </w:tcBorders>
            <w:shd w:val="clear" w:color="auto" w:fill="auto"/>
            <w:vAlign w:val="center"/>
            <w:hideMark/>
          </w:tcPr>
          <w:p w14:paraId="0C57EB1E" w14:textId="77777777" w:rsidR="00A17BC4" w:rsidRPr="00D06FF2" w:rsidRDefault="00A17BC4" w:rsidP="000C008A">
            <w:pPr>
              <w:spacing w:after="0" w:line="360" w:lineRule="auto"/>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Разкъртване на  бетонови бордюри и водещи бетонови ивици, разбиване на бетонна основа под тях, и натоварване на транспорт, съгласно изискванията на Възложителя</w:t>
            </w:r>
          </w:p>
        </w:tc>
        <w:tc>
          <w:tcPr>
            <w:tcW w:w="1300" w:type="dxa"/>
            <w:tcBorders>
              <w:top w:val="nil"/>
              <w:left w:val="nil"/>
              <w:bottom w:val="single" w:sz="8" w:space="0" w:color="auto"/>
              <w:right w:val="single" w:sz="8" w:space="0" w:color="auto"/>
            </w:tcBorders>
            <w:shd w:val="clear" w:color="auto" w:fill="auto"/>
            <w:vAlign w:val="center"/>
            <w:hideMark/>
          </w:tcPr>
          <w:p w14:paraId="23E39F8A"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лв/м</w:t>
            </w:r>
          </w:p>
        </w:tc>
        <w:tc>
          <w:tcPr>
            <w:tcW w:w="3945" w:type="dxa"/>
            <w:tcBorders>
              <w:top w:val="nil"/>
              <w:left w:val="nil"/>
              <w:bottom w:val="single" w:sz="8" w:space="0" w:color="auto"/>
              <w:right w:val="single" w:sz="8" w:space="0" w:color="auto"/>
            </w:tcBorders>
            <w:shd w:val="clear" w:color="auto" w:fill="auto"/>
            <w:vAlign w:val="center"/>
            <w:hideMark/>
          </w:tcPr>
          <w:p w14:paraId="6E6C291A"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Дейността включва механизация и квалифициран екип за разкъртване на бетонови бордюри и водещи бетонови ивици, разбиване на бетонна основа под тях и</w:t>
            </w:r>
            <w:r w:rsidRPr="00D06FF2">
              <w:rPr>
                <w:rFonts w:ascii="Times New Roman" w:eastAsia="Times New Roman" w:hAnsi="Times New Roman" w:cs="Times New Roman"/>
                <w:sz w:val="24"/>
                <w:szCs w:val="24"/>
                <w:lang w:val="en-US"/>
              </w:rPr>
              <w:t xml:space="preserve"> натоварване на транспорт, без транспорт</w:t>
            </w:r>
          </w:p>
        </w:tc>
      </w:tr>
      <w:tr w:rsidR="00A17BC4" w:rsidRPr="00D06FF2" w14:paraId="0D4C137D" w14:textId="77777777" w:rsidTr="00306B9D">
        <w:trPr>
          <w:trHeight w:val="960"/>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14A948F3"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31</w:t>
            </w:r>
          </w:p>
        </w:tc>
        <w:tc>
          <w:tcPr>
            <w:tcW w:w="3166" w:type="dxa"/>
            <w:tcBorders>
              <w:top w:val="nil"/>
              <w:left w:val="nil"/>
              <w:bottom w:val="single" w:sz="8" w:space="0" w:color="auto"/>
              <w:right w:val="single" w:sz="8" w:space="0" w:color="auto"/>
            </w:tcBorders>
            <w:shd w:val="clear" w:color="auto" w:fill="auto"/>
            <w:vAlign w:val="center"/>
            <w:hideMark/>
          </w:tcPr>
          <w:p w14:paraId="3D605E8E" w14:textId="77777777" w:rsidR="00A17BC4" w:rsidRPr="00D06FF2" w:rsidRDefault="00A17BC4" w:rsidP="000C008A">
            <w:pPr>
              <w:spacing w:after="0" w:line="360" w:lineRule="auto"/>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Разкъртване на бетонови бордюри и/или бетонови водещи ивици включително рязане с фугорезач и складиране на обекта</w:t>
            </w:r>
          </w:p>
        </w:tc>
        <w:tc>
          <w:tcPr>
            <w:tcW w:w="1300" w:type="dxa"/>
            <w:tcBorders>
              <w:top w:val="nil"/>
              <w:left w:val="nil"/>
              <w:bottom w:val="single" w:sz="8" w:space="0" w:color="auto"/>
              <w:right w:val="single" w:sz="8" w:space="0" w:color="auto"/>
            </w:tcBorders>
            <w:shd w:val="clear" w:color="auto" w:fill="auto"/>
            <w:vAlign w:val="center"/>
            <w:hideMark/>
          </w:tcPr>
          <w:p w14:paraId="351843FB"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лв/м</w:t>
            </w:r>
          </w:p>
        </w:tc>
        <w:tc>
          <w:tcPr>
            <w:tcW w:w="3945" w:type="dxa"/>
            <w:tcBorders>
              <w:top w:val="nil"/>
              <w:left w:val="nil"/>
              <w:bottom w:val="single" w:sz="8" w:space="0" w:color="auto"/>
              <w:right w:val="single" w:sz="8" w:space="0" w:color="auto"/>
            </w:tcBorders>
            <w:shd w:val="clear" w:color="auto" w:fill="auto"/>
            <w:vAlign w:val="center"/>
            <w:hideMark/>
          </w:tcPr>
          <w:p w14:paraId="7EF4B837"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Дейността включва рязане с фугорез, разкъртване, почистване на бетонови бордюри и водещи бетонови ивици и складиране на обекта</w:t>
            </w:r>
          </w:p>
        </w:tc>
      </w:tr>
      <w:tr w:rsidR="00A17BC4" w:rsidRPr="00D06FF2" w14:paraId="68487140" w14:textId="77777777" w:rsidTr="00306B9D">
        <w:trPr>
          <w:trHeight w:val="645"/>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3A945F7A"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lastRenderedPageBreak/>
              <w:t>32</w:t>
            </w:r>
          </w:p>
        </w:tc>
        <w:tc>
          <w:tcPr>
            <w:tcW w:w="3166" w:type="dxa"/>
            <w:tcBorders>
              <w:top w:val="nil"/>
              <w:left w:val="nil"/>
              <w:bottom w:val="single" w:sz="8" w:space="0" w:color="auto"/>
              <w:right w:val="single" w:sz="8" w:space="0" w:color="auto"/>
            </w:tcBorders>
            <w:shd w:val="clear" w:color="auto" w:fill="auto"/>
            <w:vAlign w:val="center"/>
            <w:hideMark/>
          </w:tcPr>
          <w:p w14:paraId="691FA695" w14:textId="77777777" w:rsidR="00A17BC4" w:rsidRPr="00D06FF2" w:rsidRDefault="00A17BC4" w:rsidP="000C008A">
            <w:pPr>
              <w:spacing w:after="0" w:line="360" w:lineRule="auto"/>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Разкъртване на бетонови паважни блокчета и складиране на обекта</w:t>
            </w:r>
          </w:p>
        </w:tc>
        <w:tc>
          <w:tcPr>
            <w:tcW w:w="1300" w:type="dxa"/>
            <w:tcBorders>
              <w:top w:val="nil"/>
              <w:left w:val="nil"/>
              <w:bottom w:val="single" w:sz="8" w:space="0" w:color="auto"/>
              <w:right w:val="single" w:sz="8" w:space="0" w:color="auto"/>
            </w:tcBorders>
            <w:shd w:val="clear" w:color="auto" w:fill="auto"/>
            <w:vAlign w:val="center"/>
            <w:hideMark/>
          </w:tcPr>
          <w:p w14:paraId="7E46851B"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лв/м2</w:t>
            </w:r>
          </w:p>
        </w:tc>
        <w:tc>
          <w:tcPr>
            <w:tcW w:w="3945" w:type="dxa"/>
            <w:tcBorders>
              <w:top w:val="nil"/>
              <w:left w:val="nil"/>
              <w:bottom w:val="single" w:sz="8" w:space="0" w:color="auto"/>
              <w:right w:val="single" w:sz="8" w:space="0" w:color="auto"/>
            </w:tcBorders>
            <w:shd w:val="clear" w:color="auto" w:fill="auto"/>
            <w:vAlign w:val="center"/>
            <w:hideMark/>
          </w:tcPr>
          <w:p w14:paraId="726D5AFC"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Дейността включва разкъртване на бетонови паважни блокчета, почистване и складиране на обекта</w:t>
            </w:r>
          </w:p>
        </w:tc>
      </w:tr>
      <w:tr w:rsidR="00A17BC4" w:rsidRPr="00D06FF2" w14:paraId="7616009B" w14:textId="77777777" w:rsidTr="00306B9D">
        <w:trPr>
          <w:trHeight w:val="645"/>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3E2DA042"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33</w:t>
            </w:r>
          </w:p>
        </w:tc>
        <w:tc>
          <w:tcPr>
            <w:tcW w:w="3166" w:type="dxa"/>
            <w:tcBorders>
              <w:top w:val="nil"/>
              <w:left w:val="nil"/>
              <w:bottom w:val="single" w:sz="8" w:space="0" w:color="auto"/>
              <w:right w:val="single" w:sz="8" w:space="0" w:color="auto"/>
            </w:tcBorders>
            <w:shd w:val="clear" w:color="auto" w:fill="auto"/>
            <w:vAlign w:val="center"/>
            <w:hideMark/>
          </w:tcPr>
          <w:p w14:paraId="7769CF0D" w14:textId="77777777" w:rsidR="00A17BC4" w:rsidRPr="00D06FF2" w:rsidRDefault="00A17BC4" w:rsidP="000C008A">
            <w:pPr>
              <w:spacing w:after="0" w:line="360" w:lineRule="auto"/>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Разкъртване на бетонови паважни блокчета, включително натоварване на транспорт.</w:t>
            </w:r>
          </w:p>
        </w:tc>
        <w:tc>
          <w:tcPr>
            <w:tcW w:w="1300" w:type="dxa"/>
            <w:tcBorders>
              <w:top w:val="nil"/>
              <w:left w:val="nil"/>
              <w:bottom w:val="single" w:sz="8" w:space="0" w:color="auto"/>
              <w:right w:val="single" w:sz="8" w:space="0" w:color="auto"/>
            </w:tcBorders>
            <w:shd w:val="clear" w:color="auto" w:fill="auto"/>
            <w:vAlign w:val="center"/>
            <w:hideMark/>
          </w:tcPr>
          <w:p w14:paraId="31392613"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лв/м3</w:t>
            </w:r>
          </w:p>
        </w:tc>
        <w:tc>
          <w:tcPr>
            <w:tcW w:w="3945" w:type="dxa"/>
            <w:tcBorders>
              <w:top w:val="nil"/>
              <w:left w:val="nil"/>
              <w:bottom w:val="single" w:sz="8" w:space="0" w:color="auto"/>
              <w:right w:val="single" w:sz="8" w:space="0" w:color="auto"/>
            </w:tcBorders>
            <w:shd w:val="clear" w:color="auto" w:fill="auto"/>
            <w:vAlign w:val="center"/>
            <w:hideMark/>
          </w:tcPr>
          <w:p w14:paraId="78768695"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Дейността включва механизация и работна ръка за разкъртване на бетонови паважни блокчета и натоварването им на транспорт, без транспорта</w:t>
            </w:r>
          </w:p>
        </w:tc>
      </w:tr>
      <w:tr w:rsidR="00A17BC4" w:rsidRPr="00D06FF2" w14:paraId="0654D721" w14:textId="77777777" w:rsidTr="00306B9D">
        <w:trPr>
          <w:trHeight w:val="960"/>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45222B86"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34</w:t>
            </w:r>
          </w:p>
        </w:tc>
        <w:tc>
          <w:tcPr>
            <w:tcW w:w="3166" w:type="dxa"/>
            <w:tcBorders>
              <w:top w:val="nil"/>
              <w:left w:val="nil"/>
              <w:bottom w:val="single" w:sz="8" w:space="0" w:color="auto"/>
              <w:right w:val="single" w:sz="8" w:space="0" w:color="auto"/>
            </w:tcBorders>
            <w:shd w:val="clear" w:color="auto" w:fill="auto"/>
            <w:vAlign w:val="center"/>
            <w:hideMark/>
          </w:tcPr>
          <w:p w14:paraId="4AEC9F34" w14:textId="77777777" w:rsidR="00A17BC4" w:rsidRPr="00D06FF2" w:rsidRDefault="00A17BC4" w:rsidP="000C008A">
            <w:pPr>
              <w:spacing w:after="0" w:line="360" w:lineRule="auto"/>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Разбиване на зидария от тухли/блокчета, включително натоварване на отпадъка на транспорт</w:t>
            </w:r>
          </w:p>
        </w:tc>
        <w:tc>
          <w:tcPr>
            <w:tcW w:w="1300" w:type="dxa"/>
            <w:tcBorders>
              <w:top w:val="nil"/>
              <w:left w:val="nil"/>
              <w:bottom w:val="single" w:sz="8" w:space="0" w:color="auto"/>
              <w:right w:val="single" w:sz="8" w:space="0" w:color="auto"/>
            </w:tcBorders>
            <w:shd w:val="clear" w:color="auto" w:fill="auto"/>
            <w:vAlign w:val="center"/>
            <w:hideMark/>
          </w:tcPr>
          <w:p w14:paraId="72A45A77"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лв/м3</w:t>
            </w:r>
          </w:p>
        </w:tc>
        <w:tc>
          <w:tcPr>
            <w:tcW w:w="3945" w:type="dxa"/>
            <w:tcBorders>
              <w:top w:val="nil"/>
              <w:left w:val="nil"/>
              <w:bottom w:val="single" w:sz="8" w:space="0" w:color="auto"/>
              <w:right w:val="single" w:sz="8" w:space="0" w:color="auto"/>
            </w:tcBorders>
            <w:shd w:val="clear" w:color="auto" w:fill="auto"/>
            <w:vAlign w:val="center"/>
            <w:hideMark/>
          </w:tcPr>
          <w:p w14:paraId="262F797F"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Дейността включва механизация, инструменти и работна ръка за разбиване на зидария от тухли/блокчета и натоварването на отпадъка на транспорт, без транспорта</w:t>
            </w:r>
          </w:p>
        </w:tc>
      </w:tr>
      <w:tr w:rsidR="00A17BC4" w:rsidRPr="00D06FF2" w14:paraId="1EC58228" w14:textId="77777777" w:rsidTr="00306B9D">
        <w:trPr>
          <w:trHeight w:val="645"/>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7FCDC63B"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35</w:t>
            </w:r>
          </w:p>
        </w:tc>
        <w:tc>
          <w:tcPr>
            <w:tcW w:w="3166" w:type="dxa"/>
            <w:tcBorders>
              <w:top w:val="nil"/>
              <w:left w:val="nil"/>
              <w:bottom w:val="single" w:sz="8" w:space="0" w:color="auto"/>
              <w:right w:val="single" w:sz="8" w:space="0" w:color="auto"/>
            </w:tcBorders>
            <w:shd w:val="clear" w:color="auto" w:fill="auto"/>
            <w:vAlign w:val="center"/>
            <w:hideMark/>
          </w:tcPr>
          <w:p w14:paraId="143ABCF2" w14:textId="77777777" w:rsidR="00A17BC4" w:rsidRPr="00D06FF2" w:rsidRDefault="00A17BC4" w:rsidP="000C008A">
            <w:pPr>
              <w:spacing w:after="0" w:line="360" w:lineRule="auto"/>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Превоз на материали с товарен автомобил до 3.5 тона включително и разтоварване</w:t>
            </w:r>
          </w:p>
        </w:tc>
        <w:tc>
          <w:tcPr>
            <w:tcW w:w="1300" w:type="dxa"/>
            <w:tcBorders>
              <w:top w:val="nil"/>
              <w:left w:val="nil"/>
              <w:bottom w:val="single" w:sz="8" w:space="0" w:color="auto"/>
              <w:right w:val="single" w:sz="8" w:space="0" w:color="auto"/>
            </w:tcBorders>
            <w:shd w:val="clear" w:color="auto" w:fill="auto"/>
            <w:vAlign w:val="center"/>
            <w:hideMark/>
          </w:tcPr>
          <w:p w14:paraId="2C6F5EF7"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лв/км</w:t>
            </w:r>
          </w:p>
        </w:tc>
        <w:tc>
          <w:tcPr>
            <w:tcW w:w="3945" w:type="dxa"/>
            <w:tcBorders>
              <w:top w:val="nil"/>
              <w:left w:val="nil"/>
              <w:bottom w:val="single" w:sz="8" w:space="0" w:color="auto"/>
              <w:right w:val="single" w:sz="8" w:space="0" w:color="auto"/>
            </w:tcBorders>
            <w:shd w:val="clear" w:color="auto" w:fill="auto"/>
            <w:vAlign w:val="center"/>
            <w:hideMark/>
          </w:tcPr>
          <w:p w14:paraId="479AF568"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Дейността включва използването на товарен автомобил до 3.5 тона за превоз на материали, вкл. разтоварване</w:t>
            </w:r>
          </w:p>
        </w:tc>
      </w:tr>
      <w:tr w:rsidR="00A17BC4" w:rsidRPr="00D06FF2" w14:paraId="71652462" w14:textId="77777777" w:rsidTr="00306B9D">
        <w:trPr>
          <w:trHeight w:val="645"/>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1A1EF72D"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36</w:t>
            </w:r>
          </w:p>
        </w:tc>
        <w:tc>
          <w:tcPr>
            <w:tcW w:w="3166" w:type="dxa"/>
            <w:tcBorders>
              <w:top w:val="nil"/>
              <w:left w:val="nil"/>
              <w:bottom w:val="single" w:sz="8" w:space="0" w:color="auto"/>
              <w:right w:val="single" w:sz="8" w:space="0" w:color="auto"/>
            </w:tcBorders>
            <w:shd w:val="clear" w:color="auto" w:fill="auto"/>
            <w:vAlign w:val="center"/>
            <w:hideMark/>
          </w:tcPr>
          <w:p w14:paraId="30FD2721" w14:textId="77777777" w:rsidR="00A17BC4" w:rsidRPr="00D06FF2" w:rsidRDefault="00A17BC4" w:rsidP="000C008A">
            <w:pPr>
              <w:spacing w:after="0" w:line="360" w:lineRule="auto"/>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Превоз на материали с товарен автомобил над 3.5 тона и разтоварване</w:t>
            </w:r>
          </w:p>
        </w:tc>
        <w:tc>
          <w:tcPr>
            <w:tcW w:w="1300" w:type="dxa"/>
            <w:tcBorders>
              <w:top w:val="nil"/>
              <w:left w:val="nil"/>
              <w:bottom w:val="single" w:sz="8" w:space="0" w:color="auto"/>
              <w:right w:val="single" w:sz="8" w:space="0" w:color="auto"/>
            </w:tcBorders>
            <w:shd w:val="clear" w:color="auto" w:fill="auto"/>
            <w:vAlign w:val="center"/>
            <w:hideMark/>
          </w:tcPr>
          <w:p w14:paraId="7AD2F626"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лв/км</w:t>
            </w:r>
          </w:p>
        </w:tc>
        <w:tc>
          <w:tcPr>
            <w:tcW w:w="3945" w:type="dxa"/>
            <w:tcBorders>
              <w:top w:val="nil"/>
              <w:left w:val="nil"/>
              <w:bottom w:val="single" w:sz="8" w:space="0" w:color="auto"/>
              <w:right w:val="single" w:sz="8" w:space="0" w:color="auto"/>
            </w:tcBorders>
            <w:shd w:val="clear" w:color="auto" w:fill="auto"/>
            <w:vAlign w:val="center"/>
            <w:hideMark/>
          </w:tcPr>
          <w:p w14:paraId="0A3A15DB"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Дейността включва използването на товарен автомобил над 3.5 тона за превоз на материали, вкл. разтоварване</w:t>
            </w:r>
          </w:p>
        </w:tc>
      </w:tr>
      <w:tr w:rsidR="00A17BC4" w:rsidRPr="00D06FF2" w14:paraId="0A430766" w14:textId="77777777" w:rsidTr="00306B9D">
        <w:trPr>
          <w:trHeight w:val="960"/>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5031BBC9"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37</w:t>
            </w:r>
          </w:p>
        </w:tc>
        <w:tc>
          <w:tcPr>
            <w:tcW w:w="3166" w:type="dxa"/>
            <w:tcBorders>
              <w:top w:val="nil"/>
              <w:left w:val="nil"/>
              <w:bottom w:val="single" w:sz="8" w:space="0" w:color="auto"/>
              <w:right w:val="single" w:sz="8" w:space="0" w:color="auto"/>
            </w:tcBorders>
            <w:shd w:val="clear" w:color="auto" w:fill="auto"/>
            <w:vAlign w:val="center"/>
            <w:hideMark/>
          </w:tcPr>
          <w:p w14:paraId="1EFDF559" w14:textId="77777777" w:rsidR="00A17BC4" w:rsidRPr="00D06FF2" w:rsidRDefault="00A17BC4" w:rsidP="000C008A">
            <w:pPr>
              <w:spacing w:after="0" w:line="360" w:lineRule="auto"/>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Превоз на строителни отпадъци на депо/сметище, разтоварване и всички свързани с това разходи, без такса/услуга за депониране</w:t>
            </w:r>
          </w:p>
        </w:tc>
        <w:tc>
          <w:tcPr>
            <w:tcW w:w="1300" w:type="dxa"/>
            <w:tcBorders>
              <w:top w:val="nil"/>
              <w:left w:val="nil"/>
              <w:bottom w:val="single" w:sz="8" w:space="0" w:color="auto"/>
              <w:right w:val="single" w:sz="8" w:space="0" w:color="auto"/>
            </w:tcBorders>
            <w:shd w:val="clear" w:color="auto" w:fill="auto"/>
            <w:vAlign w:val="center"/>
            <w:hideMark/>
          </w:tcPr>
          <w:p w14:paraId="0FBA1D51"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лв/м3/км</w:t>
            </w:r>
          </w:p>
        </w:tc>
        <w:tc>
          <w:tcPr>
            <w:tcW w:w="3945" w:type="dxa"/>
            <w:tcBorders>
              <w:top w:val="nil"/>
              <w:left w:val="nil"/>
              <w:bottom w:val="single" w:sz="8" w:space="0" w:color="auto"/>
              <w:right w:val="single" w:sz="8" w:space="0" w:color="auto"/>
            </w:tcBorders>
            <w:shd w:val="clear" w:color="auto" w:fill="auto"/>
            <w:vAlign w:val="center"/>
            <w:hideMark/>
          </w:tcPr>
          <w:p w14:paraId="720378ED"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Дейността включва използването на необходимата механизация за превоз на строителни отпадъци на депо/сметище и разтоварване, без такса/услуга за депониране</w:t>
            </w:r>
          </w:p>
        </w:tc>
      </w:tr>
      <w:tr w:rsidR="00A17BC4" w:rsidRPr="00D06FF2" w14:paraId="0828C966" w14:textId="77777777" w:rsidTr="00306B9D">
        <w:trPr>
          <w:trHeight w:val="960"/>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487F8BBA"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38</w:t>
            </w:r>
          </w:p>
        </w:tc>
        <w:tc>
          <w:tcPr>
            <w:tcW w:w="3166" w:type="dxa"/>
            <w:tcBorders>
              <w:top w:val="nil"/>
              <w:left w:val="nil"/>
              <w:bottom w:val="single" w:sz="8" w:space="0" w:color="auto"/>
              <w:right w:val="single" w:sz="8" w:space="0" w:color="auto"/>
            </w:tcBorders>
            <w:shd w:val="clear" w:color="auto" w:fill="auto"/>
            <w:vAlign w:val="center"/>
            <w:hideMark/>
          </w:tcPr>
          <w:p w14:paraId="602036D6" w14:textId="77777777" w:rsidR="00A17BC4" w:rsidRPr="00D06FF2" w:rsidRDefault="00A17BC4" w:rsidP="000C008A">
            <w:pPr>
              <w:spacing w:after="0" w:line="360" w:lineRule="auto"/>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 xml:space="preserve">Превоз на строителни отпадъци на депо/сметище, разтоварване и всички свързани с това разходи, без </w:t>
            </w:r>
            <w:r w:rsidRPr="00D06FF2">
              <w:rPr>
                <w:rFonts w:ascii="Times New Roman" w:eastAsia="Times New Roman" w:hAnsi="Times New Roman" w:cs="Times New Roman"/>
                <w:color w:val="000000"/>
                <w:sz w:val="24"/>
                <w:szCs w:val="24"/>
                <w:lang w:val="en-US"/>
              </w:rPr>
              <w:lastRenderedPageBreak/>
              <w:t>такса/услуга за депониране</w:t>
            </w:r>
          </w:p>
        </w:tc>
        <w:tc>
          <w:tcPr>
            <w:tcW w:w="1300" w:type="dxa"/>
            <w:tcBorders>
              <w:top w:val="nil"/>
              <w:left w:val="nil"/>
              <w:bottom w:val="single" w:sz="8" w:space="0" w:color="auto"/>
              <w:right w:val="single" w:sz="8" w:space="0" w:color="auto"/>
            </w:tcBorders>
            <w:shd w:val="clear" w:color="auto" w:fill="auto"/>
            <w:vAlign w:val="center"/>
            <w:hideMark/>
          </w:tcPr>
          <w:p w14:paraId="4EE48888"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lastRenderedPageBreak/>
              <w:t>лв/тон/км</w:t>
            </w:r>
          </w:p>
        </w:tc>
        <w:tc>
          <w:tcPr>
            <w:tcW w:w="3945" w:type="dxa"/>
            <w:tcBorders>
              <w:top w:val="nil"/>
              <w:left w:val="nil"/>
              <w:bottom w:val="single" w:sz="8" w:space="0" w:color="auto"/>
              <w:right w:val="single" w:sz="8" w:space="0" w:color="auto"/>
            </w:tcBorders>
            <w:shd w:val="clear" w:color="auto" w:fill="auto"/>
            <w:vAlign w:val="center"/>
            <w:hideMark/>
          </w:tcPr>
          <w:p w14:paraId="3056AC9D"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 xml:space="preserve">Дейността включва използването на необходимата механизация за превоз на строителни отпадъци на депо/сметище и разтоварване, без </w:t>
            </w:r>
            <w:r w:rsidRPr="00D06FF2">
              <w:rPr>
                <w:rFonts w:ascii="Times New Roman" w:eastAsia="Times New Roman" w:hAnsi="Times New Roman" w:cs="Times New Roman"/>
                <w:color w:val="000000"/>
                <w:sz w:val="24"/>
                <w:szCs w:val="24"/>
                <w:lang w:val="en-US"/>
              </w:rPr>
              <w:lastRenderedPageBreak/>
              <w:t>такса/услуга за депониране</w:t>
            </w:r>
          </w:p>
        </w:tc>
      </w:tr>
      <w:tr w:rsidR="00A17BC4" w:rsidRPr="00D06FF2" w14:paraId="65C8FCB4" w14:textId="77777777" w:rsidTr="00306B9D">
        <w:trPr>
          <w:trHeight w:val="645"/>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1FC2F0AD"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lastRenderedPageBreak/>
              <w:t>39</w:t>
            </w:r>
          </w:p>
        </w:tc>
        <w:tc>
          <w:tcPr>
            <w:tcW w:w="3166" w:type="dxa"/>
            <w:tcBorders>
              <w:top w:val="nil"/>
              <w:left w:val="nil"/>
              <w:bottom w:val="single" w:sz="8" w:space="0" w:color="auto"/>
              <w:right w:val="single" w:sz="8" w:space="0" w:color="auto"/>
            </w:tcBorders>
            <w:shd w:val="clear" w:color="auto" w:fill="auto"/>
            <w:vAlign w:val="center"/>
            <w:hideMark/>
          </w:tcPr>
          <w:p w14:paraId="1497CD2E" w14:textId="77777777" w:rsidR="00A17BC4" w:rsidRPr="00D06FF2" w:rsidRDefault="00A17BC4" w:rsidP="000C008A">
            <w:pPr>
              <w:spacing w:after="0" w:line="360" w:lineRule="auto"/>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Превоз до/от временно депо и разтоварване</w:t>
            </w:r>
          </w:p>
        </w:tc>
        <w:tc>
          <w:tcPr>
            <w:tcW w:w="1300" w:type="dxa"/>
            <w:tcBorders>
              <w:top w:val="nil"/>
              <w:left w:val="nil"/>
              <w:bottom w:val="single" w:sz="8" w:space="0" w:color="auto"/>
              <w:right w:val="single" w:sz="8" w:space="0" w:color="auto"/>
            </w:tcBorders>
            <w:shd w:val="clear" w:color="auto" w:fill="auto"/>
            <w:vAlign w:val="center"/>
            <w:hideMark/>
          </w:tcPr>
          <w:p w14:paraId="1EA71742"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лв/км</w:t>
            </w:r>
          </w:p>
        </w:tc>
        <w:tc>
          <w:tcPr>
            <w:tcW w:w="3945" w:type="dxa"/>
            <w:tcBorders>
              <w:top w:val="nil"/>
              <w:left w:val="nil"/>
              <w:bottom w:val="single" w:sz="8" w:space="0" w:color="auto"/>
              <w:right w:val="single" w:sz="8" w:space="0" w:color="auto"/>
            </w:tcBorders>
            <w:shd w:val="clear" w:color="auto" w:fill="auto"/>
            <w:vAlign w:val="center"/>
            <w:hideMark/>
          </w:tcPr>
          <w:p w14:paraId="0B3405A3"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Дейността включва използването на необходимата механизация за превоз до/от временно депо и разтоварване</w:t>
            </w:r>
          </w:p>
        </w:tc>
      </w:tr>
      <w:tr w:rsidR="00A17BC4" w:rsidRPr="00D06FF2" w14:paraId="73E81D1D" w14:textId="77777777" w:rsidTr="00306B9D">
        <w:trPr>
          <w:trHeight w:val="645"/>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6A9371F6"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40</w:t>
            </w:r>
          </w:p>
        </w:tc>
        <w:tc>
          <w:tcPr>
            <w:tcW w:w="3166" w:type="dxa"/>
            <w:tcBorders>
              <w:top w:val="nil"/>
              <w:left w:val="nil"/>
              <w:bottom w:val="single" w:sz="8" w:space="0" w:color="auto"/>
              <w:right w:val="single" w:sz="8" w:space="0" w:color="auto"/>
            </w:tcBorders>
            <w:shd w:val="clear" w:color="auto" w:fill="auto"/>
            <w:vAlign w:val="center"/>
            <w:hideMark/>
          </w:tcPr>
          <w:p w14:paraId="3587CBC6" w14:textId="77777777" w:rsidR="00A17BC4" w:rsidRPr="00D06FF2" w:rsidRDefault="00A17BC4" w:rsidP="000C008A">
            <w:pPr>
              <w:spacing w:after="0" w:line="360" w:lineRule="auto"/>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 xml:space="preserve">Натоварване механизирано на транспорт </w:t>
            </w:r>
          </w:p>
        </w:tc>
        <w:tc>
          <w:tcPr>
            <w:tcW w:w="1300" w:type="dxa"/>
            <w:tcBorders>
              <w:top w:val="nil"/>
              <w:left w:val="nil"/>
              <w:bottom w:val="single" w:sz="8" w:space="0" w:color="auto"/>
              <w:right w:val="single" w:sz="8" w:space="0" w:color="auto"/>
            </w:tcBorders>
            <w:shd w:val="clear" w:color="auto" w:fill="auto"/>
            <w:vAlign w:val="center"/>
            <w:hideMark/>
          </w:tcPr>
          <w:p w14:paraId="35A149DD"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лв/м3</w:t>
            </w:r>
          </w:p>
        </w:tc>
        <w:tc>
          <w:tcPr>
            <w:tcW w:w="3945" w:type="dxa"/>
            <w:tcBorders>
              <w:top w:val="nil"/>
              <w:left w:val="nil"/>
              <w:bottom w:val="single" w:sz="8" w:space="0" w:color="auto"/>
              <w:right w:val="single" w:sz="8" w:space="0" w:color="auto"/>
            </w:tcBorders>
            <w:shd w:val="clear" w:color="auto" w:fill="auto"/>
            <w:vAlign w:val="center"/>
            <w:hideMark/>
          </w:tcPr>
          <w:p w14:paraId="079B8273"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Дейността включва използването на необходимата механизация за натоварване на транспорт</w:t>
            </w:r>
          </w:p>
        </w:tc>
      </w:tr>
      <w:tr w:rsidR="00A17BC4" w:rsidRPr="00D06FF2" w14:paraId="640D96F3" w14:textId="77777777" w:rsidTr="00306B9D">
        <w:trPr>
          <w:trHeight w:val="330"/>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2AB1C93D"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41</w:t>
            </w:r>
          </w:p>
        </w:tc>
        <w:tc>
          <w:tcPr>
            <w:tcW w:w="3166" w:type="dxa"/>
            <w:tcBorders>
              <w:top w:val="nil"/>
              <w:left w:val="nil"/>
              <w:bottom w:val="single" w:sz="8" w:space="0" w:color="auto"/>
              <w:right w:val="single" w:sz="8" w:space="0" w:color="auto"/>
            </w:tcBorders>
            <w:shd w:val="clear" w:color="auto" w:fill="auto"/>
            <w:vAlign w:val="center"/>
            <w:hideMark/>
          </w:tcPr>
          <w:p w14:paraId="0181EBA0" w14:textId="77777777" w:rsidR="00A17BC4" w:rsidRPr="00D06FF2" w:rsidRDefault="00A17BC4" w:rsidP="000C008A">
            <w:pPr>
              <w:spacing w:after="0" w:line="360" w:lineRule="auto"/>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 xml:space="preserve">Натоварване ръчно на транспорт </w:t>
            </w:r>
          </w:p>
        </w:tc>
        <w:tc>
          <w:tcPr>
            <w:tcW w:w="1300" w:type="dxa"/>
            <w:tcBorders>
              <w:top w:val="nil"/>
              <w:left w:val="nil"/>
              <w:bottom w:val="single" w:sz="8" w:space="0" w:color="auto"/>
              <w:right w:val="single" w:sz="8" w:space="0" w:color="auto"/>
            </w:tcBorders>
            <w:shd w:val="clear" w:color="auto" w:fill="auto"/>
            <w:vAlign w:val="center"/>
            <w:hideMark/>
          </w:tcPr>
          <w:p w14:paraId="70391105"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лв/м3</w:t>
            </w:r>
          </w:p>
        </w:tc>
        <w:tc>
          <w:tcPr>
            <w:tcW w:w="3945" w:type="dxa"/>
            <w:tcBorders>
              <w:top w:val="nil"/>
              <w:left w:val="nil"/>
              <w:bottom w:val="single" w:sz="8" w:space="0" w:color="auto"/>
              <w:right w:val="single" w:sz="8" w:space="0" w:color="auto"/>
            </w:tcBorders>
            <w:shd w:val="clear" w:color="auto" w:fill="auto"/>
            <w:vAlign w:val="center"/>
            <w:hideMark/>
          </w:tcPr>
          <w:p w14:paraId="584ED9FD"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Дейността включва работен екип за натоварване на транспорт</w:t>
            </w:r>
          </w:p>
        </w:tc>
      </w:tr>
      <w:tr w:rsidR="00A17BC4" w:rsidRPr="00D06FF2" w14:paraId="314F82E5" w14:textId="77777777" w:rsidTr="00306B9D">
        <w:trPr>
          <w:trHeight w:val="960"/>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7864D286"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42</w:t>
            </w:r>
          </w:p>
        </w:tc>
        <w:tc>
          <w:tcPr>
            <w:tcW w:w="3166" w:type="dxa"/>
            <w:tcBorders>
              <w:top w:val="nil"/>
              <w:left w:val="nil"/>
              <w:bottom w:val="single" w:sz="8" w:space="0" w:color="auto"/>
              <w:right w:val="single" w:sz="8" w:space="0" w:color="auto"/>
            </w:tcBorders>
            <w:shd w:val="clear" w:color="auto" w:fill="auto"/>
            <w:vAlign w:val="center"/>
            <w:hideMark/>
          </w:tcPr>
          <w:p w14:paraId="4EED4E3F" w14:textId="77777777" w:rsidR="00A17BC4" w:rsidRPr="00D06FF2" w:rsidRDefault="00A17BC4" w:rsidP="000C008A">
            <w:pPr>
              <w:spacing w:after="0" w:line="360" w:lineRule="auto"/>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 xml:space="preserve">Обратно засипване със земни почви, включително уплътняване с пневматична тръмбовка, до необходимото ниво. </w:t>
            </w:r>
          </w:p>
        </w:tc>
        <w:tc>
          <w:tcPr>
            <w:tcW w:w="1300" w:type="dxa"/>
            <w:tcBorders>
              <w:top w:val="nil"/>
              <w:left w:val="nil"/>
              <w:bottom w:val="single" w:sz="8" w:space="0" w:color="auto"/>
              <w:right w:val="single" w:sz="8" w:space="0" w:color="auto"/>
            </w:tcBorders>
            <w:shd w:val="clear" w:color="auto" w:fill="auto"/>
            <w:vAlign w:val="center"/>
            <w:hideMark/>
          </w:tcPr>
          <w:p w14:paraId="00DFB290"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лв/м3</w:t>
            </w:r>
          </w:p>
        </w:tc>
        <w:tc>
          <w:tcPr>
            <w:tcW w:w="3945" w:type="dxa"/>
            <w:tcBorders>
              <w:top w:val="nil"/>
              <w:left w:val="nil"/>
              <w:bottom w:val="single" w:sz="8" w:space="0" w:color="auto"/>
              <w:right w:val="single" w:sz="8" w:space="0" w:color="auto"/>
            </w:tcBorders>
            <w:shd w:val="clear" w:color="auto" w:fill="auto"/>
            <w:vAlign w:val="center"/>
            <w:hideMark/>
          </w:tcPr>
          <w:p w14:paraId="20D1F277"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Дейността включва използването на необходимата механизация за oбратно засипване със земни почви, включително уплътняване с пневматична тръмбовка, до необходимото ниво</w:t>
            </w:r>
          </w:p>
        </w:tc>
      </w:tr>
      <w:tr w:rsidR="00A17BC4" w:rsidRPr="00D06FF2" w14:paraId="0F08DE74" w14:textId="77777777" w:rsidTr="00306B9D">
        <w:trPr>
          <w:trHeight w:val="960"/>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525D4AFE"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43</w:t>
            </w:r>
          </w:p>
        </w:tc>
        <w:tc>
          <w:tcPr>
            <w:tcW w:w="3166" w:type="dxa"/>
            <w:tcBorders>
              <w:top w:val="nil"/>
              <w:left w:val="nil"/>
              <w:bottom w:val="single" w:sz="8" w:space="0" w:color="auto"/>
              <w:right w:val="single" w:sz="8" w:space="0" w:color="auto"/>
            </w:tcBorders>
            <w:shd w:val="clear" w:color="auto" w:fill="auto"/>
            <w:vAlign w:val="center"/>
            <w:hideMark/>
          </w:tcPr>
          <w:p w14:paraId="6012D284" w14:textId="77777777" w:rsidR="00A17BC4" w:rsidRPr="00D06FF2" w:rsidRDefault="00A17BC4" w:rsidP="000C008A">
            <w:pPr>
              <w:spacing w:after="0" w:line="360" w:lineRule="auto"/>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Демонтаж на стандартни пътни знаци, включително натоварване на транспорт.</w:t>
            </w:r>
          </w:p>
        </w:tc>
        <w:tc>
          <w:tcPr>
            <w:tcW w:w="1300" w:type="dxa"/>
            <w:tcBorders>
              <w:top w:val="nil"/>
              <w:left w:val="nil"/>
              <w:bottom w:val="single" w:sz="8" w:space="0" w:color="auto"/>
              <w:right w:val="single" w:sz="8" w:space="0" w:color="auto"/>
            </w:tcBorders>
            <w:shd w:val="clear" w:color="auto" w:fill="auto"/>
            <w:vAlign w:val="center"/>
            <w:hideMark/>
          </w:tcPr>
          <w:p w14:paraId="4D230B30"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лв/м2</w:t>
            </w:r>
          </w:p>
        </w:tc>
        <w:tc>
          <w:tcPr>
            <w:tcW w:w="3945" w:type="dxa"/>
            <w:tcBorders>
              <w:top w:val="nil"/>
              <w:left w:val="nil"/>
              <w:bottom w:val="single" w:sz="8" w:space="0" w:color="auto"/>
              <w:right w:val="single" w:sz="8" w:space="0" w:color="auto"/>
            </w:tcBorders>
            <w:shd w:val="clear" w:color="auto" w:fill="auto"/>
            <w:vAlign w:val="center"/>
            <w:hideMark/>
          </w:tcPr>
          <w:p w14:paraId="5471063B"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Дейността включва използването на необходимата механизация и работна ръка за демонтаж на стандартни пътни знаци и натоварването им на транспорт /без извозване/</w:t>
            </w:r>
          </w:p>
        </w:tc>
      </w:tr>
      <w:tr w:rsidR="00A17BC4" w:rsidRPr="00D06FF2" w14:paraId="37B930D7" w14:textId="77777777" w:rsidTr="00306B9D">
        <w:trPr>
          <w:trHeight w:val="960"/>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624AB386"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44</w:t>
            </w:r>
          </w:p>
        </w:tc>
        <w:tc>
          <w:tcPr>
            <w:tcW w:w="3166" w:type="dxa"/>
            <w:tcBorders>
              <w:top w:val="nil"/>
              <w:left w:val="nil"/>
              <w:bottom w:val="single" w:sz="8" w:space="0" w:color="auto"/>
              <w:right w:val="single" w:sz="8" w:space="0" w:color="auto"/>
            </w:tcBorders>
            <w:shd w:val="clear" w:color="auto" w:fill="auto"/>
            <w:vAlign w:val="center"/>
            <w:hideMark/>
          </w:tcPr>
          <w:p w14:paraId="66D5FC09" w14:textId="77777777" w:rsidR="00A17BC4" w:rsidRPr="00D06FF2" w:rsidRDefault="00A17BC4" w:rsidP="000C008A">
            <w:pPr>
              <w:spacing w:after="0" w:line="360" w:lineRule="auto"/>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Демонтаж на индивидулни пътни знаци, включително натоварване на транспорт</w:t>
            </w:r>
          </w:p>
        </w:tc>
        <w:tc>
          <w:tcPr>
            <w:tcW w:w="1300" w:type="dxa"/>
            <w:tcBorders>
              <w:top w:val="nil"/>
              <w:left w:val="nil"/>
              <w:bottom w:val="single" w:sz="8" w:space="0" w:color="auto"/>
              <w:right w:val="single" w:sz="8" w:space="0" w:color="auto"/>
            </w:tcBorders>
            <w:shd w:val="clear" w:color="auto" w:fill="auto"/>
            <w:vAlign w:val="center"/>
            <w:hideMark/>
          </w:tcPr>
          <w:p w14:paraId="3A32D5BD"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лв/м2</w:t>
            </w:r>
          </w:p>
        </w:tc>
        <w:tc>
          <w:tcPr>
            <w:tcW w:w="3945" w:type="dxa"/>
            <w:tcBorders>
              <w:top w:val="nil"/>
              <w:left w:val="nil"/>
              <w:bottom w:val="single" w:sz="8" w:space="0" w:color="auto"/>
              <w:right w:val="single" w:sz="8" w:space="0" w:color="auto"/>
            </w:tcBorders>
            <w:shd w:val="clear" w:color="auto" w:fill="auto"/>
            <w:vAlign w:val="center"/>
            <w:hideMark/>
          </w:tcPr>
          <w:p w14:paraId="4B3E7FC9"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Дейността включва използването на необходимата механизация за демонтаж на индивидулни пътни знаци и натоварването им на транспорт /без извозване/</w:t>
            </w:r>
          </w:p>
        </w:tc>
      </w:tr>
      <w:tr w:rsidR="00A17BC4" w:rsidRPr="00D06FF2" w14:paraId="5F917D8E" w14:textId="77777777" w:rsidTr="00306B9D">
        <w:trPr>
          <w:trHeight w:val="960"/>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56937462"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45</w:t>
            </w:r>
          </w:p>
        </w:tc>
        <w:tc>
          <w:tcPr>
            <w:tcW w:w="3166" w:type="dxa"/>
            <w:tcBorders>
              <w:top w:val="nil"/>
              <w:left w:val="nil"/>
              <w:bottom w:val="single" w:sz="8" w:space="0" w:color="auto"/>
              <w:right w:val="single" w:sz="8" w:space="0" w:color="auto"/>
            </w:tcBorders>
            <w:shd w:val="clear" w:color="auto" w:fill="auto"/>
            <w:vAlign w:val="center"/>
            <w:hideMark/>
          </w:tcPr>
          <w:p w14:paraId="71E4A9FE" w14:textId="77777777" w:rsidR="00A17BC4" w:rsidRPr="00D06FF2" w:rsidRDefault="00A17BC4" w:rsidP="000C008A">
            <w:pPr>
              <w:spacing w:after="0" w:line="360" w:lineRule="auto"/>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 xml:space="preserve">Демонтаж на предпазна еластична ограда с единична лента </w:t>
            </w:r>
            <w:r w:rsidRPr="00D06FF2">
              <w:rPr>
                <w:rFonts w:ascii="Times New Roman" w:eastAsia="Times New Roman" w:hAnsi="Times New Roman" w:cs="Times New Roman"/>
                <w:color w:val="000000"/>
                <w:sz w:val="24"/>
                <w:szCs w:val="24"/>
                <w:lang w:val="en-US"/>
              </w:rPr>
              <w:lastRenderedPageBreak/>
              <w:t>включително натоварване на транспорт</w:t>
            </w:r>
          </w:p>
        </w:tc>
        <w:tc>
          <w:tcPr>
            <w:tcW w:w="1300" w:type="dxa"/>
            <w:tcBorders>
              <w:top w:val="nil"/>
              <w:left w:val="nil"/>
              <w:bottom w:val="single" w:sz="8" w:space="0" w:color="auto"/>
              <w:right w:val="single" w:sz="8" w:space="0" w:color="auto"/>
            </w:tcBorders>
            <w:shd w:val="clear" w:color="auto" w:fill="auto"/>
            <w:vAlign w:val="center"/>
            <w:hideMark/>
          </w:tcPr>
          <w:p w14:paraId="6C5A5FAB"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lastRenderedPageBreak/>
              <w:t>лв/м</w:t>
            </w:r>
          </w:p>
        </w:tc>
        <w:tc>
          <w:tcPr>
            <w:tcW w:w="3945" w:type="dxa"/>
            <w:tcBorders>
              <w:top w:val="nil"/>
              <w:left w:val="nil"/>
              <w:bottom w:val="single" w:sz="8" w:space="0" w:color="auto"/>
              <w:right w:val="single" w:sz="8" w:space="0" w:color="auto"/>
            </w:tcBorders>
            <w:shd w:val="clear" w:color="auto" w:fill="auto"/>
            <w:vAlign w:val="center"/>
            <w:hideMark/>
          </w:tcPr>
          <w:p w14:paraId="621520A0"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 xml:space="preserve">Дейността включва използването на необходимата механизация за демонтаж на предпазна еластична </w:t>
            </w:r>
            <w:r w:rsidRPr="00D06FF2">
              <w:rPr>
                <w:rFonts w:ascii="Times New Roman" w:eastAsia="Times New Roman" w:hAnsi="Times New Roman" w:cs="Times New Roman"/>
                <w:color w:val="000000"/>
                <w:sz w:val="24"/>
                <w:szCs w:val="24"/>
                <w:lang w:val="en-US"/>
              </w:rPr>
              <w:lastRenderedPageBreak/>
              <w:t>ограда с единична лента и натоварването и на транспорт /без извозване/</w:t>
            </w:r>
          </w:p>
        </w:tc>
      </w:tr>
      <w:tr w:rsidR="00A17BC4" w:rsidRPr="00D06FF2" w14:paraId="52779296" w14:textId="77777777" w:rsidTr="00306B9D">
        <w:trPr>
          <w:trHeight w:val="960"/>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6B8A8BD9"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lastRenderedPageBreak/>
              <w:t>46</w:t>
            </w:r>
          </w:p>
        </w:tc>
        <w:tc>
          <w:tcPr>
            <w:tcW w:w="3166" w:type="dxa"/>
            <w:tcBorders>
              <w:top w:val="nil"/>
              <w:left w:val="nil"/>
              <w:bottom w:val="single" w:sz="8" w:space="0" w:color="auto"/>
              <w:right w:val="single" w:sz="8" w:space="0" w:color="auto"/>
            </w:tcBorders>
            <w:shd w:val="clear" w:color="auto" w:fill="auto"/>
            <w:vAlign w:val="center"/>
            <w:hideMark/>
          </w:tcPr>
          <w:p w14:paraId="3D23E6D0" w14:textId="77777777" w:rsidR="00A17BC4" w:rsidRPr="00D06FF2" w:rsidRDefault="00A17BC4" w:rsidP="000C008A">
            <w:pPr>
              <w:spacing w:after="0" w:line="360" w:lineRule="auto"/>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Демонтаж на предпазна еластична ограда с двойна лента включително натоварване на транспорт</w:t>
            </w:r>
          </w:p>
        </w:tc>
        <w:tc>
          <w:tcPr>
            <w:tcW w:w="1300" w:type="dxa"/>
            <w:tcBorders>
              <w:top w:val="nil"/>
              <w:left w:val="nil"/>
              <w:bottom w:val="single" w:sz="8" w:space="0" w:color="auto"/>
              <w:right w:val="single" w:sz="8" w:space="0" w:color="auto"/>
            </w:tcBorders>
            <w:shd w:val="clear" w:color="auto" w:fill="auto"/>
            <w:vAlign w:val="center"/>
            <w:hideMark/>
          </w:tcPr>
          <w:p w14:paraId="255A9175"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лв/м</w:t>
            </w:r>
          </w:p>
        </w:tc>
        <w:tc>
          <w:tcPr>
            <w:tcW w:w="3945" w:type="dxa"/>
            <w:tcBorders>
              <w:top w:val="nil"/>
              <w:left w:val="nil"/>
              <w:bottom w:val="single" w:sz="8" w:space="0" w:color="auto"/>
              <w:right w:val="single" w:sz="8" w:space="0" w:color="auto"/>
            </w:tcBorders>
            <w:shd w:val="clear" w:color="auto" w:fill="auto"/>
            <w:vAlign w:val="center"/>
            <w:hideMark/>
          </w:tcPr>
          <w:p w14:paraId="1E8AEB74"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Дейността включва използването на необходимата механизация за демонтаж на предпазна еластична ограда с двойна лента и натоварването и на транспорт /без извозване/</w:t>
            </w:r>
          </w:p>
        </w:tc>
      </w:tr>
      <w:tr w:rsidR="00A17BC4" w:rsidRPr="00D06FF2" w14:paraId="70C37DED" w14:textId="77777777" w:rsidTr="00306B9D">
        <w:trPr>
          <w:trHeight w:val="960"/>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503F6F57"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47</w:t>
            </w:r>
          </w:p>
        </w:tc>
        <w:tc>
          <w:tcPr>
            <w:tcW w:w="3166" w:type="dxa"/>
            <w:tcBorders>
              <w:top w:val="nil"/>
              <w:left w:val="nil"/>
              <w:bottom w:val="single" w:sz="8" w:space="0" w:color="auto"/>
              <w:right w:val="single" w:sz="8" w:space="0" w:color="auto"/>
            </w:tcBorders>
            <w:shd w:val="clear" w:color="auto" w:fill="auto"/>
            <w:vAlign w:val="center"/>
            <w:hideMark/>
          </w:tcPr>
          <w:p w14:paraId="2C9F3732" w14:textId="77777777" w:rsidR="00A17BC4" w:rsidRPr="00D06FF2" w:rsidRDefault="00A17BC4" w:rsidP="000C008A">
            <w:pPr>
              <w:spacing w:after="0" w:line="360" w:lineRule="auto"/>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Демонтаж на парапет включително натоварване на транспорт</w:t>
            </w:r>
          </w:p>
        </w:tc>
        <w:tc>
          <w:tcPr>
            <w:tcW w:w="1300" w:type="dxa"/>
            <w:tcBorders>
              <w:top w:val="nil"/>
              <w:left w:val="nil"/>
              <w:bottom w:val="single" w:sz="8" w:space="0" w:color="auto"/>
              <w:right w:val="single" w:sz="8" w:space="0" w:color="auto"/>
            </w:tcBorders>
            <w:shd w:val="clear" w:color="auto" w:fill="auto"/>
            <w:vAlign w:val="center"/>
            <w:hideMark/>
          </w:tcPr>
          <w:p w14:paraId="731543CA"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лв/м</w:t>
            </w:r>
          </w:p>
        </w:tc>
        <w:tc>
          <w:tcPr>
            <w:tcW w:w="3945" w:type="dxa"/>
            <w:tcBorders>
              <w:top w:val="nil"/>
              <w:left w:val="nil"/>
              <w:bottom w:val="single" w:sz="8" w:space="0" w:color="auto"/>
              <w:right w:val="single" w:sz="8" w:space="0" w:color="auto"/>
            </w:tcBorders>
            <w:shd w:val="clear" w:color="auto" w:fill="auto"/>
            <w:vAlign w:val="center"/>
            <w:hideMark/>
          </w:tcPr>
          <w:p w14:paraId="11D6994B"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Дейността включва използването на необходимата механизация и работен екип за демонтаж на парапет и натоварването му на транспорт /без извозване/</w:t>
            </w:r>
          </w:p>
        </w:tc>
      </w:tr>
      <w:tr w:rsidR="00A17BC4" w:rsidRPr="00D06FF2" w14:paraId="525E0F69" w14:textId="77777777" w:rsidTr="00306B9D">
        <w:trPr>
          <w:trHeight w:val="645"/>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16C2E955"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48</w:t>
            </w:r>
          </w:p>
        </w:tc>
        <w:tc>
          <w:tcPr>
            <w:tcW w:w="3166" w:type="dxa"/>
            <w:tcBorders>
              <w:top w:val="nil"/>
              <w:left w:val="nil"/>
              <w:bottom w:val="single" w:sz="8" w:space="0" w:color="auto"/>
              <w:right w:val="single" w:sz="8" w:space="0" w:color="auto"/>
            </w:tcBorders>
            <w:shd w:val="clear" w:color="auto" w:fill="auto"/>
            <w:vAlign w:val="center"/>
            <w:hideMark/>
          </w:tcPr>
          <w:p w14:paraId="4E7E1BA6" w14:textId="77777777" w:rsidR="00A17BC4" w:rsidRPr="00D06FF2" w:rsidRDefault="00A17BC4" w:rsidP="000C008A">
            <w:pPr>
              <w:spacing w:after="0" w:line="360" w:lineRule="auto"/>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 xml:space="preserve">Разкъртване на бетон ръчно с ел. </w:t>
            </w:r>
            <w:proofErr w:type="gramStart"/>
            <w:r w:rsidRPr="00D06FF2">
              <w:rPr>
                <w:rFonts w:ascii="Times New Roman" w:eastAsia="Times New Roman" w:hAnsi="Times New Roman" w:cs="Times New Roman"/>
                <w:color w:val="000000"/>
                <w:sz w:val="24"/>
                <w:szCs w:val="24"/>
                <w:lang w:val="en-US"/>
              </w:rPr>
              <w:t>къртач</w:t>
            </w:r>
            <w:proofErr w:type="gramEnd"/>
            <w:r w:rsidRPr="00D06FF2">
              <w:rPr>
                <w:rFonts w:ascii="Times New Roman" w:eastAsia="Times New Roman" w:hAnsi="Times New Roman" w:cs="Times New Roman"/>
                <w:color w:val="000000"/>
                <w:sz w:val="24"/>
                <w:szCs w:val="24"/>
                <w:lang w:val="en-US"/>
              </w:rPr>
              <w:t>, включително натоварване на транспорт.</w:t>
            </w:r>
          </w:p>
        </w:tc>
        <w:tc>
          <w:tcPr>
            <w:tcW w:w="1300" w:type="dxa"/>
            <w:tcBorders>
              <w:top w:val="nil"/>
              <w:left w:val="nil"/>
              <w:bottom w:val="single" w:sz="8" w:space="0" w:color="auto"/>
              <w:right w:val="single" w:sz="8" w:space="0" w:color="auto"/>
            </w:tcBorders>
            <w:shd w:val="clear" w:color="auto" w:fill="auto"/>
            <w:vAlign w:val="center"/>
            <w:hideMark/>
          </w:tcPr>
          <w:p w14:paraId="56F78ADE"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лв/м3</w:t>
            </w:r>
          </w:p>
        </w:tc>
        <w:tc>
          <w:tcPr>
            <w:tcW w:w="3945" w:type="dxa"/>
            <w:tcBorders>
              <w:top w:val="nil"/>
              <w:left w:val="nil"/>
              <w:bottom w:val="single" w:sz="8" w:space="0" w:color="auto"/>
              <w:right w:val="single" w:sz="8" w:space="0" w:color="auto"/>
            </w:tcBorders>
            <w:shd w:val="clear" w:color="auto" w:fill="auto"/>
            <w:vAlign w:val="center"/>
            <w:hideMark/>
          </w:tcPr>
          <w:p w14:paraId="71973F23"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Дейността включва разбиване на стоманобетон с ел къртач, събиране на отпадъци и товарене на транспорт</w:t>
            </w:r>
          </w:p>
        </w:tc>
      </w:tr>
      <w:tr w:rsidR="00A17BC4" w:rsidRPr="00D06FF2" w14:paraId="7A0643D6" w14:textId="77777777" w:rsidTr="00306B9D">
        <w:trPr>
          <w:trHeight w:val="330"/>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7D8205FC"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 </w:t>
            </w:r>
          </w:p>
        </w:tc>
        <w:tc>
          <w:tcPr>
            <w:tcW w:w="3166" w:type="dxa"/>
            <w:tcBorders>
              <w:top w:val="nil"/>
              <w:left w:val="nil"/>
              <w:bottom w:val="single" w:sz="8" w:space="0" w:color="auto"/>
              <w:right w:val="single" w:sz="8" w:space="0" w:color="auto"/>
            </w:tcBorders>
            <w:shd w:val="clear" w:color="auto" w:fill="auto"/>
            <w:vAlign w:val="center"/>
            <w:hideMark/>
          </w:tcPr>
          <w:p w14:paraId="002C8265" w14:textId="77777777" w:rsidR="00A17BC4" w:rsidRPr="00D06FF2" w:rsidRDefault="00A17BC4" w:rsidP="000C008A">
            <w:pPr>
              <w:spacing w:after="0" w:line="360" w:lineRule="auto"/>
              <w:rPr>
                <w:rFonts w:ascii="Times New Roman" w:eastAsia="Times New Roman" w:hAnsi="Times New Roman" w:cs="Times New Roman"/>
                <w:b/>
                <w:bCs/>
                <w:color w:val="000000"/>
                <w:sz w:val="24"/>
                <w:szCs w:val="24"/>
                <w:lang w:val="en-US"/>
              </w:rPr>
            </w:pPr>
            <w:r w:rsidRPr="00D06FF2">
              <w:rPr>
                <w:rFonts w:ascii="Times New Roman" w:eastAsia="Times New Roman" w:hAnsi="Times New Roman" w:cs="Times New Roman"/>
                <w:b/>
                <w:bCs/>
                <w:color w:val="000000"/>
                <w:sz w:val="24"/>
                <w:szCs w:val="24"/>
                <w:lang w:val="en-US"/>
              </w:rPr>
              <w:t>ПЪТНИ РАБОТИ</w:t>
            </w:r>
          </w:p>
        </w:tc>
        <w:tc>
          <w:tcPr>
            <w:tcW w:w="1300" w:type="dxa"/>
            <w:tcBorders>
              <w:top w:val="nil"/>
              <w:left w:val="nil"/>
              <w:bottom w:val="single" w:sz="8" w:space="0" w:color="auto"/>
              <w:right w:val="nil"/>
            </w:tcBorders>
            <w:shd w:val="clear" w:color="auto" w:fill="auto"/>
            <w:vAlign w:val="center"/>
            <w:hideMark/>
          </w:tcPr>
          <w:p w14:paraId="46931B42"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 </w:t>
            </w:r>
          </w:p>
        </w:tc>
        <w:tc>
          <w:tcPr>
            <w:tcW w:w="3945" w:type="dxa"/>
            <w:tcBorders>
              <w:top w:val="nil"/>
              <w:left w:val="nil"/>
              <w:bottom w:val="single" w:sz="8" w:space="0" w:color="auto"/>
              <w:right w:val="single" w:sz="8" w:space="0" w:color="auto"/>
            </w:tcBorders>
            <w:shd w:val="clear" w:color="auto" w:fill="auto"/>
            <w:vAlign w:val="center"/>
            <w:hideMark/>
          </w:tcPr>
          <w:p w14:paraId="14898028"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 </w:t>
            </w:r>
          </w:p>
        </w:tc>
      </w:tr>
      <w:tr w:rsidR="00A17BC4" w:rsidRPr="00D06FF2" w14:paraId="303FECAA" w14:textId="77777777" w:rsidTr="00306B9D">
        <w:trPr>
          <w:trHeight w:val="960"/>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5D65699E"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49</w:t>
            </w:r>
          </w:p>
        </w:tc>
        <w:tc>
          <w:tcPr>
            <w:tcW w:w="3166" w:type="dxa"/>
            <w:tcBorders>
              <w:top w:val="nil"/>
              <w:left w:val="nil"/>
              <w:bottom w:val="single" w:sz="8" w:space="0" w:color="auto"/>
              <w:right w:val="single" w:sz="8" w:space="0" w:color="auto"/>
            </w:tcBorders>
            <w:shd w:val="clear" w:color="auto" w:fill="auto"/>
            <w:vAlign w:val="center"/>
            <w:hideMark/>
          </w:tcPr>
          <w:p w14:paraId="1691BC6D" w14:textId="77777777" w:rsidR="00A17BC4" w:rsidRPr="00D06FF2" w:rsidRDefault="00A17BC4" w:rsidP="000C008A">
            <w:pPr>
              <w:spacing w:after="0" w:line="360" w:lineRule="auto"/>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Доставка и полагане на  материал-пясък за основен пласт  в ограничени площи с различна широчина и дебелина на пласта</w:t>
            </w:r>
          </w:p>
        </w:tc>
        <w:tc>
          <w:tcPr>
            <w:tcW w:w="1300" w:type="dxa"/>
            <w:tcBorders>
              <w:top w:val="nil"/>
              <w:left w:val="nil"/>
              <w:bottom w:val="single" w:sz="8" w:space="0" w:color="auto"/>
              <w:right w:val="single" w:sz="8" w:space="0" w:color="auto"/>
            </w:tcBorders>
            <w:shd w:val="clear" w:color="auto" w:fill="auto"/>
            <w:vAlign w:val="center"/>
            <w:hideMark/>
          </w:tcPr>
          <w:p w14:paraId="6FF655E5"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лв/м3</w:t>
            </w:r>
          </w:p>
        </w:tc>
        <w:tc>
          <w:tcPr>
            <w:tcW w:w="3945" w:type="dxa"/>
            <w:tcBorders>
              <w:top w:val="nil"/>
              <w:left w:val="nil"/>
              <w:bottom w:val="single" w:sz="8" w:space="0" w:color="auto"/>
              <w:right w:val="single" w:sz="8" w:space="0" w:color="auto"/>
            </w:tcBorders>
            <w:shd w:val="clear" w:color="auto" w:fill="auto"/>
            <w:vAlign w:val="center"/>
            <w:hideMark/>
          </w:tcPr>
          <w:p w14:paraId="584A2A27"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 xml:space="preserve">Дейността обхваща използването на необходимата механизация, работен екип и доставка на пясък за полагане на основен </w:t>
            </w:r>
            <w:proofErr w:type="gramStart"/>
            <w:r w:rsidRPr="00D06FF2">
              <w:rPr>
                <w:rFonts w:ascii="Times New Roman" w:eastAsia="Times New Roman" w:hAnsi="Times New Roman" w:cs="Times New Roman"/>
                <w:color w:val="000000"/>
                <w:sz w:val="24"/>
                <w:szCs w:val="24"/>
                <w:lang w:val="en-US"/>
              </w:rPr>
              <w:t>пласт  в</w:t>
            </w:r>
            <w:proofErr w:type="gramEnd"/>
            <w:r w:rsidRPr="00D06FF2">
              <w:rPr>
                <w:rFonts w:ascii="Times New Roman" w:eastAsia="Times New Roman" w:hAnsi="Times New Roman" w:cs="Times New Roman"/>
                <w:color w:val="000000"/>
                <w:sz w:val="24"/>
                <w:szCs w:val="24"/>
                <w:lang w:val="en-US"/>
              </w:rPr>
              <w:t xml:space="preserve"> ограничени площи с различна широчина и дебелина на пласта.</w:t>
            </w:r>
          </w:p>
        </w:tc>
      </w:tr>
      <w:tr w:rsidR="00A17BC4" w:rsidRPr="00D06FF2" w14:paraId="23F8B607" w14:textId="77777777" w:rsidTr="00306B9D">
        <w:trPr>
          <w:trHeight w:val="1275"/>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1F670F13"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50</w:t>
            </w:r>
          </w:p>
        </w:tc>
        <w:tc>
          <w:tcPr>
            <w:tcW w:w="3166" w:type="dxa"/>
            <w:tcBorders>
              <w:top w:val="nil"/>
              <w:left w:val="nil"/>
              <w:bottom w:val="single" w:sz="8" w:space="0" w:color="auto"/>
              <w:right w:val="single" w:sz="8" w:space="0" w:color="auto"/>
            </w:tcBorders>
            <w:shd w:val="clear" w:color="auto" w:fill="auto"/>
            <w:vAlign w:val="center"/>
            <w:hideMark/>
          </w:tcPr>
          <w:p w14:paraId="4FBA1329" w14:textId="77777777" w:rsidR="00A17BC4" w:rsidRPr="00D06FF2" w:rsidRDefault="00A17BC4" w:rsidP="000C008A">
            <w:pPr>
              <w:spacing w:after="0" w:line="360" w:lineRule="auto"/>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Доставка и полагане на подосновен пласт от трошен камък с непрекъсната зърнометрия с различна широчина и дебелина на пласта</w:t>
            </w:r>
          </w:p>
        </w:tc>
        <w:tc>
          <w:tcPr>
            <w:tcW w:w="1300" w:type="dxa"/>
            <w:tcBorders>
              <w:top w:val="nil"/>
              <w:left w:val="nil"/>
              <w:bottom w:val="single" w:sz="8" w:space="0" w:color="auto"/>
              <w:right w:val="single" w:sz="8" w:space="0" w:color="auto"/>
            </w:tcBorders>
            <w:shd w:val="clear" w:color="auto" w:fill="auto"/>
            <w:vAlign w:val="center"/>
            <w:hideMark/>
          </w:tcPr>
          <w:p w14:paraId="307DDBC5"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лв/м3</w:t>
            </w:r>
          </w:p>
        </w:tc>
        <w:tc>
          <w:tcPr>
            <w:tcW w:w="3945" w:type="dxa"/>
            <w:tcBorders>
              <w:top w:val="nil"/>
              <w:left w:val="nil"/>
              <w:bottom w:val="single" w:sz="8" w:space="0" w:color="auto"/>
              <w:right w:val="single" w:sz="8" w:space="0" w:color="auto"/>
            </w:tcBorders>
            <w:shd w:val="clear" w:color="auto" w:fill="auto"/>
            <w:vAlign w:val="center"/>
            <w:hideMark/>
          </w:tcPr>
          <w:p w14:paraId="6764E02B"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 xml:space="preserve">Дейността обхваща използването на необходимата механизация и работен екип за доставка, полагане и уплътняване на фракции за  подосновен пласт от трошен камък с непрекъсната зърнометрия с </w:t>
            </w:r>
            <w:r w:rsidRPr="00D06FF2">
              <w:rPr>
                <w:rFonts w:ascii="Times New Roman" w:eastAsia="Times New Roman" w:hAnsi="Times New Roman" w:cs="Times New Roman"/>
                <w:color w:val="000000"/>
                <w:sz w:val="24"/>
                <w:szCs w:val="24"/>
                <w:lang w:val="en-US"/>
              </w:rPr>
              <w:lastRenderedPageBreak/>
              <w:t>различна широчина и дебелина на пласта</w:t>
            </w:r>
          </w:p>
        </w:tc>
      </w:tr>
      <w:tr w:rsidR="00A17BC4" w:rsidRPr="00D06FF2" w14:paraId="2904330F" w14:textId="77777777" w:rsidTr="00306B9D">
        <w:trPr>
          <w:trHeight w:val="960"/>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176BED4F"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lastRenderedPageBreak/>
              <w:t>51</w:t>
            </w:r>
          </w:p>
        </w:tc>
        <w:tc>
          <w:tcPr>
            <w:tcW w:w="3166" w:type="dxa"/>
            <w:tcBorders>
              <w:top w:val="nil"/>
              <w:left w:val="nil"/>
              <w:bottom w:val="single" w:sz="8" w:space="0" w:color="auto"/>
              <w:right w:val="single" w:sz="8" w:space="0" w:color="auto"/>
            </w:tcBorders>
            <w:shd w:val="clear" w:color="auto" w:fill="auto"/>
            <w:vAlign w:val="center"/>
            <w:hideMark/>
          </w:tcPr>
          <w:p w14:paraId="227B9D1C" w14:textId="77777777" w:rsidR="00A17BC4" w:rsidRPr="00D06FF2" w:rsidRDefault="00A17BC4" w:rsidP="000C008A">
            <w:pPr>
              <w:spacing w:after="0" w:line="360" w:lineRule="auto"/>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Доставка и полагане на трошено-каменни фракции с различна широчина и дебелина на пласта</w:t>
            </w:r>
          </w:p>
        </w:tc>
        <w:tc>
          <w:tcPr>
            <w:tcW w:w="1300" w:type="dxa"/>
            <w:tcBorders>
              <w:top w:val="nil"/>
              <w:left w:val="nil"/>
              <w:bottom w:val="single" w:sz="8" w:space="0" w:color="auto"/>
              <w:right w:val="single" w:sz="8" w:space="0" w:color="auto"/>
            </w:tcBorders>
            <w:shd w:val="clear" w:color="auto" w:fill="auto"/>
            <w:vAlign w:val="center"/>
            <w:hideMark/>
          </w:tcPr>
          <w:p w14:paraId="7B46F17E"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лв/м3</w:t>
            </w:r>
          </w:p>
        </w:tc>
        <w:tc>
          <w:tcPr>
            <w:tcW w:w="3945" w:type="dxa"/>
            <w:tcBorders>
              <w:top w:val="nil"/>
              <w:left w:val="nil"/>
              <w:bottom w:val="single" w:sz="8" w:space="0" w:color="auto"/>
              <w:right w:val="single" w:sz="8" w:space="0" w:color="auto"/>
            </w:tcBorders>
            <w:shd w:val="clear" w:color="auto" w:fill="auto"/>
            <w:vAlign w:val="center"/>
            <w:hideMark/>
          </w:tcPr>
          <w:p w14:paraId="6BAB630F"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Дейността обхваща използването на необходимата механизация за доставка, полагане и уплътняване на трошено-каменни фракции с различна широчина и дебелина на пласта</w:t>
            </w:r>
          </w:p>
        </w:tc>
      </w:tr>
      <w:tr w:rsidR="00A17BC4" w:rsidRPr="00D06FF2" w14:paraId="6E5B9478" w14:textId="77777777" w:rsidTr="00306B9D">
        <w:trPr>
          <w:trHeight w:val="645"/>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21277CA0"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52</w:t>
            </w:r>
          </w:p>
        </w:tc>
        <w:tc>
          <w:tcPr>
            <w:tcW w:w="3166" w:type="dxa"/>
            <w:tcBorders>
              <w:top w:val="nil"/>
              <w:left w:val="nil"/>
              <w:bottom w:val="single" w:sz="8" w:space="0" w:color="auto"/>
              <w:right w:val="single" w:sz="8" w:space="0" w:color="auto"/>
            </w:tcBorders>
            <w:shd w:val="clear" w:color="auto" w:fill="auto"/>
            <w:vAlign w:val="center"/>
            <w:hideMark/>
          </w:tcPr>
          <w:p w14:paraId="02E4C61E" w14:textId="77777777" w:rsidR="00A17BC4" w:rsidRPr="00D06FF2" w:rsidRDefault="00A17BC4" w:rsidP="000C008A">
            <w:pPr>
              <w:spacing w:after="0" w:line="360" w:lineRule="auto"/>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Доставка материали и полагане на  пласт от пясък за подложка</w:t>
            </w:r>
          </w:p>
        </w:tc>
        <w:tc>
          <w:tcPr>
            <w:tcW w:w="1300" w:type="dxa"/>
            <w:tcBorders>
              <w:top w:val="nil"/>
              <w:left w:val="nil"/>
              <w:bottom w:val="single" w:sz="8" w:space="0" w:color="auto"/>
              <w:right w:val="single" w:sz="8" w:space="0" w:color="auto"/>
            </w:tcBorders>
            <w:shd w:val="clear" w:color="auto" w:fill="auto"/>
            <w:vAlign w:val="center"/>
            <w:hideMark/>
          </w:tcPr>
          <w:p w14:paraId="1D912506"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лв/м3</w:t>
            </w:r>
          </w:p>
        </w:tc>
        <w:tc>
          <w:tcPr>
            <w:tcW w:w="3945" w:type="dxa"/>
            <w:tcBorders>
              <w:top w:val="nil"/>
              <w:left w:val="nil"/>
              <w:bottom w:val="single" w:sz="8" w:space="0" w:color="auto"/>
              <w:right w:val="single" w:sz="8" w:space="0" w:color="auto"/>
            </w:tcBorders>
            <w:shd w:val="clear" w:color="auto" w:fill="auto"/>
            <w:vAlign w:val="center"/>
            <w:hideMark/>
          </w:tcPr>
          <w:p w14:paraId="64460C87"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Дейността обхваща използването на необходимата механизация, работен екип и доставка на пясък за полагане на пласт за подложка.</w:t>
            </w:r>
          </w:p>
        </w:tc>
      </w:tr>
      <w:tr w:rsidR="00A17BC4" w:rsidRPr="00D06FF2" w14:paraId="238FE2FF" w14:textId="77777777" w:rsidTr="00306B9D">
        <w:trPr>
          <w:trHeight w:val="645"/>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4A5BC258"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53</w:t>
            </w:r>
          </w:p>
        </w:tc>
        <w:tc>
          <w:tcPr>
            <w:tcW w:w="3166" w:type="dxa"/>
            <w:tcBorders>
              <w:top w:val="nil"/>
              <w:left w:val="nil"/>
              <w:bottom w:val="single" w:sz="8" w:space="0" w:color="auto"/>
              <w:right w:val="single" w:sz="8" w:space="0" w:color="auto"/>
            </w:tcBorders>
            <w:shd w:val="clear" w:color="auto" w:fill="auto"/>
            <w:vAlign w:val="center"/>
            <w:hideMark/>
          </w:tcPr>
          <w:p w14:paraId="3D3B8276" w14:textId="77777777" w:rsidR="00A17BC4" w:rsidRPr="00D06FF2" w:rsidRDefault="00A17BC4" w:rsidP="000C008A">
            <w:pPr>
              <w:spacing w:after="0" w:line="360" w:lineRule="auto"/>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 xml:space="preserve">Доставка материали и полагане </w:t>
            </w:r>
            <w:proofErr w:type="gramStart"/>
            <w:r w:rsidRPr="00D06FF2">
              <w:rPr>
                <w:rFonts w:ascii="Times New Roman" w:eastAsia="Times New Roman" w:hAnsi="Times New Roman" w:cs="Times New Roman"/>
                <w:color w:val="000000"/>
                <w:sz w:val="24"/>
                <w:szCs w:val="24"/>
                <w:lang w:val="en-US"/>
              </w:rPr>
              <w:t>на  пласт</w:t>
            </w:r>
            <w:proofErr w:type="gramEnd"/>
            <w:r w:rsidRPr="00D06FF2">
              <w:rPr>
                <w:rFonts w:ascii="Times New Roman" w:eastAsia="Times New Roman" w:hAnsi="Times New Roman" w:cs="Times New Roman"/>
                <w:color w:val="000000"/>
                <w:sz w:val="24"/>
                <w:szCs w:val="24"/>
                <w:lang w:val="en-US"/>
              </w:rPr>
              <w:t xml:space="preserve"> от пясък, уплътнен  през 20-30 см.</w:t>
            </w:r>
          </w:p>
        </w:tc>
        <w:tc>
          <w:tcPr>
            <w:tcW w:w="1300" w:type="dxa"/>
            <w:tcBorders>
              <w:top w:val="nil"/>
              <w:left w:val="nil"/>
              <w:bottom w:val="single" w:sz="8" w:space="0" w:color="auto"/>
              <w:right w:val="single" w:sz="8" w:space="0" w:color="auto"/>
            </w:tcBorders>
            <w:shd w:val="clear" w:color="auto" w:fill="auto"/>
            <w:vAlign w:val="center"/>
            <w:hideMark/>
          </w:tcPr>
          <w:p w14:paraId="2F08B033"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лв/м3</w:t>
            </w:r>
          </w:p>
        </w:tc>
        <w:tc>
          <w:tcPr>
            <w:tcW w:w="3945" w:type="dxa"/>
            <w:tcBorders>
              <w:top w:val="nil"/>
              <w:left w:val="nil"/>
              <w:bottom w:val="single" w:sz="8" w:space="0" w:color="auto"/>
              <w:right w:val="single" w:sz="8" w:space="0" w:color="auto"/>
            </w:tcBorders>
            <w:shd w:val="clear" w:color="auto" w:fill="auto"/>
            <w:vAlign w:val="center"/>
            <w:hideMark/>
          </w:tcPr>
          <w:p w14:paraId="7B5C6B5E"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Дейността обхваща използването на необходимата механизация, работен екип и доставка на пясък за полагане на пласт уплътнен  през 20-30 см</w:t>
            </w:r>
          </w:p>
        </w:tc>
      </w:tr>
      <w:tr w:rsidR="00A17BC4" w:rsidRPr="00D06FF2" w14:paraId="625FD7FC" w14:textId="77777777" w:rsidTr="00306B9D">
        <w:trPr>
          <w:trHeight w:val="960"/>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62040F33"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54</w:t>
            </w:r>
          </w:p>
        </w:tc>
        <w:tc>
          <w:tcPr>
            <w:tcW w:w="3166" w:type="dxa"/>
            <w:tcBorders>
              <w:top w:val="nil"/>
              <w:left w:val="nil"/>
              <w:bottom w:val="single" w:sz="8" w:space="0" w:color="auto"/>
              <w:right w:val="single" w:sz="8" w:space="0" w:color="auto"/>
            </w:tcBorders>
            <w:shd w:val="clear" w:color="auto" w:fill="auto"/>
            <w:vAlign w:val="center"/>
            <w:hideMark/>
          </w:tcPr>
          <w:p w14:paraId="50C80B11" w14:textId="77777777" w:rsidR="00A17BC4" w:rsidRPr="00D06FF2" w:rsidRDefault="00A17BC4" w:rsidP="000C008A">
            <w:pPr>
              <w:spacing w:after="0" w:line="360" w:lineRule="auto"/>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Обратно засипване с уплътняване с годни земни почви от временно депо на обекта.</w:t>
            </w:r>
          </w:p>
        </w:tc>
        <w:tc>
          <w:tcPr>
            <w:tcW w:w="1300" w:type="dxa"/>
            <w:tcBorders>
              <w:top w:val="nil"/>
              <w:left w:val="nil"/>
              <w:bottom w:val="single" w:sz="8" w:space="0" w:color="auto"/>
              <w:right w:val="single" w:sz="8" w:space="0" w:color="auto"/>
            </w:tcBorders>
            <w:shd w:val="clear" w:color="auto" w:fill="auto"/>
            <w:vAlign w:val="center"/>
            <w:hideMark/>
          </w:tcPr>
          <w:p w14:paraId="255D6877"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лв/м3</w:t>
            </w:r>
          </w:p>
        </w:tc>
        <w:tc>
          <w:tcPr>
            <w:tcW w:w="3945" w:type="dxa"/>
            <w:tcBorders>
              <w:top w:val="nil"/>
              <w:left w:val="nil"/>
              <w:bottom w:val="single" w:sz="8" w:space="0" w:color="auto"/>
              <w:right w:val="single" w:sz="8" w:space="0" w:color="auto"/>
            </w:tcBorders>
            <w:shd w:val="clear" w:color="auto" w:fill="auto"/>
            <w:vAlign w:val="center"/>
            <w:hideMark/>
          </w:tcPr>
          <w:p w14:paraId="0B7D562E"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Дейността включва използването на необходимата механизация, работна ръка и доставка на годни земни почви за oбратно засипване с уплътняване  от временно депо на обекта</w:t>
            </w:r>
          </w:p>
        </w:tc>
      </w:tr>
      <w:tr w:rsidR="00A17BC4" w:rsidRPr="00D06FF2" w14:paraId="5F96C532" w14:textId="77777777" w:rsidTr="00306B9D">
        <w:trPr>
          <w:trHeight w:val="645"/>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11EDBE02"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55</w:t>
            </w:r>
          </w:p>
        </w:tc>
        <w:tc>
          <w:tcPr>
            <w:tcW w:w="3166" w:type="dxa"/>
            <w:tcBorders>
              <w:top w:val="nil"/>
              <w:left w:val="nil"/>
              <w:bottom w:val="single" w:sz="8" w:space="0" w:color="auto"/>
              <w:right w:val="single" w:sz="8" w:space="0" w:color="auto"/>
            </w:tcBorders>
            <w:shd w:val="clear" w:color="auto" w:fill="auto"/>
            <w:vAlign w:val="center"/>
            <w:hideMark/>
          </w:tcPr>
          <w:p w14:paraId="689F15EF" w14:textId="77777777" w:rsidR="00A17BC4" w:rsidRPr="00D06FF2" w:rsidRDefault="00A17BC4" w:rsidP="000C008A">
            <w:pPr>
              <w:spacing w:after="0" w:line="360" w:lineRule="auto"/>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Доставка и монтаж геотекстил с тегло ≤ 150 г на м2</w:t>
            </w:r>
          </w:p>
        </w:tc>
        <w:tc>
          <w:tcPr>
            <w:tcW w:w="1300" w:type="dxa"/>
            <w:tcBorders>
              <w:top w:val="nil"/>
              <w:left w:val="nil"/>
              <w:bottom w:val="single" w:sz="8" w:space="0" w:color="auto"/>
              <w:right w:val="single" w:sz="8" w:space="0" w:color="auto"/>
            </w:tcBorders>
            <w:shd w:val="clear" w:color="auto" w:fill="auto"/>
            <w:vAlign w:val="center"/>
            <w:hideMark/>
          </w:tcPr>
          <w:p w14:paraId="3A196F68"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лв/м2</w:t>
            </w:r>
          </w:p>
        </w:tc>
        <w:tc>
          <w:tcPr>
            <w:tcW w:w="3945" w:type="dxa"/>
            <w:tcBorders>
              <w:top w:val="nil"/>
              <w:left w:val="nil"/>
              <w:bottom w:val="single" w:sz="8" w:space="0" w:color="auto"/>
              <w:right w:val="single" w:sz="8" w:space="0" w:color="auto"/>
            </w:tcBorders>
            <w:shd w:val="clear" w:color="auto" w:fill="auto"/>
            <w:vAlign w:val="center"/>
            <w:hideMark/>
          </w:tcPr>
          <w:p w14:paraId="7CD3ACBD"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Дейността включва механизация и работен екип за доставка и монтаж на геотекстил</w:t>
            </w:r>
          </w:p>
        </w:tc>
      </w:tr>
      <w:tr w:rsidR="00A17BC4" w:rsidRPr="00D06FF2" w14:paraId="64D3BB68" w14:textId="77777777" w:rsidTr="00306B9D">
        <w:trPr>
          <w:trHeight w:val="645"/>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3617F6CA"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56</w:t>
            </w:r>
          </w:p>
        </w:tc>
        <w:tc>
          <w:tcPr>
            <w:tcW w:w="3166" w:type="dxa"/>
            <w:tcBorders>
              <w:top w:val="nil"/>
              <w:left w:val="nil"/>
              <w:bottom w:val="single" w:sz="8" w:space="0" w:color="auto"/>
              <w:right w:val="single" w:sz="8" w:space="0" w:color="auto"/>
            </w:tcBorders>
            <w:shd w:val="clear" w:color="auto" w:fill="auto"/>
            <w:vAlign w:val="center"/>
            <w:hideMark/>
          </w:tcPr>
          <w:p w14:paraId="5063853D" w14:textId="77777777" w:rsidR="00A17BC4" w:rsidRPr="00D06FF2" w:rsidRDefault="00A17BC4" w:rsidP="000C008A">
            <w:pPr>
              <w:spacing w:after="0" w:line="360" w:lineRule="auto"/>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Доставка и монтаж геотекстил с тегло  &gt;150 г. ≤ 300 г на м2</w:t>
            </w:r>
          </w:p>
        </w:tc>
        <w:tc>
          <w:tcPr>
            <w:tcW w:w="1300" w:type="dxa"/>
            <w:tcBorders>
              <w:top w:val="nil"/>
              <w:left w:val="nil"/>
              <w:bottom w:val="single" w:sz="8" w:space="0" w:color="auto"/>
              <w:right w:val="single" w:sz="8" w:space="0" w:color="auto"/>
            </w:tcBorders>
            <w:shd w:val="clear" w:color="auto" w:fill="auto"/>
            <w:vAlign w:val="center"/>
            <w:hideMark/>
          </w:tcPr>
          <w:p w14:paraId="14FB578B"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лв/м2</w:t>
            </w:r>
          </w:p>
        </w:tc>
        <w:tc>
          <w:tcPr>
            <w:tcW w:w="3945" w:type="dxa"/>
            <w:tcBorders>
              <w:top w:val="nil"/>
              <w:left w:val="nil"/>
              <w:bottom w:val="single" w:sz="8" w:space="0" w:color="auto"/>
              <w:right w:val="single" w:sz="8" w:space="0" w:color="auto"/>
            </w:tcBorders>
            <w:shd w:val="clear" w:color="auto" w:fill="auto"/>
            <w:vAlign w:val="center"/>
            <w:hideMark/>
          </w:tcPr>
          <w:p w14:paraId="095A35EF"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Дейността включва механизация и работен екип за доставка и монтаж на геотекстил</w:t>
            </w:r>
          </w:p>
        </w:tc>
      </w:tr>
      <w:tr w:rsidR="00A17BC4" w:rsidRPr="00D06FF2" w14:paraId="0CE9A9A5" w14:textId="77777777" w:rsidTr="00306B9D">
        <w:trPr>
          <w:trHeight w:val="645"/>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29C97DB8"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lastRenderedPageBreak/>
              <w:t>57</w:t>
            </w:r>
          </w:p>
        </w:tc>
        <w:tc>
          <w:tcPr>
            <w:tcW w:w="3166" w:type="dxa"/>
            <w:tcBorders>
              <w:top w:val="nil"/>
              <w:left w:val="nil"/>
              <w:bottom w:val="single" w:sz="8" w:space="0" w:color="auto"/>
              <w:right w:val="single" w:sz="8" w:space="0" w:color="auto"/>
            </w:tcBorders>
            <w:shd w:val="clear" w:color="auto" w:fill="auto"/>
            <w:vAlign w:val="center"/>
            <w:hideMark/>
          </w:tcPr>
          <w:p w14:paraId="31E8B5C4" w14:textId="77777777" w:rsidR="00A17BC4" w:rsidRPr="00D06FF2" w:rsidRDefault="00A17BC4" w:rsidP="000C008A">
            <w:pPr>
              <w:spacing w:after="0" w:line="360" w:lineRule="auto"/>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Доставка и монтаж геотекстил с тегло  &gt;300 г. ≤ 400 г на м2</w:t>
            </w:r>
          </w:p>
        </w:tc>
        <w:tc>
          <w:tcPr>
            <w:tcW w:w="1300" w:type="dxa"/>
            <w:tcBorders>
              <w:top w:val="nil"/>
              <w:left w:val="nil"/>
              <w:bottom w:val="single" w:sz="8" w:space="0" w:color="auto"/>
              <w:right w:val="single" w:sz="8" w:space="0" w:color="auto"/>
            </w:tcBorders>
            <w:shd w:val="clear" w:color="auto" w:fill="auto"/>
            <w:vAlign w:val="center"/>
            <w:hideMark/>
          </w:tcPr>
          <w:p w14:paraId="4791E357"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лв/м2</w:t>
            </w:r>
          </w:p>
        </w:tc>
        <w:tc>
          <w:tcPr>
            <w:tcW w:w="3945" w:type="dxa"/>
            <w:tcBorders>
              <w:top w:val="nil"/>
              <w:left w:val="nil"/>
              <w:bottom w:val="single" w:sz="8" w:space="0" w:color="auto"/>
              <w:right w:val="single" w:sz="8" w:space="0" w:color="auto"/>
            </w:tcBorders>
            <w:shd w:val="clear" w:color="auto" w:fill="auto"/>
            <w:vAlign w:val="center"/>
            <w:hideMark/>
          </w:tcPr>
          <w:p w14:paraId="42CB50DB"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Дейността включва механизация и работен екип за доставка и монтаж на геотекстил</w:t>
            </w:r>
          </w:p>
        </w:tc>
      </w:tr>
      <w:tr w:rsidR="00A17BC4" w:rsidRPr="00D06FF2" w14:paraId="3605699C" w14:textId="77777777" w:rsidTr="00306B9D">
        <w:trPr>
          <w:trHeight w:val="645"/>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7B1DC860"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58</w:t>
            </w:r>
          </w:p>
        </w:tc>
        <w:tc>
          <w:tcPr>
            <w:tcW w:w="3166" w:type="dxa"/>
            <w:tcBorders>
              <w:top w:val="nil"/>
              <w:left w:val="nil"/>
              <w:bottom w:val="single" w:sz="8" w:space="0" w:color="auto"/>
              <w:right w:val="single" w:sz="8" w:space="0" w:color="auto"/>
            </w:tcBorders>
            <w:shd w:val="clear" w:color="auto" w:fill="auto"/>
            <w:vAlign w:val="center"/>
            <w:hideMark/>
          </w:tcPr>
          <w:p w14:paraId="409CF5DF" w14:textId="77777777" w:rsidR="00A17BC4" w:rsidRPr="00D06FF2" w:rsidRDefault="00A17BC4" w:rsidP="000C008A">
            <w:pPr>
              <w:spacing w:after="0" w:line="360" w:lineRule="auto"/>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Доставка и монтаж геотекстил с тегло  &gt;400 г. ≤ 500 г на м2</w:t>
            </w:r>
          </w:p>
        </w:tc>
        <w:tc>
          <w:tcPr>
            <w:tcW w:w="1300" w:type="dxa"/>
            <w:tcBorders>
              <w:top w:val="nil"/>
              <w:left w:val="nil"/>
              <w:bottom w:val="single" w:sz="8" w:space="0" w:color="auto"/>
              <w:right w:val="single" w:sz="8" w:space="0" w:color="auto"/>
            </w:tcBorders>
            <w:shd w:val="clear" w:color="auto" w:fill="auto"/>
            <w:vAlign w:val="center"/>
            <w:hideMark/>
          </w:tcPr>
          <w:p w14:paraId="60915489"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лв/м2</w:t>
            </w:r>
          </w:p>
        </w:tc>
        <w:tc>
          <w:tcPr>
            <w:tcW w:w="3945" w:type="dxa"/>
            <w:tcBorders>
              <w:top w:val="nil"/>
              <w:left w:val="nil"/>
              <w:bottom w:val="single" w:sz="8" w:space="0" w:color="auto"/>
              <w:right w:val="single" w:sz="8" w:space="0" w:color="auto"/>
            </w:tcBorders>
            <w:shd w:val="clear" w:color="auto" w:fill="auto"/>
            <w:vAlign w:val="center"/>
            <w:hideMark/>
          </w:tcPr>
          <w:p w14:paraId="4264F485"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Дейността включва механизация и работен екип за доставка и монтаж на геотекстил</w:t>
            </w:r>
          </w:p>
        </w:tc>
      </w:tr>
      <w:tr w:rsidR="00A17BC4" w:rsidRPr="00D06FF2" w14:paraId="69699337" w14:textId="77777777" w:rsidTr="00306B9D">
        <w:trPr>
          <w:trHeight w:val="645"/>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08B1509B"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59</w:t>
            </w:r>
          </w:p>
        </w:tc>
        <w:tc>
          <w:tcPr>
            <w:tcW w:w="3166" w:type="dxa"/>
            <w:tcBorders>
              <w:top w:val="nil"/>
              <w:left w:val="nil"/>
              <w:bottom w:val="single" w:sz="8" w:space="0" w:color="auto"/>
              <w:right w:val="single" w:sz="8" w:space="0" w:color="auto"/>
            </w:tcBorders>
            <w:shd w:val="clear" w:color="auto" w:fill="auto"/>
            <w:vAlign w:val="center"/>
            <w:hideMark/>
          </w:tcPr>
          <w:p w14:paraId="156DF000" w14:textId="77777777" w:rsidR="00A17BC4" w:rsidRPr="00D06FF2" w:rsidRDefault="00A17BC4" w:rsidP="000C008A">
            <w:pPr>
              <w:spacing w:after="0" w:line="360" w:lineRule="auto"/>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Доставка и монтаж геотекстил с тегло  &gt;500 г. ≤ 600 г на м2</w:t>
            </w:r>
          </w:p>
        </w:tc>
        <w:tc>
          <w:tcPr>
            <w:tcW w:w="1300" w:type="dxa"/>
            <w:tcBorders>
              <w:top w:val="nil"/>
              <w:left w:val="nil"/>
              <w:bottom w:val="single" w:sz="8" w:space="0" w:color="auto"/>
              <w:right w:val="single" w:sz="8" w:space="0" w:color="auto"/>
            </w:tcBorders>
            <w:shd w:val="clear" w:color="auto" w:fill="auto"/>
            <w:vAlign w:val="center"/>
            <w:hideMark/>
          </w:tcPr>
          <w:p w14:paraId="359CF17D"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лв/м2</w:t>
            </w:r>
          </w:p>
        </w:tc>
        <w:tc>
          <w:tcPr>
            <w:tcW w:w="3945" w:type="dxa"/>
            <w:tcBorders>
              <w:top w:val="nil"/>
              <w:left w:val="nil"/>
              <w:bottom w:val="single" w:sz="8" w:space="0" w:color="auto"/>
              <w:right w:val="single" w:sz="8" w:space="0" w:color="auto"/>
            </w:tcBorders>
            <w:shd w:val="clear" w:color="auto" w:fill="auto"/>
            <w:vAlign w:val="center"/>
            <w:hideMark/>
          </w:tcPr>
          <w:p w14:paraId="60E918CE"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Дейността включва механизация и работен екип за доставка и монтаж на геотекстил</w:t>
            </w:r>
          </w:p>
        </w:tc>
      </w:tr>
      <w:tr w:rsidR="00A17BC4" w:rsidRPr="00D06FF2" w14:paraId="4577ACE8" w14:textId="77777777" w:rsidTr="00306B9D">
        <w:trPr>
          <w:trHeight w:val="645"/>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124192E7"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60</w:t>
            </w:r>
          </w:p>
        </w:tc>
        <w:tc>
          <w:tcPr>
            <w:tcW w:w="3166" w:type="dxa"/>
            <w:tcBorders>
              <w:top w:val="nil"/>
              <w:left w:val="nil"/>
              <w:bottom w:val="single" w:sz="8" w:space="0" w:color="auto"/>
              <w:right w:val="single" w:sz="8" w:space="0" w:color="auto"/>
            </w:tcBorders>
            <w:shd w:val="clear" w:color="auto" w:fill="auto"/>
            <w:vAlign w:val="center"/>
            <w:hideMark/>
          </w:tcPr>
          <w:p w14:paraId="78AD6D4C" w14:textId="77777777" w:rsidR="00A17BC4" w:rsidRPr="00D06FF2" w:rsidRDefault="00A17BC4" w:rsidP="000C008A">
            <w:pPr>
              <w:spacing w:after="0" w:line="360" w:lineRule="auto"/>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Доставка и монтаж геотекстил с тегло  &gt;600 г. ≤ 700 г на м2</w:t>
            </w:r>
          </w:p>
        </w:tc>
        <w:tc>
          <w:tcPr>
            <w:tcW w:w="1300" w:type="dxa"/>
            <w:tcBorders>
              <w:top w:val="nil"/>
              <w:left w:val="nil"/>
              <w:bottom w:val="single" w:sz="8" w:space="0" w:color="auto"/>
              <w:right w:val="single" w:sz="8" w:space="0" w:color="auto"/>
            </w:tcBorders>
            <w:shd w:val="clear" w:color="auto" w:fill="auto"/>
            <w:vAlign w:val="center"/>
            <w:hideMark/>
          </w:tcPr>
          <w:p w14:paraId="30470475"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лв/м2</w:t>
            </w:r>
          </w:p>
        </w:tc>
        <w:tc>
          <w:tcPr>
            <w:tcW w:w="3945" w:type="dxa"/>
            <w:tcBorders>
              <w:top w:val="nil"/>
              <w:left w:val="nil"/>
              <w:bottom w:val="single" w:sz="8" w:space="0" w:color="auto"/>
              <w:right w:val="single" w:sz="8" w:space="0" w:color="auto"/>
            </w:tcBorders>
            <w:shd w:val="clear" w:color="auto" w:fill="auto"/>
            <w:vAlign w:val="center"/>
            <w:hideMark/>
          </w:tcPr>
          <w:p w14:paraId="2F82BC1F"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Дейността включва механизация и работен екип за доставка и монтаж на геотекстил</w:t>
            </w:r>
          </w:p>
        </w:tc>
      </w:tr>
      <w:tr w:rsidR="00A17BC4" w:rsidRPr="00D06FF2" w14:paraId="531AC0C7" w14:textId="77777777" w:rsidTr="00306B9D">
        <w:trPr>
          <w:trHeight w:val="645"/>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1B310A3D"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61</w:t>
            </w:r>
          </w:p>
        </w:tc>
        <w:tc>
          <w:tcPr>
            <w:tcW w:w="3166" w:type="dxa"/>
            <w:tcBorders>
              <w:top w:val="nil"/>
              <w:left w:val="nil"/>
              <w:bottom w:val="single" w:sz="8" w:space="0" w:color="auto"/>
              <w:right w:val="single" w:sz="8" w:space="0" w:color="auto"/>
            </w:tcBorders>
            <w:shd w:val="clear" w:color="auto" w:fill="auto"/>
            <w:vAlign w:val="center"/>
            <w:hideMark/>
          </w:tcPr>
          <w:p w14:paraId="4362845A" w14:textId="77777777" w:rsidR="00A17BC4" w:rsidRPr="00D06FF2" w:rsidRDefault="00A17BC4" w:rsidP="000C008A">
            <w:pPr>
              <w:spacing w:after="0" w:line="360" w:lineRule="auto"/>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Доставка и монтаж геотекстил с тегло  &gt;700 г. ≤ 800 г на м2</w:t>
            </w:r>
          </w:p>
        </w:tc>
        <w:tc>
          <w:tcPr>
            <w:tcW w:w="1300" w:type="dxa"/>
            <w:tcBorders>
              <w:top w:val="nil"/>
              <w:left w:val="nil"/>
              <w:bottom w:val="single" w:sz="8" w:space="0" w:color="auto"/>
              <w:right w:val="single" w:sz="8" w:space="0" w:color="auto"/>
            </w:tcBorders>
            <w:shd w:val="clear" w:color="auto" w:fill="auto"/>
            <w:vAlign w:val="center"/>
            <w:hideMark/>
          </w:tcPr>
          <w:p w14:paraId="357C4165"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лв/м2</w:t>
            </w:r>
          </w:p>
        </w:tc>
        <w:tc>
          <w:tcPr>
            <w:tcW w:w="3945" w:type="dxa"/>
            <w:tcBorders>
              <w:top w:val="nil"/>
              <w:left w:val="nil"/>
              <w:bottom w:val="single" w:sz="8" w:space="0" w:color="auto"/>
              <w:right w:val="single" w:sz="8" w:space="0" w:color="auto"/>
            </w:tcBorders>
            <w:shd w:val="clear" w:color="auto" w:fill="auto"/>
            <w:vAlign w:val="center"/>
            <w:hideMark/>
          </w:tcPr>
          <w:p w14:paraId="7AE58B37"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Дейността включва механизация и работен екип за доставка и монтаж на геотекстил</w:t>
            </w:r>
          </w:p>
        </w:tc>
      </w:tr>
      <w:tr w:rsidR="00A17BC4" w:rsidRPr="00D06FF2" w14:paraId="0ECB0066" w14:textId="77777777" w:rsidTr="00306B9D">
        <w:trPr>
          <w:trHeight w:val="960"/>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44627F9D"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62</w:t>
            </w:r>
          </w:p>
        </w:tc>
        <w:tc>
          <w:tcPr>
            <w:tcW w:w="3166" w:type="dxa"/>
            <w:tcBorders>
              <w:top w:val="nil"/>
              <w:left w:val="nil"/>
              <w:bottom w:val="single" w:sz="8" w:space="0" w:color="auto"/>
              <w:right w:val="single" w:sz="8" w:space="0" w:color="auto"/>
            </w:tcBorders>
            <w:shd w:val="clear" w:color="auto" w:fill="auto"/>
            <w:vAlign w:val="center"/>
            <w:hideMark/>
          </w:tcPr>
          <w:p w14:paraId="11C68467" w14:textId="77777777" w:rsidR="00A17BC4" w:rsidRPr="00D06FF2" w:rsidRDefault="00A17BC4" w:rsidP="000C008A">
            <w:pPr>
              <w:spacing w:after="0" w:line="360" w:lineRule="auto"/>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Уплътняване на земното легло до достигане на необходимата носимоспособност</w:t>
            </w:r>
          </w:p>
        </w:tc>
        <w:tc>
          <w:tcPr>
            <w:tcW w:w="1300" w:type="dxa"/>
            <w:tcBorders>
              <w:top w:val="nil"/>
              <w:left w:val="nil"/>
              <w:bottom w:val="single" w:sz="8" w:space="0" w:color="auto"/>
              <w:right w:val="nil"/>
            </w:tcBorders>
            <w:shd w:val="clear" w:color="auto" w:fill="auto"/>
            <w:vAlign w:val="center"/>
            <w:hideMark/>
          </w:tcPr>
          <w:p w14:paraId="07D21925"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лв/м2</w:t>
            </w:r>
          </w:p>
        </w:tc>
        <w:tc>
          <w:tcPr>
            <w:tcW w:w="3945" w:type="dxa"/>
            <w:tcBorders>
              <w:top w:val="nil"/>
              <w:left w:val="single" w:sz="8" w:space="0" w:color="auto"/>
              <w:bottom w:val="single" w:sz="8" w:space="0" w:color="auto"/>
              <w:right w:val="single" w:sz="8" w:space="0" w:color="auto"/>
            </w:tcBorders>
            <w:shd w:val="clear" w:color="auto" w:fill="auto"/>
            <w:vAlign w:val="center"/>
            <w:hideMark/>
          </w:tcPr>
          <w:p w14:paraId="221B5CFC"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Дейността включва използването на необходимата механизация и работен екип за уплътняване на земното легло до достигане на необходимата носимоспособност</w:t>
            </w:r>
          </w:p>
        </w:tc>
      </w:tr>
      <w:tr w:rsidR="00A17BC4" w:rsidRPr="00D06FF2" w14:paraId="3E92FCE2" w14:textId="77777777" w:rsidTr="00306B9D">
        <w:trPr>
          <w:trHeight w:val="1275"/>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1CDAFC29"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63</w:t>
            </w:r>
          </w:p>
        </w:tc>
        <w:tc>
          <w:tcPr>
            <w:tcW w:w="3166" w:type="dxa"/>
            <w:tcBorders>
              <w:top w:val="nil"/>
              <w:left w:val="nil"/>
              <w:bottom w:val="single" w:sz="8" w:space="0" w:color="auto"/>
              <w:right w:val="single" w:sz="8" w:space="0" w:color="auto"/>
            </w:tcBorders>
            <w:shd w:val="clear" w:color="auto" w:fill="auto"/>
            <w:vAlign w:val="center"/>
            <w:hideMark/>
          </w:tcPr>
          <w:p w14:paraId="18085FBA" w14:textId="77777777" w:rsidR="00A17BC4" w:rsidRPr="00D06FF2" w:rsidRDefault="00A17BC4" w:rsidP="000C008A">
            <w:pPr>
              <w:spacing w:after="0" w:line="360" w:lineRule="auto"/>
              <w:rPr>
                <w:rFonts w:ascii="Times New Roman" w:eastAsia="Times New Roman" w:hAnsi="Times New Roman" w:cs="Times New Roman"/>
                <w:sz w:val="24"/>
                <w:szCs w:val="24"/>
                <w:lang w:val="en-US"/>
              </w:rPr>
            </w:pPr>
            <w:r w:rsidRPr="00D06FF2">
              <w:rPr>
                <w:rFonts w:ascii="Times New Roman" w:eastAsia="Times New Roman" w:hAnsi="Times New Roman" w:cs="Times New Roman"/>
                <w:sz w:val="24"/>
                <w:szCs w:val="24"/>
                <w:lang w:val="en-US"/>
              </w:rPr>
              <w:t>Доставка и полагане бет. бордюри 18/35/50, съгласно БДС EN 1340 2005, на бетонова основа и фугиране</w:t>
            </w:r>
          </w:p>
        </w:tc>
        <w:tc>
          <w:tcPr>
            <w:tcW w:w="1300" w:type="dxa"/>
            <w:tcBorders>
              <w:top w:val="nil"/>
              <w:left w:val="nil"/>
              <w:bottom w:val="single" w:sz="8" w:space="0" w:color="auto"/>
              <w:right w:val="single" w:sz="8" w:space="0" w:color="auto"/>
            </w:tcBorders>
            <w:shd w:val="clear" w:color="auto" w:fill="auto"/>
            <w:vAlign w:val="center"/>
            <w:hideMark/>
          </w:tcPr>
          <w:p w14:paraId="144D2A34"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лв/м</w:t>
            </w:r>
          </w:p>
        </w:tc>
        <w:tc>
          <w:tcPr>
            <w:tcW w:w="3945" w:type="dxa"/>
            <w:tcBorders>
              <w:top w:val="nil"/>
              <w:left w:val="nil"/>
              <w:bottom w:val="single" w:sz="8" w:space="0" w:color="auto"/>
              <w:right w:val="single" w:sz="8" w:space="0" w:color="auto"/>
            </w:tcBorders>
            <w:shd w:val="clear" w:color="auto" w:fill="auto"/>
            <w:vAlign w:val="center"/>
            <w:hideMark/>
          </w:tcPr>
          <w:p w14:paraId="6F58D93D"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Дейността включва необходимата механизация, инструменти и работен екип за подготовка на основата - подравняване и уплътняване, доставка и полагане на бетон за основа, доставка и полагане на бордюри 18/35/50 и фугирането им.</w:t>
            </w:r>
          </w:p>
        </w:tc>
      </w:tr>
      <w:tr w:rsidR="00A17BC4" w:rsidRPr="00D06FF2" w14:paraId="2CCB1372" w14:textId="77777777" w:rsidTr="00306B9D">
        <w:trPr>
          <w:trHeight w:val="1275"/>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27FC5088"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64</w:t>
            </w:r>
          </w:p>
        </w:tc>
        <w:tc>
          <w:tcPr>
            <w:tcW w:w="3166" w:type="dxa"/>
            <w:tcBorders>
              <w:top w:val="nil"/>
              <w:left w:val="nil"/>
              <w:bottom w:val="single" w:sz="8" w:space="0" w:color="auto"/>
              <w:right w:val="single" w:sz="8" w:space="0" w:color="auto"/>
            </w:tcBorders>
            <w:shd w:val="clear" w:color="auto" w:fill="auto"/>
            <w:vAlign w:val="center"/>
            <w:hideMark/>
          </w:tcPr>
          <w:p w14:paraId="15AA3080" w14:textId="77777777" w:rsidR="00A17BC4" w:rsidRPr="00D06FF2" w:rsidRDefault="00A17BC4" w:rsidP="000C008A">
            <w:pPr>
              <w:spacing w:after="0" w:line="360" w:lineRule="auto"/>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 xml:space="preserve">Доставка и полагане на бетонови бордюри с размер 18/25/50, съгласно БДС EN </w:t>
            </w:r>
            <w:r w:rsidRPr="00D06FF2">
              <w:rPr>
                <w:rFonts w:ascii="Times New Roman" w:eastAsia="Times New Roman" w:hAnsi="Times New Roman" w:cs="Times New Roman"/>
                <w:color w:val="000000"/>
                <w:sz w:val="24"/>
                <w:szCs w:val="24"/>
                <w:lang w:val="en-US"/>
              </w:rPr>
              <w:lastRenderedPageBreak/>
              <w:t>1340 2005, на бетонова основа и фугиране</w:t>
            </w:r>
          </w:p>
        </w:tc>
        <w:tc>
          <w:tcPr>
            <w:tcW w:w="1300" w:type="dxa"/>
            <w:tcBorders>
              <w:top w:val="nil"/>
              <w:left w:val="nil"/>
              <w:bottom w:val="single" w:sz="8" w:space="0" w:color="auto"/>
              <w:right w:val="single" w:sz="8" w:space="0" w:color="auto"/>
            </w:tcBorders>
            <w:shd w:val="clear" w:color="auto" w:fill="auto"/>
            <w:vAlign w:val="center"/>
            <w:hideMark/>
          </w:tcPr>
          <w:p w14:paraId="3D134FBA"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lastRenderedPageBreak/>
              <w:t>лв/м</w:t>
            </w:r>
          </w:p>
        </w:tc>
        <w:tc>
          <w:tcPr>
            <w:tcW w:w="3945" w:type="dxa"/>
            <w:tcBorders>
              <w:top w:val="nil"/>
              <w:left w:val="nil"/>
              <w:bottom w:val="single" w:sz="8" w:space="0" w:color="auto"/>
              <w:right w:val="single" w:sz="8" w:space="0" w:color="auto"/>
            </w:tcBorders>
            <w:shd w:val="clear" w:color="auto" w:fill="auto"/>
            <w:vAlign w:val="center"/>
            <w:hideMark/>
          </w:tcPr>
          <w:p w14:paraId="28E67960"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 xml:space="preserve">Дейността включва необходимата механизация, инструменти и работен екип за подготовка на </w:t>
            </w:r>
            <w:r w:rsidRPr="00D06FF2">
              <w:rPr>
                <w:rFonts w:ascii="Times New Roman" w:eastAsia="Times New Roman" w:hAnsi="Times New Roman" w:cs="Times New Roman"/>
                <w:color w:val="000000"/>
                <w:sz w:val="24"/>
                <w:szCs w:val="24"/>
                <w:lang w:val="en-US"/>
              </w:rPr>
              <w:lastRenderedPageBreak/>
              <w:t>основата - подравняване и уплътняване, доставка и полагане на бетон за основа, доставка и полагане на бордюри 18/25/50 и фугирането им.</w:t>
            </w:r>
          </w:p>
        </w:tc>
      </w:tr>
      <w:tr w:rsidR="00A17BC4" w:rsidRPr="00D06FF2" w14:paraId="0DFBC939" w14:textId="77777777" w:rsidTr="00306B9D">
        <w:trPr>
          <w:trHeight w:val="1275"/>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05B5BF67"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lastRenderedPageBreak/>
              <w:t>65</w:t>
            </w:r>
          </w:p>
        </w:tc>
        <w:tc>
          <w:tcPr>
            <w:tcW w:w="3166" w:type="dxa"/>
            <w:tcBorders>
              <w:top w:val="nil"/>
              <w:left w:val="nil"/>
              <w:bottom w:val="single" w:sz="8" w:space="0" w:color="auto"/>
              <w:right w:val="single" w:sz="8" w:space="0" w:color="auto"/>
            </w:tcBorders>
            <w:shd w:val="clear" w:color="auto" w:fill="auto"/>
            <w:vAlign w:val="center"/>
            <w:hideMark/>
          </w:tcPr>
          <w:p w14:paraId="287C94BB" w14:textId="77777777" w:rsidR="00A17BC4" w:rsidRPr="00D06FF2" w:rsidRDefault="00A17BC4" w:rsidP="000C008A">
            <w:pPr>
              <w:spacing w:after="0" w:line="360" w:lineRule="auto"/>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Доставка и полагане на бетонови бордюри с размер 15/25/50, съгласно БДС EN 1340 2005, на бетонова основа и фугиране</w:t>
            </w:r>
          </w:p>
        </w:tc>
        <w:tc>
          <w:tcPr>
            <w:tcW w:w="1300" w:type="dxa"/>
            <w:tcBorders>
              <w:top w:val="nil"/>
              <w:left w:val="nil"/>
              <w:bottom w:val="single" w:sz="8" w:space="0" w:color="auto"/>
              <w:right w:val="single" w:sz="8" w:space="0" w:color="auto"/>
            </w:tcBorders>
            <w:shd w:val="clear" w:color="auto" w:fill="auto"/>
            <w:vAlign w:val="center"/>
            <w:hideMark/>
          </w:tcPr>
          <w:p w14:paraId="4E629A42"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лв/м</w:t>
            </w:r>
          </w:p>
        </w:tc>
        <w:tc>
          <w:tcPr>
            <w:tcW w:w="3945" w:type="dxa"/>
            <w:tcBorders>
              <w:top w:val="nil"/>
              <w:left w:val="nil"/>
              <w:bottom w:val="single" w:sz="8" w:space="0" w:color="auto"/>
              <w:right w:val="single" w:sz="8" w:space="0" w:color="auto"/>
            </w:tcBorders>
            <w:shd w:val="clear" w:color="auto" w:fill="auto"/>
            <w:vAlign w:val="center"/>
            <w:hideMark/>
          </w:tcPr>
          <w:p w14:paraId="37C4A507"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Дейността включва необходимата механизация, инструменти и работен екип за подготовка на основата - подравняване и уплътняване, доставка и полагане на бетон за основа, доставка и полагане на бордюри 15/25/50 и фугирането им.</w:t>
            </w:r>
          </w:p>
        </w:tc>
      </w:tr>
      <w:tr w:rsidR="00A17BC4" w:rsidRPr="00D06FF2" w14:paraId="14CDCD4A" w14:textId="77777777" w:rsidTr="00306B9D">
        <w:trPr>
          <w:trHeight w:val="1275"/>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0F6354B8"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66</w:t>
            </w:r>
          </w:p>
        </w:tc>
        <w:tc>
          <w:tcPr>
            <w:tcW w:w="3166" w:type="dxa"/>
            <w:tcBorders>
              <w:top w:val="nil"/>
              <w:left w:val="nil"/>
              <w:bottom w:val="single" w:sz="8" w:space="0" w:color="auto"/>
              <w:right w:val="single" w:sz="8" w:space="0" w:color="auto"/>
            </w:tcBorders>
            <w:shd w:val="clear" w:color="auto" w:fill="auto"/>
            <w:vAlign w:val="center"/>
            <w:hideMark/>
          </w:tcPr>
          <w:p w14:paraId="70B5D57B" w14:textId="77777777" w:rsidR="00A17BC4" w:rsidRPr="00D06FF2" w:rsidRDefault="00A17BC4" w:rsidP="000C008A">
            <w:pPr>
              <w:spacing w:after="0" w:line="360" w:lineRule="auto"/>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Доставка и полагане на бетонови бордюри с размер 10/25/50, съгласно БДС EN 1340 2005, на бетонова основа и фугиране</w:t>
            </w:r>
          </w:p>
        </w:tc>
        <w:tc>
          <w:tcPr>
            <w:tcW w:w="1300" w:type="dxa"/>
            <w:tcBorders>
              <w:top w:val="nil"/>
              <w:left w:val="nil"/>
              <w:bottom w:val="single" w:sz="8" w:space="0" w:color="auto"/>
              <w:right w:val="single" w:sz="8" w:space="0" w:color="auto"/>
            </w:tcBorders>
            <w:shd w:val="clear" w:color="auto" w:fill="auto"/>
            <w:vAlign w:val="center"/>
            <w:hideMark/>
          </w:tcPr>
          <w:p w14:paraId="0ACBCA32"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лв/м</w:t>
            </w:r>
          </w:p>
        </w:tc>
        <w:tc>
          <w:tcPr>
            <w:tcW w:w="3945" w:type="dxa"/>
            <w:tcBorders>
              <w:top w:val="nil"/>
              <w:left w:val="nil"/>
              <w:bottom w:val="single" w:sz="8" w:space="0" w:color="auto"/>
              <w:right w:val="single" w:sz="8" w:space="0" w:color="auto"/>
            </w:tcBorders>
            <w:shd w:val="clear" w:color="auto" w:fill="auto"/>
            <w:vAlign w:val="center"/>
            <w:hideMark/>
          </w:tcPr>
          <w:p w14:paraId="4718930A"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Дейността включва необходимата механизация, инструменти и работен екип за подготовка на основата - подравняване и уплътняване, доставка и полагане на бетон за основа, доставка и полагане на бордюри 10/25/50 и фугирането им.</w:t>
            </w:r>
          </w:p>
        </w:tc>
      </w:tr>
      <w:tr w:rsidR="00A17BC4" w:rsidRPr="00D06FF2" w14:paraId="20BCB207" w14:textId="77777777" w:rsidTr="00306B9D">
        <w:trPr>
          <w:trHeight w:val="960"/>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36493D84"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67</w:t>
            </w:r>
          </w:p>
        </w:tc>
        <w:tc>
          <w:tcPr>
            <w:tcW w:w="3166" w:type="dxa"/>
            <w:tcBorders>
              <w:top w:val="nil"/>
              <w:left w:val="nil"/>
              <w:bottom w:val="single" w:sz="8" w:space="0" w:color="auto"/>
              <w:right w:val="single" w:sz="8" w:space="0" w:color="auto"/>
            </w:tcBorders>
            <w:shd w:val="clear" w:color="auto" w:fill="auto"/>
            <w:vAlign w:val="center"/>
            <w:hideMark/>
          </w:tcPr>
          <w:p w14:paraId="32C9BC2F" w14:textId="77777777" w:rsidR="00A17BC4" w:rsidRPr="00D06FF2" w:rsidRDefault="00A17BC4" w:rsidP="000C008A">
            <w:pPr>
              <w:spacing w:after="0" w:line="360" w:lineRule="auto"/>
              <w:rPr>
                <w:rFonts w:ascii="Times New Roman" w:eastAsia="Times New Roman" w:hAnsi="Times New Roman" w:cs="Times New Roman"/>
                <w:sz w:val="24"/>
                <w:szCs w:val="24"/>
                <w:lang w:val="en-US"/>
              </w:rPr>
            </w:pPr>
            <w:r w:rsidRPr="00D06FF2">
              <w:rPr>
                <w:rFonts w:ascii="Times New Roman" w:eastAsia="Times New Roman" w:hAnsi="Times New Roman" w:cs="Times New Roman"/>
                <w:sz w:val="24"/>
                <w:szCs w:val="24"/>
                <w:lang w:val="en-US"/>
              </w:rPr>
              <w:t>Доставка и полагане бет. бордюри 8/16/50, съгласно БДС EN 1340 2005, на бетонова основа и фугиране</w:t>
            </w:r>
          </w:p>
        </w:tc>
        <w:tc>
          <w:tcPr>
            <w:tcW w:w="1300" w:type="dxa"/>
            <w:tcBorders>
              <w:top w:val="nil"/>
              <w:left w:val="nil"/>
              <w:bottom w:val="single" w:sz="8" w:space="0" w:color="auto"/>
              <w:right w:val="single" w:sz="8" w:space="0" w:color="auto"/>
            </w:tcBorders>
            <w:shd w:val="clear" w:color="auto" w:fill="auto"/>
            <w:vAlign w:val="center"/>
            <w:hideMark/>
          </w:tcPr>
          <w:p w14:paraId="004518A4"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лв/м</w:t>
            </w:r>
          </w:p>
        </w:tc>
        <w:tc>
          <w:tcPr>
            <w:tcW w:w="3945" w:type="dxa"/>
            <w:tcBorders>
              <w:top w:val="nil"/>
              <w:left w:val="nil"/>
              <w:bottom w:val="single" w:sz="8" w:space="0" w:color="auto"/>
              <w:right w:val="single" w:sz="8" w:space="0" w:color="auto"/>
            </w:tcBorders>
            <w:shd w:val="clear" w:color="auto" w:fill="auto"/>
            <w:vAlign w:val="center"/>
            <w:hideMark/>
          </w:tcPr>
          <w:p w14:paraId="75CEFC94"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Дейността включва подготовка на основата - подравняване и уплътняване, доставка и полагане на бетон за основа, доставка и полагане на бордюри 8/16/50 и фугирането им.</w:t>
            </w:r>
          </w:p>
        </w:tc>
      </w:tr>
      <w:tr w:rsidR="00A17BC4" w:rsidRPr="00D06FF2" w14:paraId="2B936208" w14:textId="77777777" w:rsidTr="00306B9D">
        <w:trPr>
          <w:trHeight w:val="1275"/>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02068CF0"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68</w:t>
            </w:r>
          </w:p>
        </w:tc>
        <w:tc>
          <w:tcPr>
            <w:tcW w:w="3166" w:type="dxa"/>
            <w:tcBorders>
              <w:top w:val="nil"/>
              <w:left w:val="nil"/>
              <w:bottom w:val="single" w:sz="8" w:space="0" w:color="auto"/>
              <w:right w:val="single" w:sz="8" w:space="0" w:color="auto"/>
            </w:tcBorders>
            <w:shd w:val="clear" w:color="auto" w:fill="auto"/>
            <w:vAlign w:val="center"/>
            <w:hideMark/>
          </w:tcPr>
          <w:p w14:paraId="50599739" w14:textId="77777777" w:rsidR="00A17BC4" w:rsidRPr="00D06FF2" w:rsidRDefault="00A17BC4" w:rsidP="000C008A">
            <w:pPr>
              <w:spacing w:after="0" w:line="360" w:lineRule="auto"/>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 xml:space="preserve">Доставка и полагане на високи ограничителни бордюри с размер 50/10/50 тип "Ню Джърси" на </w:t>
            </w:r>
            <w:r w:rsidRPr="00D06FF2">
              <w:rPr>
                <w:rFonts w:ascii="Times New Roman" w:eastAsia="Times New Roman" w:hAnsi="Times New Roman" w:cs="Times New Roman"/>
                <w:color w:val="000000"/>
                <w:sz w:val="24"/>
                <w:szCs w:val="24"/>
                <w:lang w:val="en-US"/>
              </w:rPr>
              <w:lastRenderedPageBreak/>
              <w:t>бетонова основа и фугиране</w:t>
            </w:r>
          </w:p>
        </w:tc>
        <w:tc>
          <w:tcPr>
            <w:tcW w:w="1300" w:type="dxa"/>
            <w:tcBorders>
              <w:top w:val="nil"/>
              <w:left w:val="nil"/>
              <w:bottom w:val="single" w:sz="8" w:space="0" w:color="auto"/>
              <w:right w:val="single" w:sz="8" w:space="0" w:color="auto"/>
            </w:tcBorders>
            <w:shd w:val="clear" w:color="auto" w:fill="auto"/>
            <w:vAlign w:val="center"/>
            <w:hideMark/>
          </w:tcPr>
          <w:p w14:paraId="180B3CDB"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lastRenderedPageBreak/>
              <w:t>лв/м</w:t>
            </w:r>
          </w:p>
        </w:tc>
        <w:tc>
          <w:tcPr>
            <w:tcW w:w="3945" w:type="dxa"/>
            <w:tcBorders>
              <w:top w:val="nil"/>
              <w:left w:val="nil"/>
              <w:bottom w:val="single" w:sz="8" w:space="0" w:color="auto"/>
              <w:right w:val="single" w:sz="8" w:space="0" w:color="auto"/>
            </w:tcBorders>
            <w:shd w:val="clear" w:color="auto" w:fill="auto"/>
            <w:vAlign w:val="center"/>
            <w:hideMark/>
          </w:tcPr>
          <w:p w14:paraId="022A4B32"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 xml:space="preserve">Дейността включва необходимата механизация, инструменти и работен екип за подготовка на основата - подравняване и </w:t>
            </w:r>
            <w:r w:rsidRPr="00D06FF2">
              <w:rPr>
                <w:rFonts w:ascii="Times New Roman" w:eastAsia="Times New Roman" w:hAnsi="Times New Roman" w:cs="Times New Roman"/>
                <w:color w:val="000000"/>
                <w:sz w:val="24"/>
                <w:szCs w:val="24"/>
                <w:lang w:val="en-US"/>
              </w:rPr>
              <w:lastRenderedPageBreak/>
              <w:t>уплътняване, доставка и полагане на бетон за основа, доставка и полагане на високи ограничителни бордюри с размер 50/10/50 тип "Ню Джърси" и фугирането им.</w:t>
            </w:r>
          </w:p>
        </w:tc>
      </w:tr>
      <w:tr w:rsidR="00A17BC4" w:rsidRPr="00D06FF2" w14:paraId="7DAAE453" w14:textId="77777777" w:rsidTr="00306B9D">
        <w:trPr>
          <w:trHeight w:val="1590"/>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50248E78"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lastRenderedPageBreak/>
              <w:t>69</w:t>
            </w:r>
          </w:p>
        </w:tc>
        <w:tc>
          <w:tcPr>
            <w:tcW w:w="3166" w:type="dxa"/>
            <w:tcBorders>
              <w:top w:val="nil"/>
              <w:left w:val="nil"/>
              <w:bottom w:val="single" w:sz="8" w:space="0" w:color="auto"/>
              <w:right w:val="single" w:sz="8" w:space="0" w:color="auto"/>
            </w:tcBorders>
            <w:shd w:val="clear" w:color="auto" w:fill="auto"/>
            <w:vAlign w:val="center"/>
            <w:hideMark/>
          </w:tcPr>
          <w:p w14:paraId="257A7FF7" w14:textId="77777777" w:rsidR="00A17BC4" w:rsidRPr="00D06FF2" w:rsidRDefault="00A17BC4" w:rsidP="000C008A">
            <w:pPr>
              <w:spacing w:after="0" w:line="360" w:lineRule="auto"/>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Доставка и полагане на високи ограничителни бордюри с рамери 40/40/15 на бетонова основа и фугиране</w:t>
            </w:r>
          </w:p>
        </w:tc>
        <w:tc>
          <w:tcPr>
            <w:tcW w:w="1300" w:type="dxa"/>
            <w:tcBorders>
              <w:top w:val="nil"/>
              <w:left w:val="nil"/>
              <w:bottom w:val="single" w:sz="8" w:space="0" w:color="auto"/>
              <w:right w:val="single" w:sz="8" w:space="0" w:color="auto"/>
            </w:tcBorders>
            <w:shd w:val="clear" w:color="auto" w:fill="auto"/>
            <w:vAlign w:val="center"/>
            <w:hideMark/>
          </w:tcPr>
          <w:p w14:paraId="678BEF8F"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лв/м</w:t>
            </w:r>
          </w:p>
        </w:tc>
        <w:tc>
          <w:tcPr>
            <w:tcW w:w="3945" w:type="dxa"/>
            <w:tcBorders>
              <w:top w:val="nil"/>
              <w:left w:val="nil"/>
              <w:bottom w:val="single" w:sz="8" w:space="0" w:color="auto"/>
              <w:right w:val="single" w:sz="8" w:space="0" w:color="auto"/>
            </w:tcBorders>
            <w:shd w:val="clear" w:color="auto" w:fill="auto"/>
            <w:vAlign w:val="center"/>
            <w:hideMark/>
          </w:tcPr>
          <w:p w14:paraId="7E723010"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Дейността включва необходимата механизация, инструменти и работен екип  необходимата механизация, инструменти и работен екип за подготовка на основата - подравняване и уплътняване, доставка и полагане на бетон за основа, доставка и полагане на високи ограничителни бордюри с размер 40/40/15 тип "Ню Джърси" и фугирането им.</w:t>
            </w:r>
          </w:p>
        </w:tc>
      </w:tr>
      <w:tr w:rsidR="00A17BC4" w:rsidRPr="00D06FF2" w14:paraId="3940F0C8" w14:textId="77777777" w:rsidTr="00306B9D">
        <w:trPr>
          <w:trHeight w:val="1275"/>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20063093"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70</w:t>
            </w:r>
          </w:p>
        </w:tc>
        <w:tc>
          <w:tcPr>
            <w:tcW w:w="3166" w:type="dxa"/>
            <w:tcBorders>
              <w:top w:val="nil"/>
              <w:left w:val="nil"/>
              <w:bottom w:val="single" w:sz="8" w:space="0" w:color="auto"/>
              <w:right w:val="single" w:sz="8" w:space="0" w:color="auto"/>
            </w:tcBorders>
            <w:shd w:val="clear" w:color="auto" w:fill="auto"/>
            <w:vAlign w:val="center"/>
            <w:hideMark/>
          </w:tcPr>
          <w:p w14:paraId="28824AF3" w14:textId="77777777" w:rsidR="00A17BC4" w:rsidRPr="00D06FF2" w:rsidRDefault="00A17BC4" w:rsidP="000C008A">
            <w:pPr>
              <w:spacing w:after="0" w:line="360" w:lineRule="auto"/>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Полагане на бетонови бордюри 18/35/50 и 15/25/50 (с бордюри на обекта) на бетонова основа и фугиране</w:t>
            </w:r>
          </w:p>
        </w:tc>
        <w:tc>
          <w:tcPr>
            <w:tcW w:w="1300" w:type="dxa"/>
            <w:tcBorders>
              <w:top w:val="nil"/>
              <w:left w:val="nil"/>
              <w:bottom w:val="single" w:sz="8" w:space="0" w:color="auto"/>
              <w:right w:val="single" w:sz="8" w:space="0" w:color="auto"/>
            </w:tcBorders>
            <w:shd w:val="clear" w:color="auto" w:fill="auto"/>
            <w:vAlign w:val="center"/>
            <w:hideMark/>
          </w:tcPr>
          <w:p w14:paraId="2982140F"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лв/м</w:t>
            </w:r>
          </w:p>
        </w:tc>
        <w:tc>
          <w:tcPr>
            <w:tcW w:w="3945" w:type="dxa"/>
            <w:tcBorders>
              <w:top w:val="nil"/>
              <w:left w:val="nil"/>
              <w:bottom w:val="single" w:sz="8" w:space="0" w:color="auto"/>
              <w:right w:val="single" w:sz="8" w:space="0" w:color="auto"/>
            </w:tcBorders>
            <w:shd w:val="clear" w:color="auto" w:fill="auto"/>
            <w:vAlign w:val="center"/>
            <w:hideMark/>
          </w:tcPr>
          <w:p w14:paraId="7E485DBC"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Дейността включва необходимата механизация, инструменти и работен екип за подготовка на основата - подравняване и уплътняване, доставка и полагане на бетон за основа, полагане бетонови бордюри 18/35/50 и 15/25/50 (с бордюри на обекта) и фугирането им.</w:t>
            </w:r>
          </w:p>
        </w:tc>
      </w:tr>
      <w:tr w:rsidR="00A17BC4" w:rsidRPr="00D06FF2" w14:paraId="1E9EC567" w14:textId="77777777" w:rsidTr="00306B9D">
        <w:trPr>
          <w:trHeight w:val="1275"/>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0B61E953"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71</w:t>
            </w:r>
          </w:p>
        </w:tc>
        <w:tc>
          <w:tcPr>
            <w:tcW w:w="3166" w:type="dxa"/>
            <w:tcBorders>
              <w:top w:val="nil"/>
              <w:left w:val="nil"/>
              <w:bottom w:val="single" w:sz="8" w:space="0" w:color="auto"/>
              <w:right w:val="single" w:sz="8" w:space="0" w:color="auto"/>
            </w:tcBorders>
            <w:shd w:val="clear" w:color="auto" w:fill="auto"/>
            <w:vAlign w:val="center"/>
            <w:hideMark/>
          </w:tcPr>
          <w:p w14:paraId="4640BF43" w14:textId="77777777" w:rsidR="00A17BC4" w:rsidRPr="00D06FF2" w:rsidRDefault="00A17BC4" w:rsidP="000C008A">
            <w:pPr>
              <w:spacing w:after="0" w:line="360" w:lineRule="auto"/>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Полагане на бетонови бордюри 8/16/50 и 10/25/50 (с бордюри на обекта) на бетонова основа и фугиране</w:t>
            </w:r>
          </w:p>
        </w:tc>
        <w:tc>
          <w:tcPr>
            <w:tcW w:w="1300" w:type="dxa"/>
            <w:tcBorders>
              <w:top w:val="nil"/>
              <w:left w:val="nil"/>
              <w:bottom w:val="single" w:sz="8" w:space="0" w:color="auto"/>
              <w:right w:val="single" w:sz="8" w:space="0" w:color="auto"/>
            </w:tcBorders>
            <w:shd w:val="clear" w:color="auto" w:fill="auto"/>
            <w:vAlign w:val="center"/>
            <w:hideMark/>
          </w:tcPr>
          <w:p w14:paraId="3CF64A54"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лв/м</w:t>
            </w:r>
          </w:p>
        </w:tc>
        <w:tc>
          <w:tcPr>
            <w:tcW w:w="3945" w:type="dxa"/>
            <w:tcBorders>
              <w:top w:val="nil"/>
              <w:left w:val="nil"/>
              <w:bottom w:val="single" w:sz="8" w:space="0" w:color="auto"/>
              <w:right w:val="single" w:sz="8" w:space="0" w:color="auto"/>
            </w:tcBorders>
            <w:shd w:val="clear" w:color="auto" w:fill="auto"/>
            <w:vAlign w:val="center"/>
            <w:hideMark/>
          </w:tcPr>
          <w:p w14:paraId="4F8E3BF3"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 xml:space="preserve">Дейността включва необходимата механизация, инструменти и работен екип за подготовка на основата - подравняване и уплътняване, доставка и полагане на бетон за основа, полагане </w:t>
            </w:r>
            <w:r w:rsidRPr="00D06FF2">
              <w:rPr>
                <w:rFonts w:ascii="Times New Roman" w:eastAsia="Times New Roman" w:hAnsi="Times New Roman" w:cs="Times New Roman"/>
                <w:color w:val="000000"/>
                <w:sz w:val="24"/>
                <w:szCs w:val="24"/>
                <w:lang w:val="en-US"/>
              </w:rPr>
              <w:lastRenderedPageBreak/>
              <w:t xml:space="preserve">бетонови </w:t>
            </w:r>
            <w:proofErr w:type="gramStart"/>
            <w:r w:rsidRPr="00D06FF2">
              <w:rPr>
                <w:rFonts w:ascii="Times New Roman" w:eastAsia="Times New Roman" w:hAnsi="Times New Roman" w:cs="Times New Roman"/>
                <w:color w:val="000000"/>
                <w:sz w:val="24"/>
                <w:szCs w:val="24"/>
                <w:lang w:val="en-US"/>
              </w:rPr>
              <w:t>бордюри  8</w:t>
            </w:r>
            <w:proofErr w:type="gramEnd"/>
            <w:r w:rsidRPr="00D06FF2">
              <w:rPr>
                <w:rFonts w:ascii="Times New Roman" w:eastAsia="Times New Roman" w:hAnsi="Times New Roman" w:cs="Times New Roman"/>
                <w:color w:val="000000"/>
                <w:sz w:val="24"/>
                <w:szCs w:val="24"/>
                <w:lang w:val="en-US"/>
              </w:rPr>
              <w:t>/16/50 и 10/25/50 (с бордюри на обекта) и фугирането им.</w:t>
            </w:r>
          </w:p>
        </w:tc>
      </w:tr>
      <w:tr w:rsidR="00A17BC4" w:rsidRPr="00D06FF2" w14:paraId="1FAD94F4" w14:textId="77777777" w:rsidTr="00306B9D">
        <w:trPr>
          <w:trHeight w:val="1275"/>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4C07B804"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lastRenderedPageBreak/>
              <w:t>72</w:t>
            </w:r>
          </w:p>
        </w:tc>
        <w:tc>
          <w:tcPr>
            <w:tcW w:w="3166" w:type="dxa"/>
            <w:tcBorders>
              <w:top w:val="nil"/>
              <w:left w:val="nil"/>
              <w:bottom w:val="single" w:sz="8" w:space="0" w:color="auto"/>
              <w:right w:val="single" w:sz="8" w:space="0" w:color="auto"/>
            </w:tcBorders>
            <w:shd w:val="clear" w:color="auto" w:fill="auto"/>
            <w:vAlign w:val="center"/>
            <w:hideMark/>
          </w:tcPr>
          <w:p w14:paraId="5F2B42C0" w14:textId="77777777" w:rsidR="00A17BC4" w:rsidRPr="00D06FF2" w:rsidRDefault="00A17BC4" w:rsidP="000C008A">
            <w:pPr>
              <w:spacing w:after="0" w:line="360" w:lineRule="auto"/>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 xml:space="preserve">Доставка материали и направа на тротоар от бетонови плочи - </w:t>
            </w:r>
            <w:proofErr w:type="gramStart"/>
            <w:r w:rsidRPr="00D06FF2">
              <w:rPr>
                <w:rFonts w:ascii="Times New Roman" w:eastAsia="Times New Roman" w:hAnsi="Times New Roman" w:cs="Times New Roman"/>
                <w:color w:val="000000"/>
                <w:sz w:val="24"/>
                <w:szCs w:val="24"/>
                <w:lang w:val="en-US"/>
              </w:rPr>
              <w:t>сиви  30</w:t>
            </w:r>
            <w:proofErr w:type="gramEnd"/>
            <w:r w:rsidRPr="00D06FF2">
              <w:rPr>
                <w:rFonts w:ascii="Times New Roman" w:eastAsia="Times New Roman" w:hAnsi="Times New Roman" w:cs="Times New Roman"/>
                <w:color w:val="000000"/>
                <w:sz w:val="24"/>
                <w:szCs w:val="24"/>
                <w:lang w:val="en-US"/>
              </w:rPr>
              <w:t>/30 см. включително пясъчна подложка и фугиране</w:t>
            </w:r>
          </w:p>
        </w:tc>
        <w:tc>
          <w:tcPr>
            <w:tcW w:w="1300" w:type="dxa"/>
            <w:tcBorders>
              <w:top w:val="nil"/>
              <w:left w:val="nil"/>
              <w:bottom w:val="single" w:sz="8" w:space="0" w:color="auto"/>
              <w:right w:val="single" w:sz="8" w:space="0" w:color="auto"/>
            </w:tcBorders>
            <w:shd w:val="clear" w:color="auto" w:fill="auto"/>
            <w:vAlign w:val="center"/>
            <w:hideMark/>
          </w:tcPr>
          <w:p w14:paraId="19AC9CAA"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лв/м2</w:t>
            </w:r>
          </w:p>
        </w:tc>
        <w:tc>
          <w:tcPr>
            <w:tcW w:w="3945" w:type="dxa"/>
            <w:tcBorders>
              <w:top w:val="nil"/>
              <w:left w:val="nil"/>
              <w:bottom w:val="single" w:sz="8" w:space="0" w:color="auto"/>
              <w:right w:val="single" w:sz="8" w:space="0" w:color="auto"/>
            </w:tcBorders>
            <w:shd w:val="clear" w:color="auto" w:fill="auto"/>
            <w:vAlign w:val="center"/>
            <w:hideMark/>
          </w:tcPr>
          <w:p w14:paraId="0E02E23A"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Дейността включва необходимата механизация, инструменти и работен екип за подготовка на основата - подравняване и уплътняване, доставка и полагане на пясък за подложка с дебелина 5 см, доставка и полагане на тротоар от бетонови плочи - сиви  30/30 см и фугирането им.</w:t>
            </w:r>
          </w:p>
        </w:tc>
      </w:tr>
      <w:tr w:rsidR="00A17BC4" w:rsidRPr="00D06FF2" w14:paraId="388111A4" w14:textId="77777777" w:rsidTr="00306B9D">
        <w:trPr>
          <w:trHeight w:val="1275"/>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61380BDC"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73</w:t>
            </w:r>
          </w:p>
        </w:tc>
        <w:tc>
          <w:tcPr>
            <w:tcW w:w="3166" w:type="dxa"/>
            <w:tcBorders>
              <w:top w:val="nil"/>
              <w:left w:val="nil"/>
              <w:bottom w:val="single" w:sz="8" w:space="0" w:color="auto"/>
              <w:right w:val="single" w:sz="8" w:space="0" w:color="auto"/>
            </w:tcBorders>
            <w:shd w:val="clear" w:color="auto" w:fill="auto"/>
            <w:vAlign w:val="center"/>
            <w:hideMark/>
          </w:tcPr>
          <w:p w14:paraId="3E2BF21B" w14:textId="77777777" w:rsidR="00A17BC4" w:rsidRPr="00D06FF2" w:rsidRDefault="00A17BC4" w:rsidP="000C008A">
            <w:pPr>
              <w:spacing w:after="0" w:line="360" w:lineRule="auto"/>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 xml:space="preserve">Доставка материали и направа на тротоар от бетонови плочи - </w:t>
            </w:r>
            <w:proofErr w:type="gramStart"/>
            <w:r w:rsidRPr="00D06FF2">
              <w:rPr>
                <w:rFonts w:ascii="Times New Roman" w:eastAsia="Times New Roman" w:hAnsi="Times New Roman" w:cs="Times New Roman"/>
                <w:color w:val="000000"/>
                <w:sz w:val="24"/>
                <w:szCs w:val="24"/>
                <w:lang w:val="en-US"/>
              </w:rPr>
              <w:t>цветни  30</w:t>
            </w:r>
            <w:proofErr w:type="gramEnd"/>
            <w:r w:rsidRPr="00D06FF2">
              <w:rPr>
                <w:rFonts w:ascii="Times New Roman" w:eastAsia="Times New Roman" w:hAnsi="Times New Roman" w:cs="Times New Roman"/>
                <w:color w:val="000000"/>
                <w:sz w:val="24"/>
                <w:szCs w:val="24"/>
                <w:lang w:val="en-US"/>
              </w:rPr>
              <w:t>/30 см. включително пясъчна подложка и фугиране</w:t>
            </w:r>
          </w:p>
        </w:tc>
        <w:tc>
          <w:tcPr>
            <w:tcW w:w="1300" w:type="dxa"/>
            <w:tcBorders>
              <w:top w:val="nil"/>
              <w:left w:val="nil"/>
              <w:bottom w:val="single" w:sz="8" w:space="0" w:color="auto"/>
              <w:right w:val="single" w:sz="8" w:space="0" w:color="auto"/>
            </w:tcBorders>
            <w:shd w:val="clear" w:color="auto" w:fill="auto"/>
            <w:vAlign w:val="center"/>
            <w:hideMark/>
          </w:tcPr>
          <w:p w14:paraId="36F3C0F6"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лв/м2</w:t>
            </w:r>
          </w:p>
        </w:tc>
        <w:tc>
          <w:tcPr>
            <w:tcW w:w="3945" w:type="dxa"/>
            <w:tcBorders>
              <w:top w:val="nil"/>
              <w:left w:val="nil"/>
              <w:bottom w:val="single" w:sz="8" w:space="0" w:color="auto"/>
              <w:right w:val="single" w:sz="8" w:space="0" w:color="auto"/>
            </w:tcBorders>
            <w:shd w:val="clear" w:color="auto" w:fill="auto"/>
            <w:vAlign w:val="center"/>
            <w:hideMark/>
          </w:tcPr>
          <w:p w14:paraId="403E7E53"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Дейността включва необходимата механизация, инструменти и работен екип за подготовка на основата - подравняване и уплътняване, доставка и полагане на пясък за подложка с дебелина 5 см, доставка и полагане на тротоар от бетонови плочи - цветни 30/30 см и фугирането им.</w:t>
            </w:r>
          </w:p>
        </w:tc>
      </w:tr>
      <w:tr w:rsidR="00A17BC4" w:rsidRPr="00D06FF2" w14:paraId="0A040B19" w14:textId="77777777" w:rsidTr="00306B9D">
        <w:trPr>
          <w:trHeight w:val="1275"/>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4A8E921A"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74</w:t>
            </w:r>
          </w:p>
        </w:tc>
        <w:tc>
          <w:tcPr>
            <w:tcW w:w="3166" w:type="dxa"/>
            <w:tcBorders>
              <w:top w:val="nil"/>
              <w:left w:val="nil"/>
              <w:bottom w:val="single" w:sz="8" w:space="0" w:color="auto"/>
              <w:right w:val="single" w:sz="8" w:space="0" w:color="auto"/>
            </w:tcBorders>
            <w:shd w:val="clear" w:color="auto" w:fill="auto"/>
            <w:vAlign w:val="center"/>
            <w:hideMark/>
          </w:tcPr>
          <w:p w14:paraId="5A87BAE6" w14:textId="77777777" w:rsidR="00A17BC4" w:rsidRPr="00D06FF2" w:rsidRDefault="00A17BC4" w:rsidP="000C008A">
            <w:pPr>
              <w:spacing w:after="0" w:line="360" w:lineRule="auto"/>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Доставка материали и направа на тротоар от бетонови плочи - сиви 40/40см. включително пясъчна подложка и фугиране</w:t>
            </w:r>
          </w:p>
        </w:tc>
        <w:tc>
          <w:tcPr>
            <w:tcW w:w="1300" w:type="dxa"/>
            <w:tcBorders>
              <w:top w:val="nil"/>
              <w:left w:val="nil"/>
              <w:bottom w:val="single" w:sz="8" w:space="0" w:color="auto"/>
              <w:right w:val="single" w:sz="8" w:space="0" w:color="auto"/>
            </w:tcBorders>
            <w:shd w:val="clear" w:color="auto" w:fill="auto"/>
            <w:vAlign w:val="center"/>
            <w:hideMark/>
          </w:tcPr>
          <w:p w14:paraId="2419E006"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лв/м2</w:t>
            </w:r>
          </w:p>
        </w:tc>
        <w:tc>
          <w:tcPr>
            <w:tcW w:w="3945" w:type="dxa"/>
            <w:tcBorders>
              <w:top w:val="nil"/>
              <w:left w:val="nil"/>
              <w:bottom w:val="single" w:sz="8" w:space="0" w:color="auto"/>
              <w:right w:val="single" w:sz="8" w:space="0" w:color="auto"/>
            </w:tcBorders>
            <w:shd w:val="clear" w:color="auto" w:fill="auto"/>
            <w:vAlign w:val="center"/>
            <w:hideMark/>
          </w:tcPr>
          <w:p w14:paraId="0FB41130"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Дейността включва необходимата механизация, инструменти и работен екип за подготовка на основата - подравняване и уплътняване, доставка и полагане на пясък за подложка с дебелина 5 см, доставка и полагане на тротоар от бетонови плочи - сиви 40/40 см и фугирането им.</w:t>
            </w:r>
          </w:p>
        </w:tc>
      </w:tr>
      <w:tr w:rsidR="00A17BC4" w:rsidRPr="00D06FF2" w14:paraId="7AFD7A05" w14:textId="77777777" w:rsidTr="00306B9D">
        <w:trPr>
          <w:trHeight w:val="1275"/>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582A7B72"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lastRenderedPageBreak/>
              <w:t>75</w:t>
            </w:r>
          </w:p>
        </w:tc>
        <w:tc>
          <w:tcPr>
            <w:tcW w:w="3166" w:type="dxa"/>
            <w:tcBorders>
              <w:top w:val="nil"/>
              <w:left w:val="nil"/>
              <w:bottom w:val="single" w:sz="8" w:space="0" w:color="auto"/>
              <w:right w:val="single" w:sz="8" w:space="0" w:color="auto"/>
            </w:tcBorders>
            <w:shd w:val="clear" w:color="auto" w:fill="auto"/>
            <w:vAlign w:val="center"/>
            <w:hideMark/>
          </w:tcPr>
          <w:p w14:paraId="70CEBB8C" w14:textId="77777777" w:rsidR="00A17BC4" w:rsidRPr="00D06FF2" w:rsidRDefault="00A17BC4" w:rsidP="000C008A">
            <w:pPr>
              <w:spacing w:after="0" w:line="360" w:lineRule="auto"/>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Доставка материали и направа на тротоар от бетонови плочи - цветни 40/40см. включително пясъчна подложка и фугиране</w:t>
            </w:r>
          </w:p>
        </w:tc>
        <w:tc>
          <w:tcPr>
            <w:tcW w:w="1300" w:type="dxa"/>
            <w:tcBorders>
              <w:top w:val="nil"/>
              <w:left w:val="nil"/>
              <w:bottom w:val="single" w:sz="8" w:space="0" w:color="auto"/>
              <w:right w:val="single" w:sz="8" w:space="0" w:color="auto"/>
            </w:tcBorders>
            <w:shd w:val="clear" w:color="auto" w:fill="auto"/>
            <w:vAlign w:val="center"/>
            <w:hideMark/>
          </w:tcPr>
          <w:p w14:paraId="45FDE2B8"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лв/м2</w:t>
            </w:r>
          </w:p>
        </w:tc>
        <w:tc>
          <w:tcPr>
            <w:tcW w:w="3945" w:type="dxa"/>
            <w:tcBorders>
              <w:top w:val="nil"/>
              <w:left w:val="nil"/>
              <w:bottom w:val="single" w:sz="8" w:space="0" w:color="auto"/>
              <w:right w:val="single" w:sz="8" w:space="0" w:color="auto"/>
            </w:tcBorders>
            <w:shd w:val="clear" w:color="auto" w:fill="auto"/>
            <w:vAlign w:val="center"/>
            <w:hideMark/>
          </w:tcPr>
          <w:p w14:paraId="37EF863C"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Дейността включва необходимата механизация, инструменти и работен екип за подготовка на основата - подравняване и уплътняване, доставка и полагане на пясък за подложка с дебелина 5 см, доставка и полагане на тротоар от бетонови плочи - цветни 40/40 см и фугирането им.</w:t>
            </w:r>
          </w:p>
        </w:tc>
      </w:tr>
      <w:tr w:rsidR="00A17BC4" w:rsidRPr="00D06FF2" w14:paraId="4D602E9C" w14:textId="77777777" w:rsidTr="00306B9D">
        <w:trPr>
          <w:trHeight w:val="1275"/>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693F03EE"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76</w:t>
            </w:r>
          </w:p>
        </w:tc>
        <w:tc>
          <w:tcPr>
            <w:tcW w:w="3166" w:type="dxa"/>
            <w:tcBorders>
              <w:top w:val="nil"/>
              <w:left w:val="nil"/>
              <w:bottom w:val="single" w:sz="8" w:space="0" w:color="auto"/>
              <w:right w:val="single" w:sz="8" w:space="0" w:color="auto"/>
            </w:tcBorders>
            <w:shd w:val="clear" w:color="auto" w:fill="auto"/>
            <w:vAlign w:val="center"/>
            <w:hideMark/>
          </w:tcPr>
          <w:p w14:paraId="3186B3E1" w14:textId="77777777" w:rsidR="00A17BC4" w:rsidRPr="00D06FF2" w:rsidRDefault="00A17BC4" w:rsidP="000C008A">
            <w:pPr>
              <w:spacing w:after="0" w:line="360" w:lineRule="auto"/>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 xml:space="preserve">Направа на тротоар от бетонови плочи всички размери (с плочи на обекта) </w:t>
            </w:r>
          </w:p>
        </w:tc>
        <w:tc>
          <w:tcPr>
            <w:tcW w:w="1300" w:type="dxa"/>
            <w:tcBorders>
              <w:top w:val="nil"/>
              <w:left w:val="nil"/>
              <w:bottom w:val="single" w:sz="8" w:space="0" w:color="auto"/>
              <w:right w:val="single" w:sz="8" w:space="0" w:color="auto"/>
            </w:tcBorders>
            <w:shd w:val="clear" w:color="auto" w:fill="auto"/>
            <w:vAlign w:val="center"/>
            <w:hideMark/>
          </w:tcPr>
          <w:p w14:paraId="17AF803A"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лв/м2</w:t>
            </w:r>
          </w:p>
        </w:tc>
        <w:tc>
          <w:tcPr>
            <w:tcW w:w="3945" w:type="dxa"/>
            <w:tcBorders>
              <w:top w:val="nil"/>
              <w:left w:val="nil"/>
              <w:bottom w:val="single" w:sz="8" w:space="0" w:color="auto"/>
              <w:right w:val="single" w:sz="8" w:space="0" w:color="auto"/>
            </w:tcBorders>
            <w:shd w:val="clear" w:color="auto" w:fill="auto"/>
            <w:vAlign w:val="center"/>
            <w:hideMark/>
          </w:tcPr>
          <w:p w14:paraId="42D70178"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Дейността включва необходимата механизация, инструменти и работен екип за подготовка на основата - подравняване и уплътняване, доставка и полагане на пясък за подложка с дебелина 5 см, полагане на тротоар от бетонови плочи всички размери (с плочи на обекта) и фугирането им.</w:t>
            </w:r>
          </w:p>
        </w:tc>
      </w:tr>
      <w:tr w:rsidR="00A17BC4" w:rsidRPr="00D06FF2" w14:paraId="0B168932" w14:textId="77777777" w:rsidTr="00306B9D">
        <w:trPr>
          <w:trHeight w:val="1275"/>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7DE90497"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77</w:t>
            </w:r>
          </w:p>
        </w:tc>
        <w:tc>
          <w:tcPr>
            <w:tcW w:w="3166" w:type="dxa"/>
            <w:tcBorders>
              <w:top w:val="nil"/>
              <w:left w:val="nil"/>
              <w:bottom w:val="single" w:sz="8" w:space="0" w:color="auto"/>
              <w:right w:val="single" w:sz="8" w:space="0" w:color="auto"/>
            </w:tcBorders>
            <w:shd w:val="clear" w:color="auto" w:fill="auto"/>
            <w:vAlign w:val="center"/>
            <w:hideMark/>
          </w:tcPr>
          <w:p w14:paraId="6F62009A" w14:textId="77777777" w:rsidR="00A17BC4" w:rsidRPr="00D06FF2" w:rsidRDefault="00A17BC4" w:rsidP="000C008A">
            <w:pPr>
              <w:spacing w:after="0" w:line="360" w:lineRule="auto"/>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 xml:space="preserve">Доставка материали и направа на тротоар от бетонови плочи 30/30 на циментов разтвор с d=5 см </w:t>
            </w:r>
          </w:p>
        </w:tc>
        <w:tc>
          <w:tcPr>
            <w:tcW w:w="1300" w:type="dxa"/>
            <w:tcBorders>
              <w:top w:val="nil"/>
              <w:left w:val="nil"/>
              <w:bottom w:val="single" w:sz="8" w:space="0" w:color="auto"/>
              <w:right w:val="single" w:sz="8" w:space="0" w:color="auto"/>
            </w:tcBorders>
            <w:shd w:val="clear" w:color="auto" w:fill="auto"/>
            <w:vAlign w:val="center"/>
            <w:hideMark/>
          </w:tcPr>
          <w:p w14:paraId="1DBDF594"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лв/м2</w:t>
            </w:r>
          </w:p>
        </w:tc>
        <w:tc>
          <w:tcPr>
            <w:tcW w:w="3945" w:type="dxa"/>
            <w:tcBorders>
              <w:top w:val="nil"/>
              <w:left w:val="nil"/>
              <w:bottom w:val="single" w:sz="8" w:space="0" w:color="auto"/>
              <w:right w:val="single" w:sz="8" w:space="0" w:color="auto"/>
            </w:tcBorders>
            <w:shd w:val="clear" w:color="auto" w:fill="auto"/>
            <w:vAlign w:val="center"/>
            <w:hideMark/>
          </w:tcPr>
          <w:p w14:paraId="1B82FC52"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Дейността включва необходимата механизация, инструменти и работен екип за подготовка на основата - подравняване и уплътняване, доставка и полагане на циментов разтвор с дебелина 5 см, доставка и полагане на тротоар от бетонови плочи 30/30 см и фугирането им.</w:t>
            </w:r>
          </w:p>
        </w:tc>
      </w:tr>
      <w:tr w:rsidR="00A17BC4" w:rsidRPr="00D06FF2" w14:paraId="75DB95FE" w14:textId="77777777" w:rsidTr="00306B9D">
        <w:trPr>
          <w:trHeight w:val="1275"/>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7A99E780"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78</w:t>
            </w:r>
          </w:p>
        </w:tc>
        <w:tc>
          <w:tcPr>
            <w:tcW w:w="3166" w:type="dxa"/>
            <w:tcBorders>
              <w:top w:val="nil"/>
              <w:left w:val="nil"/>
              <w:bottom w:val="single" w:sz="8" w:space="0" w:color="auto"/>
              <w:right w:val="single" w:sz="8" w:space="0" w:color="auto"/>
            </w:tcBorders>
            <w:shd w:val="clear" w:color="auto" w:fill="auto"/>
            <w:vAlign w:val="center"/>
            <w:hideMark/>
          </w:tcPr>
          <w:p w14:paraId="7D531D5F" w14:textId="77777777" w:rsidR="00A17BC4" w:rsidRPr="00D06FF2" w:rsidRDefault="00A17BC4" w:rsidP="000C008A">
            <w:pPr>
              <w:spacing w:after="0" w:line="360" w:lineRule="auto"/>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 xml:space="preserve">Доставка материали и направа на тротоар от бетонови плочи 40/40 на циментов разтвор с d=5 см </w:t>
            </w:r>
          </w:p>
        </w:tc>
        <w:tc>
          <w:tcPr>
            <w:tcW w:w="1300" w:type="dxa"/>
            <w:tcBorders>
              <w:top w:val="nil"/>
              <w:left w:val="nil"/>
              <w:bottom w:val="single" w:sz="8" w:space="0" w:color="auto"/>
              <w:right w:val="single" w:sz="8" w:space="0" w:color="auto"/>
            </w:tcBorders>
            <w:shd w:val="clear" w:color="auto" w:fill="auto"/>
            <w:vAlign w:val="center"/>
            <w:hideMark/>
          </w:tcPr>
          <w:p w14:paraId="789AB9B9"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лв/м2</w:t>
            </w:r>
          </w:p>
        </w:tc>
        <w:tc>
          <w:tcPr>
            <w:tcW w:w="3945" w:type="dxa"/>
            <w:tcBorders>
              <w:top w:val="nil"/>
              <w:left w:val="nil"/>
              <w:bottom w:val="single" w:sz="8" w:space="0" w:color="auto"/>
              <w:right w:val="single" w:sz="8" w:space="0" w:color="auto"/>
            </w:tcBorders>
            <w:shd w:val="clear" w:color="auto" w:fill="auto"/>
            <w:vAlign w:val="center"/>
            <w:hideMark/>
          </w:tcPr>
          <w:p w14:paraId="62D3E3EB"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 xml:space="preserve">Дейността включва необходимата механизация, инструменти и работен екип за подготовка на основата - подравняване и </w:t>
            </w:r>
            <w:r w:rsidRPr="00D06FF2">
              <w:rPr>
                <w:rFonts w:ascii="Times New Roman" w:eastAsia="Times New Roman" w:hAnsi="Times New Roman" w:cs="Times New Roman"/>
                <w:color w:val="000000"/>
                <w:sz w:val="24"/>
                <w:szCs w:val="24"/>
                <w:lang w:val="en-US"/>
              </w:rPr>
              <w:lastRenderedPageBreak/>
              <w:t>уплътняване, доставка и полагане на циментов разтвор с дебелина 5 см, доставка и полагане на тротоар от бетонови плочи 40/40 см и фугирането им.</w:t>
            </w:r>
          </w:p>
        </w:tc>
      </w:tr>
      <w:tr w:rsidR="00A17BC4" w:rsidRPr="00D06FF2" w14:paraId="0C6D6E31" w14:textId="77777777" w:rsidTr="00306B9D">
        <w:trPr>
          <w:trHeight w:val="1275"/>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0416397F"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lastRenderedPageBreak/>
              <w:t>79</w:t>
            </w:r>
          </w:p>
        </w:tc>
        <w:tc>
          <w:tcPr>
            <w:tcW w:w="3166" w:type="dxa"/>
            <w:tcBorders>
              <w:top w:val="nil"/>
              <w:left w:val="nil"/>
              <w:bottom w:val="single" w:sz="8" w:space="0" w:color="auto"/>
              <w:right w:val="single" w:sz="8" w:space="0" w:color="auto"/>
            </w:tcBorders>
            <w:shd w:val="clear" w:color="auto" w:fill="auto"/>
            <w:vAlign w:val="center"/>
            <w:hideMark/>
          </w:tcPr>
          <w:p w14:paraId="63A8794D" w14:textId="77777777" w:rsidR="00A17BC4" w:rsidRPr="00D06FF2" w:rsidRDefault="00A17BC4" w:rsidP="000C008A">
            <w:pPr>
              <w:spacing w:after="0" w:line="360" w:lineRule="auto"/>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Доставка материали и направа на тротоар от бетонови тактилни плочи включително пясъчна подложка и фугиране</w:t>
            </w:r>
          </w:p>
        </w:tc>
        <w:tc>
          <w:tcPr>
            <w:tcW w:w="1300" w:type="dxa"/>
            <w:tcBorders>
              <w:top w:val="nil"/>
              <w:left w:val="nil"/>
              <w:bottom w:val="single" w:sz="8" w:space="0" w:color="auto"/>
              <w:right w:val="single" w:sz="8" w:space="0" w:color="auto"/>
            </w:tcBorders>
            <w:shd w:val="clear" w:color="auto" w:fill="auto"/>
            <w:vAlign w:val="center"/>
            <w:hideMark/>
          </w:tcPr>
          <w:p w14:paraId="514279B4"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лв/м2</w:t>
            </w:r>
          </w:p>
        </w:tc>
        <w:tc>
          <w:tcPr>
            <w:tcW w:w="3945" w:type="dxa"/>
            <w:tcBorders>
              <w:top w:val="nil"/>
              <w:left w:val="nil"/>
              <w:bottom w:val="single" w:sz="8" w:space="0" w:color="auto"/>
              <w:right w:val="single" w:sz="8" w:space="0" w:color="auto"/>
            </w:tcBorders>
            <w:shd w:val="clear" w:color="auto" w:fill="auto"/>
            <w:vAlign w:val="center"/>
            <w:hideMark/>
          </w:tcPr>
          <w:p w14:paraId="7E43DC75"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Дейността включва необходимата механизация, инструменти и работен екип за подготовка на основата - подравняване и уплътняване, доставка и полагане на пясък за подложка с дебелина 5 см, полагане на тротоар от бетонови тактилни плочи всички размери и фугирането им.</w:t>
            </w:r>
          </w:p>
        </w:tc>
      </w:tr>
      <w:tr w:rsidR="00A17BC4" w:rsidRPr="00D06FF2" w14:paraId="6DAB2FB5" w14:textId="77777777" w:rsidTr="00306B9D">
        <w:trPr>
          <w:trHeight w:val="1590"/>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5D2900AD"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80</w:t>
            </w:r>
          </w:p>
        </w:tc>
        <w:tc>
          <w:tcPr>
            <w:tcW w:w="3166" w:type="dxa"/>
            <w:tcBorders>
              <w:top w:val="nil"/>
              <w:left w:val="nil"/>
              <w:bottom w:val="single" w:sz="8" w:space="0" w:color="auto"/>
              <w:right w:val="single" w:sz="8" w:space="0" w:color="auto"/>
            </w:tcBorders>
            <w:shd w:val="clear" w:color="auto" w:fill="auto"/>
            <w:vAlign w:val="center"/>
            <w:hideMark/>
          </w:tcPr>
          <w:p w14:paraId="090BD381" w14:textId="77777777" w:rsidR="00A17BC4" w:rsidRPr="00D06FF2" w:rsidRDefault="00A17BC4" w:rsidP="000C008A">
            <w:pPr>
              <w:spacing w:after="0" w:line="360" w:lineRule="auto"/>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 xml:space="preserve">Доставка материали и монтаж на настилка от бетонови паркинг решетки на тревна фуга включително доставка и разстилане на пръст във фугите </w:t>
            </w:r>
            <w:proofErr w:type="gramStart"/>
            <w:r w:rsidRPr="00D06FF2">
              <w:rPr>
                <w:rFonts w:ascii="Times New Roman" w:eastAsia="Times New Roman" w:hAnsi="Times New Roman" w:cs="Times New Roman"/>
                <w:color w:val="000000"/>
                <w:sz w:val="24"/>
                <w:szCs w:val="24"/>
                <w:lang w:val="en-US"/>
              </w:rPr>
              <w:t>и  затревяване</w:t>
            </w:r>
            <w:proofErr w:type="gramEnd"/>
            <w:r w:rsidRPr="00D06FF2">
              <w:rPr>
                <w:rFonts w:ascii="Times New Roman" w:eastAsia="Times New Roman" w:hAnsi="Times New Roman" w:cs="Times New Roman"/>
                <w:color w:val="000000"/>
                <w:sz w:val="24"/>
                <w:szCs w:val="24"/>
                <w:lang w:val="en-US"/>
              </w:rPr>
              <w:t>.</w:t>
            </w:r>
          </w:p>
        </w:tc>
        <w:tc>
          <w:tcPr>
            <w:tcW w:w="1300" w:type="dxa"/>
            <w:tcBorders>
              <w:top w:val="nil"/>
              <w:left w:val="nil"/>
              <w:bottom w:val="single" w:sz="8" w:space="0" w:color="auto"/>
              <w:right w:val="single" w:sz="8" w:space="0" w:color="auto"/>
            </w:tcBorders>
            <w:shd w:val="clear" w:color="auto" w:fill="auto"/>
            <w:vAlign w:val="center"/>
            <w:hideMark/>
          </w:tcPr>
          <w:p w14:paraId="25BDA97F"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лв/м2</w:t>
            </w:r>
          </w:p>
        </w:tc>
        <w:tc>
          <w:tcPr>
            <w:tcW w:w="3945" w:type="dxa"/>
            <w:tcBorders>
              <w:top w:val="nil"/>
              <w:left w:val="nil"/>
              <w:bottom w:val="single" w:sz="8" w:space="0" w:color="auto"/>
              <w:right w:val="single" w:sz="8" w:space="0" w:color="auto"/>
            </w:tcBorders>
            <w:shd w:val="clear" w:color="auto" w:fill="auto"/>
            <w:vAlign w:val="center"/>
            <w:hideMark/>
          </w:tcPr>
          <w:p w14:paraId="781C385D"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Дейността включва необходимата механизация, инструменти и работен екип за подготовка на основата - подравняване и уплътняване, доставка и полагане на пясък за подложка с дебелина 5 см, доставка и полагане на бетонови паркинг решетки на тревна фуга, разстилане на пръст във фугите и затревяване.</w:t>
            </w:r>
          </w:p>
        </w:tc>
      </w:tr>
      <w:tr w:rsidR="00A17BC4" w:rsidRPr="00D06FF2" w14:paraId="41479FDB" w14:textId="77777777" w:rsidTr="00306B9D">
        <w:trPr>
          <w:trHeight w:val="1275"/>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5B52308F"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81</w:t>
            </w:r>
          </w:p>
        </w:tc>
        <w:tc>
          <w:tcPr>
            <w:tcW w:w="3166" w:type="dxa"/>
            <w:tcBorders>
              <w:top w:val="nil"/>
              <w:left w:val="nil"/>
              <w:bottom w:val="single" w:sz="8" w:space="0" w:color="auto"/>
              <w:right w:val="single" w:sz="8" w:space="0" w:color="auto"/>
            </w:tcBorders>
            <w:shd w:val="clear" w:color="auto" w:fill="auto"/>
            <w:vAlign w:val="center"/>
            <w:hideMark/>
          </w:tcPr>
          <w:p w14:paraId="7B1DB6E3" w14:textId="77777777" w:rsidR="00A17BC4" w:rsidRPr="00D06FF2" w:rsidRDefault="00A17BC4" w:rsidP="000C008A">
            <w:pPr>
              <w:spacing w:after="0" w:line="360" w:lineRule="auto"/>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Доставка на материали и направа на настилка от бетонови паважни блокчета-сиви всички размери включително пясъчна подложка и фугиране</w:t>
            </w:r>
          </w:p>
        </w:tc>
        <w:tc>
          <w:tcPr>
            <w:tcW w:w="1300" w:type="dxa"/>
            <w:tcBorders>
              <w:top w:val="nil"/>
              <w:left w:val="nil"/>
              <w:bottom w:val="single" w:sz="8" w:space="0" w:color="auto"/>
              <w:right w:val="single" w:sz="8" w:space="0" w:color="auto"/>
            </w:tcBorders>
            <w:shd w:val="clear" w:color="auto" w:fill="auto"/>
            <w:vAlign w:val="center"/>
            <w:hideMark/>
          </w:tcPr>
          <w:p w14:paraId="3DFE139B"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лв/м2</w:t>
            </w:r>
          </w:p>
        </w:tc>
        <w:tc>
          <w:tcPr>
            <w:tcW w:w="3945" w:type="dxa"/>
            <w:tcBorders>
              <w:top w:val="nil"/>
              <w:left w:val="nil"/>
              <w:bottom w:val="single" w:sz="8" w:space="0" w:color="auto"/>
              <w:right w:val="single" w:sz="8" w:space="0" w:color="auto"/>
            </w:tcBorders>
            <w:shd w:val="clear" w:color="auto" w:fill="auto"/>
            <w:vAlign w:val="center"/>
            <w:hideMark/>
          </w:tcPr>
          <w:p w14:paraId="574305F0"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 xml:space="preserve">Дейността включва необходимата механизация, инструменти и работен екип за подготовка на основата - подравняване и уплътняване, доставка и полагане на пясък за подложка с дебелина 5 см, доставка и полагане на </w:t>
            </w:r>
            <w:r w:rsidRPr="00D06FF2">
              <w:rPr>
                <w:rFonts w:ascii="Times New Roman" w:eastAsia="Times New Roman" w:hAnsi="Times New Roman" w:cs="Times New Roman"/>
                <w:color w:val="000000"/>
                <w:sz w:val="24"/>
                <w:szCs w:val="24"/>
                <w:lang w:val="en-US"/>
              </w:rPr>
              <w:lastRenderedPageBreak/>
              <w:t>бетонови паважни блокчета-сиви всички размери и фугирането им.</w:t>
            </w:r>
          </w:p>
        </w:tc>
      </w:tr>
      <w:tr w:rsidR="00A17BC4" w:rsidRPr="00D06FF2" w14:paraId="1BD69C34" w14:textId="77777777" w:rsidTr="00306B9D">
        <w:trPr>
          <w:trHeight w:val="1275"/>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73CC5BF6"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lastRenderedPageBreak/>
              <w:t>82</w:t>
            </w:r>
          </w:p>
        </w:tc>
        <w:tc>
          <w:tcPr>
            <w:tcW w:w="3166" w:type="dxa"/>
            <w:tcBorders>
              <w:top w:val="nil"/>
              <w:left w:val="nil"/>
              <w:bottom w:val="single" w:sz="8" w:space="0" w:color="auto"/>
              <w:right w:val="single" w:sz="8" w:space="0" w:color="auto"/>
            </w:tcBorders>
            <w:shd w:val="clear" w:color="auto" w:fill="auto"/>
            <w:vAlign w:val="center"/>
            <w:hideMark/>
          </w:tcPr>
          <w:p w14:paraId="01F0F08B" w14:textId="77777777" w:rsidR="00A17BC4" w:rsidRPr="00D06FF2" w:rsidRDefault="00A17BC4" w:rsidP="000C008A">
            <w:pPr>
              <w:spacing w:after="0" w:line="360" w:lineRule="auto"/>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Доставка на материали и направа на настилка от бетонови паважни блокчета-цветни всички размери включително пясъчна подложка и фугиране</w:t>
            </w:r>
          </w:p>
        </w:tc>
        <w:tc>
          <w:tcPr>
            <w:tcW w:w="1300" w:type="dxa"/>
            <w:tcBorders>
              <w:top w:val="nil"/>
              <w:left w:val="nil"/>
              <w:bottom w:val="single" w:sz="8" w:space="0" w:color="auto"/>
              <w:right w:val="single" w:sz="8" w:space="0" w:color="auto"/>
            </w:tcBorders>
            <w:shd w:val="clear" w:color="auto" w:fill="auto"/>
            <w:vAlign w:val="center"/>
            <w:hideMark/>
          </w:tcPr>
          <w:p w14:paraId="1348C7DC"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лв/м2</w:t>
            </w:r>
          </w:p>
        </w:tc>
        <w:tc>
          <w:tcPr>
            <w:tcW w:w="3945" w:type="dxa"/>
            <w:tcBorders>
              <w:top w:val="nil"/>
              <w:left w:val="nil"/>
              <w:bottom w:val="single" w:sz="8" w:space="0" w:color="auto"/>
              <w:right w:val="single" w:sz="8" w:space="0" w:color="auto"/>
            </w:tcBorders>
            <w:shd w:val="clear" w:color="auto" w:fill="auto"/>
            <w:vAlign w:val="center"/>
            <w:hideMark/>
          </w:tcPr>
          <w:p w14:paraId="6A2801B6"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Дейността включва необходимата механизация, инструменти и работен екип за подготовка на основата - подравняване и уплътняване, доставка и полагане на пясък за подложка с дебелина 5 см, доставка и полагане на бетонови паважни блокчета-цветни всички размери и фугирането им.</w:t>
            </w:r>
          </w:p>
        </w:tc>
      </w:tr>
      <w:tr w:rsidR="00A17BC4" w:rsidRPr="00D06FF2" w14:paraId="38CA8BCF" w14:textId="77777777" w:rsidTr="00306B9D">
        <w:trPr>
          <w:trHeight w:val="1275"/>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13333EC0"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83</w:t>
            </w:r>
          </w:p>
        </w:tc>
        <w:tc>
          <w:tcPr>
            <w:tcW w:w="3166" w:type="dxa"/>
            <w:tcBorders>
              <w:top w:val="nil"/>
              <w:left w:val="nil"/>
              <w:bottom w:val="single" w:sz="8" w:space="0" w:color="auto"/>
              <w:right w:val="single" w:sz="8" w:space="0" w:color="auto"/>
            </w:tcBorders>
            <w:shd w:val="clear" w:color="auto" w:fill="auto"/>
            <w:vAlign w:val="center"/>
            <w:hideMark/>
          </w:tcPr>
          <w:p w14:paraId="2FFB06A5" w14:textId="77777777" w:rsidR="00A17BC4" w:rsidRPr="00D06FF2" w:rsidRDefault="00A17BC4" w:rsidP="000C008A">
            <w:pPr>
              <w:spacing w:after="0" w:line="360" w:lineRule="auto"/>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Пренареждане на настилка от бетонови паважни блокчета включително пясъчна подложка и фугиране</w:t>
            </w:r>
          </w:p>
        </w:tc>
        <w:tc>
          <w:tcPr>
            <w:tcW w:w="1300" w:type="dxa"/>
            <w:tcBorders>
              <w:top w:val="nil"/>
              <w:left w:val="nil"/>
              <w:bottom w:val="single" w:sz="8" w:space="0" w:color="auto"/>
              <w:right w:val="single" w:sz="8" w:space="0" w:color="auto"/>
            </w:tcBorders>
            <w:shd w:val="clear" w:color="auto" w:fill="auto"/>
            <w:vAlign w:val="center"/>
            <w:hideMark/>
          </w:tcPr>
          <w:p w14:paraId="4C3AB8F0"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лв/м2</w:t>
            </w:r>
          </w:p>
        </w:tc>
        <w:tc>
          <w:tcPr>
            <w:tcW w:w="3945" w:type="dxa"/>
            <w:tcBorders>
              <w:top w:val="nil"/>
              <w:left w:val="nil"/>
              <w:bottom w:val="single" w:sz="8" w:space="0" w:color="auto"/>
              <w:right w:val="single" w:sz="8" w:space="0" w:color="auto"/>
            </w:tcBorders>
            <w:shd w:val="clear" w:color="auto" w:fill="auto"/>
            <w:vAlign w:val="center"/>
            <w:hideMark/>
          </w:tcPr>
          <w:p w14:paraId="03D5B698"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Дейността включва необходимата механизация, инструменти и работен екип за разваляне на настилка от бетонови паважни блокчета включително изкопаване, подготовка на основата - подравняване и уплътняване, доставка и полагане на пясък за подложка с дебелина 5 см и фугирането им.</w:t>
            </w:r>
          </w:p>
        </w:tc>
      </w:tr>
      <w:tr w:rsidR="00A17BC4" w:rsidRPr="00D06FF2" w14:paraId="0F5515E4" w14:textId="77777777" w:rsidTr="00306B9D">
        <w:trPr>
          <w:trHeight w:val="960"/>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4D624C94"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84</w:t>
            </w:r>
          </w:p>
        </w:tc>
        <w:tc>
          <w:tcPr>
            <w:tcW w:w="3166" w:type="dxa"/>
            <w:tcBorders>
              <w:top w:val="nil"/>
              <w:left w:val="nil"/>
              <w:bottom w:val="single" w:sz="8" w:space="0" w:color="auto"/>
              <w:right w:val="single" w:sz="8" w:space="0" w:color="auto"/>
            </w:tcBorders>
            <w:shd w:val="clear" w:color="auto" w:fill="auto"/>
            <w:vAlign w:val="center"/>
            <w:hideMark/>
          </w:tcPr>
          <w:p w14:paraId="4F20B570" w14:textId="77777777" w:rsidR="00A17BC4" w:rsidRPr="00D06FF2" w:rsidRDefault="00A17BC4" w:rsidP="000C008A">
            <w:pPr>
              <w:spacing w:after="0" w:line="360" w:lineRule="auto"/>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 xml:space="preserve">Доставка материали кофраж, армировка клас АIII, БДС 4758-84 и бетон С10/12 </w:t>
            </w:r>
            <w:proofErr w:type="gramStart"/>
            <w:r w:rsidRPr="00D06FF2">
              <w:rPr>
                <w:rFonts w:ascii="Times New Roman" w:eastAsia="Times New Roman" w:hAnsi="Times New Roman" w:cs="Times New Roman"/>
                <w:color w:val="000000"/>
                <w:sz w:val="24"/>
                <w:szCs w:val="24"/>
                <w:lang w:val="en-US"/>
              </w:rPr>
              <w:t>и  направа</w:t>
            </w:r>
            <w:proofErr w:type="gramEnd"/>
            <w:r w:rsidRPr="00D06FF2">
              <w:rPr>
                <w:rFonts w:ascii="Times New Roman" w:eastAsia="Times New Roman" w:hAnsi="Times New Roman" w:cs="Times New Roman"/>
                <w:color w:val="000000"/>
                <w:sz w:val="24"/>
                <w:szCs w:val="24"/>
                <w:lang w:val="en-US"/>
              </w:rPr>
              <w:t xml:space="preserve"> на тротоар от армиран бетон при подходи и др.,</w:t>
            </w:r>
          </w:p>
        </w:tc>
        <w:tc>
          <w:tcPr>
            <w:tcW w:w="1300" w:type="dxa"/>
            <w:tcBorders>
              <w:top w:val="nil"/>
              <w:left w:val="nil"/>
              <w:bottom w:val="single" w:sz="8" w:space="0" w:color="auto"/>
              <w:right w:val="nil"/>
            </w:tcBorders>
            <w:shd w:val="clear" w:color="auto" w:fill="auto"/>
            <w:vAlign w:val="center"/>
            <w:hideMark/>
          </w:tcPr>
          <w:p w14:paraId="34DD6434"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лв/м2</w:t>
            </w:r>
          </w:p>
        </w:tc>
        <w:tc>
          <w:tcPr>
            <w:tcW w:w="3945" w:type="dxa"/>
            <w:tcBorders>
              <w:top w:val="nil"/>
              <w:left w:val="single" w:sz="8" w:space="0" w:color="auto"/>
              <w:bottom w:val="single" w:sz="8" w:space="0" w:color="auto"/>
              <w:right w:val="single" w:sz="8" w:space="0" w:color="auto"/>
            </w:tcBorders>
            <w:shd w:val="clear" w:color="auto" w:fill="auto"/>
            <w:vAlign w:val="center"/>
            <w:hideMark/>
          </w:tcPr>
          <w:p w14:paraId="2C59E28D"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 xml:space="preserve">Дейността включва необходимата механизация, инструменти и работен екип за доставка на материали и монтаж на кофраж, армировка и бетон C10/12 за направа на тротоар </w:t>
            </w:r>
          </w:p>
        </w:tc>
      </w:tr>
      <w:tr w:rsidR="00A17BC4" w:rsidRPr="00D06FF2" w14:paraId="07DFF4AA" w14:textId="77777777" w:rsidTr="00306B9D">
        <w:trPr>
          <w:trHeight w:val="1590"/>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4E357710"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lastRenderedPageBreak/>
              <w:t>85</w:t>
            </w:r>
          </w:p>
        </w:tc>
        <w:tc>
          <w:tcPr>
            <w:tcW w:w="3166" w:type="dxa"/>
            <w:tcBorders>
              <w:top w:val="nil"/>
              <w:left w:val="nil"/>
              <w:bottom w:val="single" w:sz="8" w:space="0" w:color="auto"/>
              <w:right w:val="single" w:sz="8" w:space="0" w:color="auto"/>
            </w:tcBorders>
            <w:shd w:val="clear" w:color="auto" w:fill="auto"/>
            <w:vAlign w:val="center"/>
            <w:hideMark/>
          </w:tcPr>
          <w:p w14:paraId="7425733B" w14:textId="77777777" w:rsidR="00A17BC4" w:rsidRPr="00D06FF2" w:rsidRDefault="00A17BC4" w:rsidP="000C008A">
            <w:pPr>
              <w:spacing w:after="0" w:line="360" w:lineRule="auto"/>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Повдигане на съществуващи ДШ (дъждоприемни шахти) включително изрязване на настилката, изкопаване/насипване до нужното ниво, фиксиране на елемента и възстановяване на настилката.</w:t>
            </w:r>
          </w:p>
        </w:tc>
        <w:tc>
          <w:tcPr>
            <w:tcW w:w="1300" w:type="dxa"/>
            <w:tcBorders>
              <w:top w:val="nil"/>
              <w:left w:val="nil"/>
              <w:bottom w:val="single" w:sz="8" w:space="0" w:color="auto"/>
              <w:right w:val="single" w:sz="8" w:space="0" w:color="auto"/>
            </w:tcBorders>
            <w:shd w:val="clear" w:color="auto" w:fill="auto"/>
            <w:vAlign w:val="center"/>
            <w:hideMark/>
          </w:tcPr>
          <w:p w14:paraId="5BC29724"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лв/бр</w:t>
            </w:r>
          </w:p>
        </w:tc>
        <w:tc>
          <w:tcPr>
            <w:tcW w:w="3945" w:type="dxa"/>
            <w:tcBorders>
              <w:top w:val="nil"/>
              <w:left w:val="nil"/>
              <w:bottom w:val="single" w:sz="8" w:space="0" w:color="auto"/>
              <w:right w:val="single" w:sz="8" w:space="0" w:color="auto"/>
            </w:tcBorders>
            <w:shd w:val="clear" w:color="auto" w:fill="auto"/>
            <w:vAlign w:val="center"/>
            <w:hideMark/>
          </w:tcPr>
          <w:p w14:paraId="532D31E5"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 xml:space="preserve">Дейността включва необходимата механизация, инструменти и работен екип   за изрязване на настилката, изкопаване/насипване до нужното ниво, фиксиране на елемента и възстановяванена настилката. </w:t>
            </w:r>
          </w:p>
        </w:tc>
      </w:tr>
      <w:tr w:rsidR="00A17BC4" w:rsidRPr="00D06FF2" w14:paraId="0550B1A0" w14:textId="77777777" w:rsidTr="00306B9D">
        <w:trPr>
          <w:trHeight w:val="1590"/>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35B9C266"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86</w:t>
            </w:r>
          </w:p>
        </w:tc>
        <w:tc>
          <w:tcPr>
            <w:tcW w:w="3166" w:type="dxa"/>
            <w:tcBorders>
              <w:top w:val="nil"/>
              <w:left w:val="nil"/>
              <w:bottom w:val="single" w:sz="8" w:space="0" w:color="auto"/>
              <w:right w:val="single" w:sz="8" w:space="0" w:color="auto"/>
            </w:tcBorders>
            <w:shd w:val="clear" w:color="auto" w:fill="auto"/>
            <w:vAlign w:val="center"/>
            <w:hideMark/>
          </w:tcPr>
          <w:p w14:paraId="32639614" w14:textId="77777777" w:rsidR="00A17BC4" w:rsidRPr="00D06FF2" w:rsidRDefault="00A17BC4" w:rsidP="000C008A">
            <w:pPr>
              <w:spacing w:after="0" w:line="360" w:lineRule="auto"/>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Потапяне на съществуваща ДШ (дъждоприемна шахта) включително изрязване на настилката, изкопаване/насипване до нужното ниво, фиксиране на елемента и възстановяване на настилката.</w:t>
            </w:r>
          </w:p>
        </w:tc>
        <w:tc>
          <w:tcPr>
            <w:tcW w:w="1300" w:type="dxa"/>
            <w:tcBorders>
              <w:top w:val="nil"/>
              <w:left w:val="nil"/>
              <w:bottom w:val="single" w:sz="8" w:space="0" w:color="auto"/>
              <w:right w:val="single" w:sz="8" w:space="0" w:color="auto"/>
            </w:tcBorders>
            <w:shd w:val="clear" w:color="auto" w:fill="auto"/>
            <w:vAlign w:val="center"/>
            <w:hideMark/>
          </w:tcPr>
          <w:p w14:paraId="31813AA2"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лв/бр</w:t>
            </w:r>
          </w:p>
        </w:tc>
        <w:tc>
          <w:tcPr>
            <w:tcW w:w="3945" w:type="dxa"/>
            <w:tcBorders>
              <w:top w:val="nil"/>
              <w:left w:val="nil"/>
              <w:bottom w:val="single" w:sz="8" w:space="0" w:color="auto"/>
              <w:right w:val="single" w:sz="8" w:space="0" w:color="auto"/>
            </w:tcBorders>
            <w:shd w:val="clear" w:color="auto" w:fill="auto"/>
            <w:vAlign w:val="center"/>
            <w:hideMark/>
          </w:tcPr>
          <w:p w14:paraId="45B329A0"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 xml:space="preserve">Дейността включва необходимата механизация, инструменти и работен екип   за изрязване на настилката изкопаване/насипване до нужното ниво, фиксиране на елемента и възстановяванена настилката. </w:t>
            </w:r>
          </w:p>
        </w:tc>
      </w:tr>
      <w:tr w:rsidR="00A17BC4" w:rsidRPr="00D06FF2" w14:paraId="48A8F8D7" w14:textId="77777777" w:rsidTr="00306B9D">
        <w:trPr>
          <w:trHeight w:val="1590"/>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03BAFA15"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87</w:t>
            </w:r>
          </w:p>
        </w:tc>
        <w:tc>
          <w:tcPr>
            <w:tcW w:w="3166" w:type="dxa"/>
            <w:tcBorders>
              <w:top w:val="nil"/>
              <w:left w:val="nil"/>
              <w:bottom w:val="single" w:sz="8" w:space="0" w:color="auto"/>
              <w:right w:val="single" w:sz="8" w:space="0" w:color="auto"/>
            </w:tcBorders>
            <w:shd w:val="clear" w:color="auto" w:fill="auto"/>
            <w:vAlign w:val="center"/>
            <w:hideMark/>
          </w:tcPr>
          <w:p w14:paraId="37189886" w14:textId="77777777" w:rsidR="00A17BC4" w:rsidRPr="00D06FF2" w:rsidRDefault="00A17BC4" w:rsidP="000C008A">
            <w:pPr>
              <w:spacing w:after="0" w:line="360" w:lineRule="auto"/>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Повдигане на съществуващи РШ (ревизионни шахти) включително изрязване на настилката, изкопаване/насипване до нужното ниво, фиксиране на елемента и възстановяване на настилката.</w:t>
            </w:r>
          </w:p>
        </w:tc>
        <w:tc>
          <w:tcPr>
            <w:tcW w:w="1300" w:type="dxa"/>
            <w:tcBorders>
              <w:top w:val="nil"/>
              <w:left w:val="nil"/>
              <w:bottom w:val="single" w:sz="8" w:space="0" w:color="auto"/>
              <w:right w:val="single" w:sz="8" w:space="0" w:color="auto"/>
            </w:tcBorders>
            <w:shd w:val="clear" w:color="auto" w:fill="auto"/>
            <w:vAlign w:val="center"/>
            <w:hideMark/>
          </w:tcPr>
          <w:p w14:paraId="45A01C8E"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лв/бр</w:t>
            </w:r>
          </w:p>
        </w:tc>
        <w:tc>
          <w:tcPr>
            <w:tcW w:w="3945" w:type="dxa"/>
            <w:tcBorders>
              <w:top w:val="nil"/>
              <w:left w:val="nil"/>
              <w:bottom w:val="single" w:sz="8" w:space="0" w:color="auto"/>
              <w:right w:val="single" w:sz="8" w:space="0" w:color="auto"/>
            </w:tcBorders>
            <w:shd w:val="clear" w:color="auto" w:fill="auto"/>
            <w:vAlign w:val="center"/>
            <w:hideMark/>
          </w:tcPr>
          <w:p w14:paraId="2A743F31"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 xml:space="preserve">Дейността включва необходимата механизация, инструменти и работен екип   за изрязване на настилката изкопаване/насипване до нужното ниво, </w:t>
            </w:r>
            <w:proofErr w:type="gramStart"/>
            <w:r w:rsidRPr="00D06FF2">
              <w:rPr>
                <w:rFonts w:ascii="Times New Roman" w:eastAsia="Times New Roman" w:hAnsi="Times New Roman" w:cs="Times New Roman"/>
                <w:color w:val="000000"/>
                <w:sz w:val="24"/>
                <w:szCs w:val="24"/>
                <w:lang w:val="en-US"/>
              </w:rPr>
              <w:t>фиксиране  на</w:t>
            </w:r>
            <w:proofErr w:type="gramEnd"/>
            <w:r w:rsidRPr="00D06FF2">
              <w:rPr>
                <w:rFonts w:ascii="Times New Roman" w:eastAsia="Times New Roman" w:hAnsi="Times New Roman" w:cs="Times New Roman"/>
                <w:color w:val="000000"/>
                <w:sz w:val="24"/>
                <w:szCs w:val="24"/>
                <w:lang w:val="en-US"/>
              </w:rPr>
              <w:t xml:space="preserve"> елемента и възстановяванена настилката. </w:t>
            </w:r>
          </w:p>
        </w:tc>
      </w:tr>
      <w:tr w:rsidR="00A17BC4" w:rsidRPr="00D06FF2" w14:paraId="0C519603" w14:textId="77777777" w:rsidTr="00306B9D">
        <w:trPr>
          <w:trHeight w:val="1590"/>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155F393C"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88</w:t>
            </w:r>
          </w:p>
        </w:tc>
        <w:tc>
          <w:tcPr>
            <w:tcW w:w="3166" w:type="dxa"/>
            <w:tcBorders>
              <w:top w:val="nil"/>
              <w:left w:val="nil"/>
              <w:bottom w:val="single" w:sz="8" w:space="0" w:color="auto"/>
              <w:right w:val="single" w:sz="8" w:space="0" w:color="auto"/>
            </w:tcBorders>
            <w:shd w:val="clear" w:color="auto" w:fill="auto"/>
            <w:vAlign w:val="center"/>
            <w:hideMark/>
          </w:tcPr>
          <w:p w14:paraId="01236035" w14:textId="77777777" w:rsidR="00A17BC4" w:rsidRPr="00D06FF2" w:rsidRDefault="00A17BC4" w:rsidP="000C008A">
            <w:pPr>
              <w:spacing w:after="0" w:line="360" w:lineRule="auto"/>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 xml:space="preserve">Потапяне на съществуваща РШ (ревизионна шахта) включително изрязване на настилката, изкопаване/насипване до </w:t>
            </w:r>
            <w:r w:rsidRPr="00D06FF2">
              <w:rPr>
                <w:rFonts w:ascii="Times New Roman" w:eastAsia="Times New Roman" w:hAnsi="Times New Roman" w:cs="Times New Roman"/>
                <w:color w:val="000000"/>
                <w:sz w:val="24"/>
                <w:szCs w:val="24"/>
                <w:lang w:val="en-US"/>
              </w:rPr>
              <w:lastRenderedPageBreak/>
              <w:t>нужното ниво, фиксиране на елемента и възстановяване на настилката.</w:t>
            </w:r>
          </w:p>
        </w:tc>
        <w:tc>
          <w:tcPr>
            <w:tcW w:w="1300" w:type="dxa"/>
            <w:tcBorders>
              <w:top w:val="nil"/>
              <w:left w:val="nil"/>
              <w:bottom w:val="single" w:sz="8" w:space="0" w:color="auto"/>
              <w:right w:val="single" w:sz="8" w:space="0" w:color="auto"/>
            </w:tcBorders>
            <w:shd w:val="clear" w:color="auto" w:fill="auto"/>
            <w:vAlign w:val="center"/>
            <w:hideMark/>
          </w:tcPr>
          <w:p w14:paraId="452E8794"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lastRenderedPageBreak/>
              <w:t>лв/бр</w:t>
            </w:r>
          </w:p>
        </w:tc>
        <w:tc>
          <w:tcPr>
            <w:tcW w:w="3945" w:type="dxa"/>
            <w:tcBorders>
              <w:top w:val="nil"/>
              <w:left w:val="nil"/>
              <w:bottom w:val="single" w:sz="8" w:space="0" w:color="auto"/>
              <w:right w:val="single" w:sz="8" w:space="0" w:color="auto"/>
            </w:tcBorders>
            <w:shd w:val="clear" w:color="auto" w:fill="auto"/>
            <w:vAlign w:val="center"/>
            <w:hideMark/>
          </w:tcPr>
          <w:p w14:paraId="251406B2"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 xml:space="preserve">Дейността включва необходимата механизация, инструменти и работен екип   за изрязване на настилката изкопаване/насипване до нужното ниво, фиксиране на </w:t>
            </w:r>
            <w:r w:rsidRPr="00D06FF2">
              <w:rPr>
                <w:rFonts w:ascii="Times New Roman" w:eastAsia="Times New Roman" w:hAnsi="Times New Roman" w:cs="Times New Roman"/>
                <w:color w:val="000000"/>
                <w:sz w:val="24"/>
                <w:szCs w:val="24"/>
                <w:lang w:val="en-US"/>
              </w:rPr>
              <w:lastRenderedPageBreak/>
              <w:t xml:space="preserve">елемента и възстановяванена настилката. </w:t>
            </w:r>
          </w:p>
        </w:tc>
      </w:tr>
      <w:tr w:rsidR="00A17BC4" w:rsidRPr="00D06FF2" w14:paraId="1BA86D83" w14:textId="77777777" w:rsidTr="00306B9D">
        <w:trPr>
          <w:trHeight w:val="1590"/>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30F49F2C"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lastRenderedPageBreak/>
              <w:t>89</w:t>
            </w:r>
          </w:p>
        </w:tc>
        <w:tc>
          <w:tcPr>
            <w:tcW w:w="3166" w:type="dxa"/>
            <w:tcBorders>
              <w:top w:val="nil"/>
              <w:left w:val="nil"/>
              <w:bottom w:val="single" w:sz="8" w:space="0" w:color="auto"/>
              <w:right w:val="single" w:sz="8" w:space="0" w:color="auto"/>
            </w:tcBorders>
            <w:shd w:val="clear" w:color="auto" w:fill="auto"/>
            <w:vAlign w:val="center"/>
            <w:hideMark/>
          </w:tcPr>
          <w:p w14:paraId="338B29A9" w14:textId="77777777" w:rsidR="00A17BC4" w:rsidRPr="00D06FF2" w:rsidRDefault="00A17BC4" w:rsidP="000C008A">
            <w:pPr>
              <w:spacing w:after="0" w:line="360" w:lineRule="auto"/>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Повдигане на съществуващо охранително гърне на СК (спирателен кран) включително изрязване на настилката, изкопаване/насипване до нужното ниво, фиксиране на елемента и възстановяване на настилката.</w:t>
            </w:r>
          </w:p>
        </w:tc>
        <w:tc>
          <w:tcPr>
            <w:tcW w:w="1300" w:type="dxa"/>
            <w:tcBorders>
              <w:top w:val="nil"/>
              <w:left w:val="nil"/>
              <w:bottom w:val="single" w:sz="8" w:space="0" w:color="auto"/>
              <w:right w:val="nil"/>
            </w:tcBorders>
            <w:shd w:val="clear" w:color="auto" w:fill="auto"/>
            <w:vAlign w:val="center"/>
            <w:hideMark/>
          </w:tcPr>
          <w:p w14:paraId="7CCA0797"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лв/бр</w:t>
            </w:r>
          </w:p>
        </w:tc>
        <w:tc>
          <w:tcPr>
            <w:tcW w:w="3945" w:type="dxa"/>
            <w:tcBorders>
              <w:top w:val="nil"/>
              <w:left w:val="single" w:sz="8" w:space="0" w:color="auto"/>
              <w:bottom w:val="single" w:sz="8" w:space="0" w:color="auto"/>
              <w:right w:val="single" w:sz="8" w:space="0" w:color="auto"/>
            </w:tcBorders>
            <w:shd w:val="clear" w:color="auto" w:fill="auto"/>
            <w:vAlign w:val="center"/>
            <w:hideMark/>
          </w:tcPr>
          <w:p w14:paraId="6D922BD5"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 xml:space="preserve">Дейността включва необходимата механизация, инструменти и работен екип   за изрязване на настилката изкопаване/насипване до нужното ниво, фиксиране на елемента и възстановяванена настилката. </w:t>
            </w:r>
          </w:p>
        </w:tc>
      </w:tr>
      <w:tr w:rsidR="00A17BC4" w:rsidRPr="00D06FF2" w14:paraId="10131C9F" w14:textId="77777777" w:rsidTr="00306B9D">
        <w:trPr>
          <w:trHeight w:val="1590"/>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277DFA0E"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90</w:t>
            </w:r>
          </w:p>
        </w:tc>
        <w:tc>
          <w:tcPr>
            <w:tcW w:w="3166" w:type="dxa"/>
            <w:tcBorders>
              <w:top w:val="nil"/>
              <w:left w:val="nil"/>
              <w:bottom w:val="single" w:sz="8" w:space="0" w:color="auto"/>
              <w:right w:val="single" w:sz="8" w:space="0" w:color="auto"/>
            </w:tcBorders>
            <w:shd w:val="clear" w:color="auto" w:fill="auto"/>
            <w:vAlign w:val="center"/>
            <w:hideMark/>
          </w:tcPr>
          <w:p w14:paraId="26EEBF28" w14:textId="77777777" w:rsidR="00A17BC4" w:rsidRPr="00D06FF2" w:rsidRDefault="00A17BC4" w:rsidP="000C008A">
            <w:pPr>
              <w:spacing w:after="0" w:line="360" w:lineRule="auto"/>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Потапяне на съществуващо охранително гърне на СК (спирателен кран) включително изрязване на настилката, изкопаване/насипване до нужното ниво, фиксиране на елемента и възстановяване на настилката.</w:t>
            </w:r>
          </w:p>
        </w:tc>
        <w:tc>
          <w:tcPr>
            <w:tcW w:w="1300" w:type="dxa"/>
            <w:tcBorders>
              <w:top w:val="nil"/>
              <w:left w:val="nil"/>
              <w:bottom w:val="single" w:sz="8" w:space="0" w:color="auto"/>
              <w:right w:val="nil"/>
            </w:tcBorders>
            <w:shd w:val="clear" w:color="auto" w:fill="auto"/>
            <w:vAlign w:val="center"/>
            <w:hideMark/>
          </w:tcPr>
          <w:p w14:paraId="302833BB"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лв/бр</w:t>
            </w:r>
          </w:p>
        </w:tc>
        <w:tc>
          <w:tcPr>
            <w:tcW w:w="3945" w:type="dxa"/>
            <w:tcBorders>
              <w:top w:val="nil"/>
              <w:left w:val="single" w:sz="8" w:space="0" w:color="auto"/>
              <w:bottom w:val="single" w:sz="8" w:space="0" w:color="auto"/>
              <w:right w:val="single" w:sz="8" w:space="0" w:color="auto"/>
            </w:tcBorders>
            <w:shd w:val="clear" w:color="auto" w:fill="auto"/>
            <w:vAlign w:val="center"/>
            <w:hideMark/>
          </w:tcPr>
          <w:p w14:paraId="11554A61"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 xml:space="preserve">Дейността включва необходимата механизация, инструменти и работен </w:t>
            </w:r>
            <w:proofErr w:type="gramStart"/>
            <w:r w:rsidRPr="00D06FF2">
              <w:rPr>
                <w:rFonts w:ascii="Times New Roman" w:eastAsia="Times New Roman" w:hAnsi="Times New Roman" w:cs="Times New Roman"/>
                <w:color w:val="000000"/>
                <w:sz w:val="24"/>
                <w:szCs w:val="24"/>
                <w:lang w:val="en-US"/>
              </w:rPr>
              <w:t>екип  за</w:t>
            </w:r>
            <w:proofErr w:type="gramEnd"/>
            <w:r w:rsidRPr="00D06FF2">
              <w:rPr>
                <w:rFonts w:ascii="Times New Roman" w:eastAsia="Times New Roman" w:hAnsi="Times New Roman" w:cs="Times New Roman"/>
                <w:color w:val="000000"/>
                <w:sz w:val="24"/>
                <w:szCs w:val="24"/>
                <w:lang w:val="en-US"/>
              </w:rPr>
              <w:t xml:space="preserve"> ремонта на изрязване на настилката изкопаване/насипване до нужното ниво, фиксиране на елемента и възстановяванена настилката. </w:t>
            </w:r>
          </w:p>
        </w:tc>
      </w:tr>
      <w:tr w:rsidR="00A17BC4" w:rsidRPr="00D06FF2" w14:paraId="35D0856E" w14:textId="77777777" w:rsidTr="00306B9D">
        <w:trPr>
          <w:trHeight w:val="1590"/>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483DA7C6"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91</w:t>
            </w:r>
          </w:p>
        </w:tc>
        <w:tc>
          <w:tcPr>
            <w:tcW w:w="3166" w:type="dxa"/>
            <w:tcBorders>
              <w:top w:val="nil"/>
              <w:left w:val="nil"/>
              <w:bottom w:val="single" w:sz="8" w:space="0" w:color="auto"/>
              <w:right w:val="single" w:sz="8" w:space="0" w:color="auto"/>
            </w:tcBorders>
            <w:shd w:val="clear" w:color="auto" w:fill="auto"/>
            <w:vAlign w:val="center"/>
            <w:hideMark/>
          </w:tcPr>
          <w:p w14:paraId="005A30A0" w14:textId="77777777" w:rsidR="00A17BC4" w:rsidRPr="00D06FF2" w:rsidRDefault="00A17BC4" w:rsidP="000C008A">
            <w:pPr>
              <w:spacing w:after="0" w:line="360" w:lineRule="auto"/>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Повдигане на съществуващ противопожарен кран включително изрязване на настилката, изкопаване/насипване до нужното ниво, фиксиране на елемента и възстановяване на настилката.</w:t>
            </w:r>
          </w:p>
        </w:tc>
        <w:tc>
          <w:tcPr>
            <w:tcW w:w="1300" w:type="dxa"/>
            <w:tcBorders>
              <w:top w:val="nil"/>
              <w:left w:val="nil"/>
              <w:bottom w:val="single" w:sz="8" w:space="0" w:color="auto"/>
              <w:right w:val="nil"/>
            </w:tcBorders>
            <w:shd w:val="clear" w:color="auto" w:fill="auto"/>
            <w:vAlign w:val="center"/>
            <w:hideMark/>
          </w:tcPr>
          <w:p w14:paraId="1F080780"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лв</w:t>
            </w:r>
            <w:proofErr w:type="gramStart"/>
            <w:r w:rsidRPr="00D06FF2">
              <w:rPr>
                <w:rFonts w:ascii="Times New Roman" w:eastAsia="Times New Roman" w:hAnsi="Times New Roman" w:cs="Times New Roman"/>
                <w:color w:val="000000"/>
                <w:sz w:val="24"/>
                <w:szCs w:val="24"/>
                <w:lang w:val="en-US"/>
              </w:rPr>
              <w:t>./</w:t>
            </w:r>
            <w:proofErr w:type="gramEnd"/>
            <w:r w:rsidRPr="00D06FF2">
              <w:rPr>
                <w:rFonts w:ascii="Times New Roman" w:eastAsia="Times New Roman" w:hAnsi="Times New Roman" w:cs="Times New Roman"/>
                <w:color w:val="000000"/>
                <w:sz w:val="24"/>
                <w:szCs w:val="24"/>
                <w:lang w:val="en-US"/>
              </w:rPr>
              <w:t>бр.</w:t>
            </w:r>
          </w:p>
        </w:tc>
        <w:tc>
          <w:tcPr>
            <w:tcW w:w="3945" w:type="dxa"/>
            <w:tcBorders>
              <w:top w:val="nil"/>
              <w:left w:val="single" w:sz="8" w:space="0" w:color="auto"/>
              <w:bottom w:val="single" w:sz="8" w:space="0" w:color="auto"/>
              <w:right w:val="single" w:sz="8" w:space="0" w:color="auto"/>
            </w:tcBorders>
            <w:shd w:val="clear" w:color="auto" w:fill="auto"/>
            <w:vAlign w:val="center"/>
            <w:hideMark/>
          </w:tcPr>
          <w:p w14:paraId="121474C6"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 xml:space="preserve">Дейността включва необходимата механизация, инструменти и работен </w:t>
            </w:r>
            <w:proofErr w:type="gramStart"/>
            <w:r w:rsidRPr="00D06FF2">
              <w:rPr>
                <w:rFonts w:ascii="Times New Roman" w:eastAsia="Times New Roman" w:hAnsi="Times New Roman" w:cs="Times New Roman"/>
                <w:color w:val="000000"/>
                <w:sz w:val="24"/>
                <w:szCs w:val="24"/>
                <w:lang w:val="en-US"/>
              </w:rPr>
              <w:t>екип  за</w:t>
            </w:r>
            <w:proofErr w:type="gramEnd"/>
            <w:r w:rsidRPr="00D06FF2">
              <w:rPr>
                <w:rFonts w:ascii="Times New Roman" w:eastAsia="Times New Roman" w:hAnsi="Times New Roman" w:cs="Times New Roman"/>
                <w:color w:val="000000"/>
                <w:sz w:val="24"/>
                <w:szCs w:val="24"/>
                <w:lang w:val="en-US"/>
              </w:rPr>
              <w:t xml:space="preserve"> ремонта на изрязване на настилката изкопаване/насипване до нужното ниво, фиксиране на елемента и възстановяванена настилката. </w:t>
            </w:r>
          </w:p>
        </w:tc>
      </w:tr>
      <w:tr w:rsidR="00A17BC4" w:rsidRPr="00D06FF2" w14:paraId="2B5F0AC3" w14:textId="77777777" w:rsidTr="00306B9D">
        <w:trPr>
          <w:trHeight w:val="1275"/>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1B9B9AF7"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lastRenderedPageBreak/>
              <w:t>92</w:t>
            </w:r>
          </w:p>
        </w:tc>
        <w:tc>
          <w:tcPr>
            <w:tcW w:w="3166" w:type="dxa"/>
            <w:tcBorders>
              <w:top w:val="nil"/>
              <w:left w:val="nil"/>
              <w:bottom w:val="single" w:sz="8" w:space="0" w:color="auto"/>
              <w:right w:val="single" w:sz="8" w:space="0" w:color="auto"/>
            </w:tcBorders>
            <w:shd w:val="clear" w:color="auto" w:fill="auto"/>
            <w:vAlign w:val="center"/>
            <w:hideMark/>
          </w:tcPr>
          <w:p w14:paraId="3B94AC94" w14:textId="77777777" w:rsidR="00A17BC4" w:rsidRPr="00D06FF2" w:rsidRDefault="00A17BC4" w:rsidP="000C008A">
            <w:pPr>
              <w:spacing w:after="0" w:line="360" w:lineRule="auto"/>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Почистване на дъждоприемна шахта, включително изпълнение на всички необходими работи и превоз на отпадъците до депо/без такса депо/.</w:t>
            </w:r>
          </w:p>
        </w:tc>
        <w:tc>
          <w:tcPr>
            <w:tcW w:w="1300" w:type="dxa"/>
            <w:tcBorders>
              <w:top w:val="nil"/>
              <w:left w:val="nil"/>
              <w:bottom w:val="single" w:sz="8" w:space="0" w:color="auto"/>
              <w:right w:val="single" w:sz="8" w:space="0" w:color="auto"/>
            </w:tcBorders>
            <w:shd w:val="clear" w:color="auto" w:fill="auto"/>
            <w:vAlign w:val="center"/>
            <w:hideMark/>
          </w:tcPr>
          <w:p w14:paraId="51AD821B"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лв</w:t>
            </w:r>
            <w:proofErr w:type="gramStart"/>
            <w:r w:rsidRPr="00D06FF2">
              <w:rPr>
                <w:rFonts w:ascii="Times New Roman" w:eastAsia="Times New Roman" w:hAnsi="Times New Roman" w:cs="Times New Roman"/>
                <w:color w:val="000000"/>
                <w:sz w:val="24"/>
                <w:szCs w:val="24"/>
                <w:lang w:val="en-US"/>
              </w:rPr>
              <w:t>./</w:t>
            </w:r>
            <w:proofErr w:type="gramEnd"/>
            <w:r w:rsidRPr="00D06FF2">
              <w:rPr>
                <w:rFonts w:ascii="Times New Roman" w:eastAsia="Times New Roman" w:hAnsi="Times New Roman" w:cs="Times New Roman"/>
                <w:color w:val="000000"/>
                <w:sz w:val="24"/>
                <w:szCs w:val="24"/>
                <w:lang w:val="en-US"/>
              </w:rPr>
              <w:t>бр.</w:t>
            </w:r>
          </w:p>
        </w:tc>
        <w:tc>
          <w:tcPr>
            <w:tcW w:w="39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652592" w14:textId="77777777" w:rsidR="00A17BC4" w:rsidRPr="00D06FF2" w:rsidRDefault="00A17BC4" w:rsidP="000C008A">
            <w:pPr>
              <w:spacing w:after="0" w:line="360" w:lineRule="auto"/>
              <w:rPr>
                <w:rFonts w:ascii="Times New Roman" w:eastAsia="Times New Roman" w:hAnsi="Times New Roman" w:cs="Times New Roman"/>
                <w:sz w:val="24"/>
                <w:szCs w:val="24"/>
                <w:lang w:val="en-US"/>
              </w:rPr>
            </w:pPr>
            <w:r w:rsidRPr="00D06FF2">
              <w:rPr>
                <w:rFonts w:ascii="Times New Roman" w:eastAsia="Times New Roman" w:hAnsi="Times New Roman" w:cs="Times New Roman"/>
                <w:sz w:val="24"/>
                <w:szCs w:val="24"/>
                <w:lang w:val="en-US"/>
              </w:rPr>
              <w:t>Дейността включва  почистване и отпушване на шахти и отводнителни тръби с необходимата механизация и работна ръка, натоварване и превоз на отпадъците до депо/без такса депо/</w:t>
            </w:r>
          </w:p>
        </w:tc>
      </w:tr>
      <w:tr w:rsidR="00A17BC4" w:rsidRPr="00D06FF2" w14:paraId="4A55B58D" w14:textId="77777777" w:rsidTr="00306B9D">
        <w:trPr>
          <w:trHeight w:val="960"/>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782CA192"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93</w:t>
            </w:r>
          </w:p>
        </w:tc>
        <w:tc>
          <w:tcPr>
            <w:tcW w:w="3166" w:type="dxa"/>
            <w:tcBorders>
              <w:top w:val="nil"/>
              <w:left w:val="nil"/>
              <w:bottom w:val="single" w:sz="8" w:space="0" w:color="auto"/>
              <w:right w:val="single" w:sz="8" w:space="0" w:color="auto"/>
            </w:tcBorders>
            <w:shd w:val="clear" w:color="auto" w:fill="auto"/>
            <w:vAlign w:val="center"/>
            <w:hideMark/>
          </w:tcPr>
          <w:p w14:paraId="633F49DC" w14:textId="77777777" w:rsidR="00A17BC4" w:rsidRPr="00D06FF2" w:rsidRDefault="00A17BC4" w:rsidP="000C008A">
            <w:pPr>
              <w:spacing w:after="0" w:line="360" w:lineRule="auto"/>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Доставка и полагане на бетон С8/10 вкл. транспорт и всички свързани с това разходи</w:t>
            </w:r>
          </w:p>
        </w:tc>
        <w:tc>
          <w:tcPr>
            <w:tcW w:w="1300" w:type="dxa"/>
            <w:tcBorders>
              <w:top w:val="nil"/>
              <w:left w:val="nil"/>
              <w:bottom w:val="single" w:sz="8" w:space="0" w:color="auto"/>
              <w:right w:val="single" w:sz="8" w:space="0" w:color="auto"/>
            </w:tcBorders>
            <w:shd w:val="clear" w:color="auto" w:fill="auto"/>
            <w:vAlign w:val="center"/>
            <w:hideMark/>
          </w:tcPr>
          <w:p w14:paraId="0E016573"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лв/м3</w:t>
            </w:r>
          </w:p>
        </w:tc>
        <w:tc>
          <w:tcPr>
            <w:tcW w:w="3945" w:type="dxa"/>
            <w:tcBorders>
              <w:top w:val="nil"/>
              <w:left w:val="nil"/>
              <w:bottom w:val="single" w:sz="8" w:space="0" w:color="auto"/>
              <w:right w:val="single" w:sz="8" w:space="0" w:color="auto"/>
            </w:tcBorders>
            <w:shd w:val="clear" w:color="auto" w:fill="auto"/>
            <w:vAlign w:val="center"/>
            <w:hideMark/>
          </w:tcPr>
          <w:p w14:paraId="669DAF29"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 xml:space="preserve">Дейността включва необходимата механизация, инструменти и работен екип за полагане и </w:t>
            </w:r>
            <w:proofErr w:type="gramStart"/>
            <w:r w:rsidRPr="00D06FF2">
              <w:rPr>
                <w:rFonts w:ascii="Times New Roman" w:eastAsia="Times New Roman" w:hAnsi="Times New Roman" w:cs="Times New Roman"/>
                <w:color w:val="000000"/>
                <w:sz w:val="24"/>
                <w:szCs w:val="24"/>
                <w:lang w:val="en-US"/>
              </w:rPr>
              <w:t>уплътняване(</w:t>
            </w:r>
            <w:proofErr w:type="gramEnd"/>
            <w:r w:rsidRPr="00D06FF2">
              <w:rPr>
                <w:rFonts w:ascii="Times New Roman" w:eastAsia="Times New Roman" w:hAnsi="Times New Roman" w:cs="Times New Roman"/>
                <w:color w:val="000000"/>
                <w:sz w:val="24"/>
                <w:szCs w:val="24"/>
                <w:lang w:val="en-US"/>
              </w:rPr>
              <w:t>вибриране) на бетон С8/10, без да се достига десортиране на сместа.</w:t>
            </w:r>
          </w:p>
        </w:tc>
      </w:tr>
      <w:tr w:rsidR="00A17BC4" w:rsidRPr="00D06FF2" w14:paraId="7E52DD54" w14:textId="77777777" w:rsidTr="00306B9D">
        <w:trPr>
          <w:trHeight w:val="960"/>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5522AD26"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94</w:t>
            </w:r>
          </w:p>
        </w:tc>
        <w:tc>
          <w:tcPr>
            <w:tcW w:w="3166" w:type="dxa"/>
            <w:tcBorders>
              <w:top w:val="nil"/>
              <w:left w:val="nil"/>
              <w:bottom w:val="single" w:sz="8" w:space="0" w:color="auto"/>
              <w:right w:val="single" w:sz="8" w:space="0" w:color="auto"/>
            </w:tcBorders>
            <w:shd w:val="clear" w:color="auto" w:fill="auto"/>
            <w:vAlign w:val="center"/>
            <w:hideMark/>
          </w:tcPr>
          <w:p w14:paraId="2E597D39" w14:textId="77777777" w:rsidR="00A17BC4" w:rsidRPr="00D06FF2" w:rsidRDefault="00A17BC4" w:rsidP="000C008A">
            <w:pPr>
              <w:spacing w:after="0" w:line="360" w:lineRule="auto"/>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Доставка и полагане на бетон С10/12 вкл. всички свързани с това разходи</w:t>
            </w:r>
          </w:p>
        </w:tc>
        <w:tc>
          <w:tcPr>
            <w:tcW w:w="1300" w:type="dxa"/>
            <w:tcBorders>
              <w:top w:val="nil"/>
              <w:left w:val="nil"/>
              <w:bottom w:val="single" w:sz="8" w:space="0" w:color="auto"/>
              <w:right w:val="single" w:sz="8" w:space="0" w:color="auto"/>
            </w:tcBorders>
            <w:shd w:val="clear" w:color="auto" w:fill="auto"/>
            <w:vAlign w:val="center"/>
            <w:hideMark/>
          </w:tcPr>
          <w:p w14:paraId="3A25B532"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лв/м3</w:t>
            </w:r>
          </w:p>
        </w:tc>
        <w:tc>
          <w:tcPr>
            <w:tcW w:w="3945" w:type="dxa"/>
            <w:tcBorders>
              <w:top w:val="nil"/>
              <w:left w:val="nil"/>
              <w:bottom w:val="single" w:sz="8" w:space="0" w:color="auto"/>
              <w:right w:val="single" w:sz="8" w:space="0" w:color="auto"/>
            </w:tcBorders>
            <w:shd w:val="clear" w:color="auto" w:fill="auto"/>
            <w:vAlign w:val="center"/>
            <w:hideMark/>
          </w:tcPr>
          <w:p w14:paraId="53A50F90"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 xml:space="preserve">Дейността включва необходимата механизация, инструменти и работен екип за полагане и </w:t>
            </w:r>
            <w:proofErr w:type="gramStart"/>
            <w:r w:rsidRPr="00D06FF2">
              <w:rPr>
                <w:rFonts w:ascii="Times New Roman" w:eastAsia="Times New Roman" w:hAnsi="Times New Roman" w:cs="Times New Roman"/>
                <w:color w:val="000000"/>
                <w:sz w:val="24"/>
                <w:szCs w:val="24"/>
                <w:lang w:val="en-US"/>
              </w:rPr>
              <w:t>уплътняване(</w:t>
            </w:r>
            <w:proofErr w:type="gramEnd"/>
            <w:r w:rsidRPr="00D06FF2">
              <w:rPr>
                <w:rFonts w:ascii="Times New Roman" w:eastAsia="Times New Roman" w:hAnsi="Times New Roman" w:cs="Times New Roman"/>
                <w:color w:val="000000"/>
                <w:sz w:val="24"/>
                <w:szCs w:val="24"/>
                <w:lang w:val="en-US"/>
              </w:rPr>
              <w:t>вибриране) на бетон С10/12, без да се достига десортиране на сместа.</w:t>
            </w:r>
          </w:p>
        </w:tc>
      </w:tr>
      <w:tr w:rsidR="00A17BC4" w:rsidRPr="00D06FF2" w14:paraId="33E3C5D4" w14:textId="77777777" w:rsidTr="00306B9D">
        <w:trPr>
          <w:trHeight w:val="960"/>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4C01CD6F"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95</w:t>
            </w:r>
          </w:p>
        </w:tc>
        <w:tc>
          <w:tcPr>
            <w:tcW w:w="3166" w:type="dxa"/>
            <w:tcBorders>
              <w:top w:val="nil"/>
              <w:left w:val="nil"/>
              <w:bottom w:val="single" w:sz="8" w:space="0" w:color="auto"/>
              <w:right w:val="single" w:sz="8" w:space="0" w:color="auto"/>
            </w:tcBorders>
            <w:shd w:val="clear" w:color="auto" w:fill="auto"/>
            <w:vAlign w:val="center"/>
            <w:hideMark/>
          </w:tcPr>
          <w:p w14:paraId="7C330725" w14:textId="77777777" w:rsidR="00A17BC4" w:rsidRPr="00D06FF2" w:rsidRDefault="00A17BC4" w:rsidP="000C008A">
            <w:pPr>
              <w:spacing w:after="0" w:line="360" w:lineRule="auto"/>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Доставка и полагане на бетон С12/15 вкл. транспорт и всички свързани с това разходи</w:t>
            </w:r>
          </w:p>
        </w:tc>
        <w:tc>
          <w:tcPr>
            <w:tcW w:w="1300" w:type="dxa"/>
            <w:tcBorders>
              <w:top w:val="nil"/>
              <w:left w:val="nil"/>
              <w:bottom w:val="single" w:sz="8" w:space="0" w:color="auto"/>
              <w:right w:val="single" w:sz="8" w:space="0" w:color="auto"/>
            </w:tcBorders>
            <w:shd w:val="clear" w:color="auto" w:fill="auto"/>
            <w:vAlign w:val="center"/>
            <w:hideMark/>
          </w:tcPr>
          <w:p w14:paraId="4CA5FEE4"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лв/м3</w:t>
            </w:r>
          </w:p>
        </w:tc>
        <w:tc>
          <w:tcPr>
            <w:tcW w:w="3945" w:type="dxa"/>
            <w:tcBorders>
              <w:top w:val="nil"/>
              <w:left w:val="nil"/>
              <w:bottom w:val="single" w:sz="8" w:space="0" w:color="auto"/>
              <w:right w:val="single" w:sz="8" w:space="0" w:color="auto"/>
            </w:tcBorders>
            <w:shd w:val="clear" w:color="auto" w:fill="auto"/>
            <w:vAlign w:val="center"/>
            <w:hideMark/>
          </w:tcPr>
          <w:p w14:paraId="173052C3"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 xml:space="preserve">Дейността включва необходимата механизация, инструменти и работен екип за полагане и </w:t>
            </w:r>
            <w:proofErr w:type="gramStart"/>
            <w:r w:rsidRPr="00D06FF2">
              <w:rPr>
                <w:rFonts w:ascii="Times New Roman" w:eastAsia="Times New Roman" w:hAnsi="Times New Roman" w:cs="Times New Roman"/>
                <w:color w:val="000000"/>
                <w:sz w:val="24"/>
                <w:szCs w:val="24"/>
                <w:lang w:val="en-US"/>
              </w:rPr>
              <w:t>уплътняване(</w:t>
            </w:r>
            <w:proofErr w:type="gramEnd"/>
            <w:r w:rsidRPr="00D06FF2">
              <w:rPr>
                <w:rFonts w:ascii="Times New Roman" w:eastAsia="Times New Roman" w:hAnsi="Times New Roman" w:cs="Times New Roman"/>
                <w:color w:val="000000"/>
                <w:sz w:val="24"/>
                <w:szCs w:val="24"/>
                <w:lang w:val="en-US"/>
              </w:rPr>
              <w:t>вибриране) на бетон С12/15, без да се достига десортиране на сместа.</w:t>
            </w:r>
          </w:p>
        </w:tc>
      </w:tr>
      <w:tr w:rsidR="00A17BC4" w:rsidRPr="00D06FF2" w14:paraId="27D03393" w14:textId="77777777" w:rsidTr="00306B9D">
        <w:trPr>
          <w:trHeight w:val="960"/>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44291854"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96</w:t>
            </w:r>
          </w:p>
        </w:tc>
        <w:tc>
          <w:tcPr>
            <w:tcW w:w="3166" w:type="dxa"/>
            <w:tcBorders>
              <w:top w:val="nil"/>
              <w:left w:val="nil"/>
              <w:bottom w:val="single" w:sz="8" w:space="0" w:color="auto"/>
              <w:right w:val="single" w:sz="8" w:space="0" w:color="auto"/>
            </w:tcBorders>
            <w:shd w:val="clear" w:color="auto" w:fill="auto"/>
            <w:vAlign w:val="center"/>
            <w:hideMark/>
          </w:tcPr>
          <w:p w14:paraId="77971ED6" w14:textId="77777777" w:rsidR="00A17BC4" w:rsidRPr="00D06FF2" w:rsidRDefault="00A17BC4" w:rsidP="000C008A">
            <w:pPr>
              <w:spacing w:after="0" w:line="360" w:lineRule="auto"/>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Доставка и полагане на бетон С16/20 вкл. транспорт и всички свързани с това разходи</w:t>
            </w:r>
          </w:p>
        </w:tc>
        <w:tc>
          <w:tcPr>
            <w:tcW w:w="1300" w:type="dxa"/>
            <w:tcBorders>
              <w:top w:val="nil"/>
              <w:left w:val="nil"/>
              <w:bottom w:val="single" w:sz="8" w:space="0" w:color="auto"/>
              <w:right w:val="single" w:sz="8" w:space="0" w:color="auto"/>
            </w:tcBorders>
            <w:shd w:val="clear" w:color="auto" w:fill="auto"/>
            <w:vAlign w:val="center"/>
            <w:hideMark/>
          </w:tcPr>
          <w:p w14:paraId="7B86ED27"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лв/м3</w:t>
            </w:r>
          </w:p>
        </w:tc>
        <w:tc>
          <w:tcPr>
            <w:tcW w:w="3945" w:type="dxa"/>
            <w:tcBorders>
              <w:top w:val="nil"/>
              <w:left w:val="nil"/>
              <w:bottom w:val="single" w:sz="8" w:space="0" w:color="auto"/>
              <w:right w:val="single" w:sz="8" w:space="0" w:color="auto"/>
            </w:tcBorders>
            <w:shd w:val="clear" w:color="auto" w:fill="auto"/>
            <w:vAlign w:val="center"/>
            <w:hideMark/>
          </w:tcPr>
          <w:p w14:paraId="0244E34A"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 xml:space="preserve">Дейността включва необходимата механизация, инструменти и работен екип за полагане и </w:t>
            </w:r>
            <w:proofErr w:type="gramStart"/>
            <w:r w:rsidRPr="00D06FF2">
              <w:rPr>
                <w:rFonts w:ascii="Times New Roman" w:eastAsia="Times New Roman" w:hAnsi="Times New Roman" w:cs="Times New Roman"/>
                <w:color w:val="000000"/>
                <w:sz w:val="24"/>
                <w:szCs w:val="24"/>
                <w:lang w:val="en-US"/>
              </w:rPr>
              <w:t>уплътняване(</w:t>
            </w:r>
            <w:proofErr w:type="gramEnd"/>
            <w:r w:rsidRPr="00D06FF2">
              <w:rPr>
                <w:rFonts w:ascii="Times New Roman" w:eastAsia="Times New Roman" w:hAnsi="Times New Roman" w:cs="Times New Roman"/>
                <w:color w:val="000000"/>
                <w:sz w:val="24"/>
                <w:szCs w:val="24"/>
                <w:lang w:val="en-US"/>
              </w:rPr>
              <w:t>вибриране) на бетон С16/20, без да се достига десортиране на сместа.</w:t>
            </w:r>
          </w:p>
        </w:tc>
      </w:tr>
      <w:tr w:rsidR="00A17BC4" w:rsidRPr="00D06FF2" w14:paraId="5CB41EA4" w14:textId="77777777" w:rsidTr="00306B9D">
        <w:trPr>
          <w:trHeight w:val="960"/>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79574FE4"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lastRenderedPageBreak/>
              <w:t>97</w:t>
            </w:r>
          </w:p>
        </w:tc>
        <w:tc>
          <w:tcPr>
            <w:tcW w:w="3166" w:type="dxa"/>
            <w:tcBorders>
              <w:top w:val="nil"/>
              <w:left w:val="nil"/>
              <w:bottom w:val="single" w:sz="8" w:space="0" w:color="auto"/>
              <w:right w:val="single" w:sz="8" w:space="0" w:color="auto"/>
            </w:tcBorders>
            <w:shd w:val="clear" w:color="auto" w:fill="auto"/>
            <w:vAlign w:val="center"/>
            <w:hideMark/>
          </w:tcPr>
          <w:p w14:paraId="25A0C53B" w14:textId="77777777" w:rsidR="00A17BC4" w:rsidRPr="00D06FF2" w:rsidRDefault="00A17BC4" w:rsidP="000C008A">
            <w:pPr>
              <w:spacing w:after="0" w:line="360" w:lineRule="auto"/>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Доставка и полагане на бетон С20/25 вкл. транспорт и всички свързани с това разходи</w:t>
            </w:r>
          </w:p>
        </w:tc>
        <w:tc>
          <w:tcPr>
            <w:tcW w:w="1300" w:type="dxa"/>
            <w:tcBorders>
              <w:top w:val="nil"/>
              <w:left w:val="nil"/>
              <w:bottom w:val="single" w:sz="8" w:space="0" w:color="auto"/>
              <w:right w:val="single" w:sz="8" w:space="0" w:color="auto"/>
            </w:tcBorders>
            <w:shd w:val="clear" w:color="auto" w:fill="auto"/>
            <w:vAlign w:val="center"/>
            <w:hideMark/>
          </w:tcPr>
          <w:p w14:paraId="23BB3563"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лв/м3</w:t>
            </w:r>
          </w:p>
        </w:tc>
        <w:tc>
          <w:tcPr>
            <w:tcW w:w="3945" w:type="dxa"/>
            <w:tcBorders>
              <w:top w:val="nil"/>
              <w:left w:val="nil"/>
              <w:bottom w:val="single" w:sz="8" w:space="0" w:color="auto"/>
              <w:right w:val="single" w:sz="8" w:space="0" w:color="auto"/>
            </w:tcBorders>
            <w:shd w:val="clear" w:color="auto" w:fill="auto"/>
            <w:vAlign w:val="center"/>
            <w:hideMark/>
          </w:tcPr>
          <w:p w14:paraId="5FFBDF58"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 xml:space="preserve">Дейността включва необходимата механизация, инструменти и работен екип за полагане и </w:t>
            </w:r>
            <w:proofErr w:type="gramStart"/>
            <w:r w:rsidRPr="00D06FF2">
              <w:rPr>
                <w:rFonts w:ascii="Times New Roman" w:eastAsia="Times New Roman" w:hAnsi="Times New Roman" w:cs="Times New Roman"/>
                <w:color w:val="000000"/>
                <w:sz w:val="24"/>
                <w:szCs w:val="24"/>
                <w:lang w:val="en-US"/>
              </w:rPr>
              <w:t>уплътняване(</w:t>
            </w:r>
            <w:proofErr w:type="gramEnd"/>
            <w:r w:rsidRPr="00D06FF2">
              <w:rPr>
                <w:rFonts w:ascii="Times New Roman" w:eastAsia="Times New Roman" w:hAnsi="Times New Roman" w:cs="Times New Roman"/>
                <w:color w:val="000000"/>
                <w:sz w:val="24"/>
                <w:szCs w:val="24"/>
                <w:lang w:val="en-US"/>
              </w:rPr>
              <w:t>вибриране) на бетон С20/25, без да се достига десортиране на сместа.</w:t>
            </w:r>
          </w:p>
        </w:tc>
      </w:tr>
      <w:tr w:rsidR="00A17BC4" w:rsidRPr="00D06FF2" w14:paraId="7C38085F" w14:textId="77777777" w:rsidTr="00306B9D">
        <w:trPr>
          <w:trHeight w:val="960"/>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05085418"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98</w:t>
            </w:r>
          </w:p>
        </w:tc>
        <w:tc>
          <w:tcPr>
            <w:tcW w:w="3166" w:type="dxa"/>
            <w:tcBorders>
              <w:top w:val="nil"/>
              <w:left w:val="nil"/>
              <w:bottom w:val="single" w:sz="8" w:space="0" w:color="auto"/>
              <w:right w:val="single" w:sz="8" w:space="0" w:color="auto"/>
            </w:tcBorders>
            <w:shd w:val="clear" w:color="auto" w:fill="auto"/>
            <w:vAlign w:val="center"/>
            <w:hideMark/>
          </w:tcPr>
          <w:p w14:paraId="2B8EE061" w14:textId="77777777" w:rsidR="00A17BC4" w:rsidRPr="00D06FF2" w:rsidRDefault="00A17BC4" w:rsidP="000C008A">
            <w:pPr>
              <w:spacing w:after="0" w:line="360" w:lineRule="auto"/>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Доставка и полагане на бетон С25/30 вкл. транспорт и всички свързани с това разходи</w:t>
            </w:r>
          </w:p>
        </w:tc>
        <w:tc>
          <w:tcPr>
            <w:tcW w:w="1300" w:type="dxa"/>
            <w:tcBorders>
              <w:top w:val="nil"/>
              <w:left w:val="nil"/>
              <w:bottom w:val="single" w:sz="8" w:space="0" w:color="auto"/>
              <w:right w:val="single" w:sz="8" w:space="0" w:color="auto"/>
            </w:tcBorders>
            <w:shd w:val="clear" w:color="auto" w:fill="auto"/>
            <w:vAlign w:val="center"/>
            <w:hideMark/>
          </w:tcPr>
          <w:p w14:paraId="2342C3E7"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лв/м3</w:t>
            </w:r>
          </w:p>
        </w:tc>
        <w:tc>
          <w:tcPr>
            <w:tcW w:w="3945" w:type="dxa"/>
            <w:tcBorders>
              <w:top w:val="nil"/>
              <w:left w:val="nil"/>
              <w:bottom w:val="single" w:sz="8" w:space="0" w:color="auto"/>
              <w:right w:val="single" w:sz="8" w:space="0" w:color="auto"/>
            </w:tcBorders>
            <w:shd w:val="clear" w:color="auto" w:fill="auto"/>
            <w:vAlign w:val="center"/>
            <w:hideMark/>
          </w:tcPr>
          <w:p w14:paraId="53624684"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 xml:space="preserve">Дейността включва необходимата механизация, инструменти и работен екип за полагане и </w:t>
            </w:r>
            <w:proofErr w:type="gramStart"/>
            <w:r w:rsidRPr="00D06FF2">
              <w:rPr>
                <w:rFonts w:ascii="Times New Roman" w:eastAsia="Times New Roman" w:hAnsi="Times New Roman" w:cs="Times New Roman"/>
                <w:color w:val="000000"/>
                <w:sz w:val="24"/>
                <w:szCs w:val="24"/>
                <w:lang w:val="en-US"/>
              </w:rPr>
              <w:t>уплътняване(</w:t>
            </w:r>
            <w:proofErr w:type="gramEnd"/>
            <w:r w:rsidRPr="00D06FF2">
              <w:rPr>
                <w:rFonts w:ascii="Times New Roman" w:eastAsia="Times New Roman" w:hAnsi="Times New Roman" w:cs="Times New Roman"/>
                <w:color w:val="000000"/>
                <w:sz w:val="24"/>
                <w:szCs w:val="24"/>
                <w:lang w:val="en-US"/>
              </w:rPr>
              <w:t>вибриране) на бетон С25/30, без да се достига десортиране на сместа.</w:t>
            </w:r>
          </w:p>
        </w:tc>
      </w:tr>
      <w:tr w:rsidR="00A17BC4" w:rsidRPr="00D06FF2" w14:paraId="53961867" w14:textId="77777777" w:rsidTr="00306B9D">
        <w:trPr>
          <w:trHeight w:val="960"/>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0CA61D3A"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99</w:t>
            </w:r>
          </w:p>
        </w:tc>
        <w:tc>
          <w:tcPr>
            <w:tcW w:w="3166" w:type="dxa"/>
            <w:tcBorders>
              <w:top w:val="nil"/>
              <w:left w:val="nil"/>
              <w:bottom w:val="single" w:sz="8" w:space="0" w:color="auto"/>
              <w:right w:val="single" w:sz="8" w:space="0" w:color="auto"/>
            </w:tcBorders>
            <w:shd w:val="clear" w:color="auto" w:fill="auto"/>
            <w:vAlign w:val="center"/>
            <w:hideMark/>
          </w:tcPr>
          <w:p w14:paraId="5BBBDF29" w14:textId="77777777" w:rsidR="00A17BC4" w:rsidRPr="00D06FF2" w:rsidRDefault="00A17BC4" w:rsidP="000C008A">
            <w:pPr>
              <w:spacing w:after="0" w:line="360" w:lineRule="auto"/>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Доставка и полагане на бетон С30/35 вкл. транспорт и всички свързани с това разходи</w:t>
            </w:r>
          </w:p>
        </w:tc>
        <w:tc>
          <w:tcPr>
            <w:tcW w:w="1300" w:type="dxa"/>
            <w:tcBorders>
              <w:top w:val="nil"/>
              <w:left w:val="nil"/>
              <w:bottom w:val="single" w:sz="8" w:space="0" w:color="auto"/>
              <w:right w:val="single" w:sz="8" w:space="0" w:color="auto"/>
            </w:tcBorders>
            <w:shd w:val="clear" w:color="auto" w:fill="auto"/>
            <w:vAlign w:val="center"/>
            <w:hideMark/>
          </w:tcPr>
          <w:p w14:paraId="516CFE5C"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лв/м3</w:t>
            </w:r>
          </w:p>
        </w:tc>
        <w:tc>
          <w:tcPr>
            <w:tcW w:w="3945" w:type="dxa"/>
            <w:tcBorders>
              <w:top w:val="nil"/>
              <w:left w:val="nil"/>
              <w:bottom w:val="single" w:sz="8" w:space="0" w:color="auto"/>
              <w:right w:val="single" w:sz="8" w:space="0" w:color="auto"/>
            </w:tcBorders>
            <w:shd w:val="clear" w:color="auto" w:fill="auto"/>
            <w:vAlign w:val="center"/>
            <w:hideMark/>
          </w:tcPr>
          <w:p w14:paraId="5D6700C9"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 xml:space="preserve">Дейността включва необходимата механизация, инструменти и работен екип за полагане и </w:t>
            </w:r>
            <w:proofErr w:type="gramStart"/>
            <w:r w:rsidRPr="00D06FF2">
              <w:rPr>
                <w:rFonts w:ascii="Times New Roman" w:eastAsia="Times New Roman" w:hAnsi="Times New Roman" w:cs="Times New Roman"/>
                <w:color w:val="000000"/>
                <w:sz w:val="24"/>
                <w:szCs w:val="24"/>
                <w:lang w:val="en-US"/>
              </w:rPr>
              <w:t>уплътняване(</w:t>
            </w:r>
            <w:proofErr w:type="gramEnd"/>
            <w:r w:rsidRPr="00D06FF2">
              <w:rPr>
                <w:rFonts w:ascii="Times New Roman" w:eastAsia="Times New Roman" w:hAnsi="Times New Roman" w:cs="Times New Roman"/>
                <w:color w:val="000000"/>
                <w:sz w:val="24"/>
                <w:szCs w:val="24"/>
                <w:lang w:val="en-US"/>
              </w:rPr>
              <w:t>вибриране) на бетон С30/35, без да се достига десортиране на сместа.</w:t>
            </w:r>
          </w:p>
        </w:tc>
      </w:tr>
      <w:tr w:rsidR="00A17BC4" w:rsidRPr="00D06FF2" w14:paraId="73A8FBD3" w14:textId="77777777" w:rsidTr="00306B9D">
        <w:trPr>
          <w:trHeight w:val="960"/>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40330B26"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100</w:t>
            </w:r>
          </w:p>
        </w:tc>
        <w:tc>
          <w:tcPr>
            <w:tcW w:w="3166" w:type="dxa"/>
            <w:tcBorders>
              <w:top w:val="nil"/>
              <w:left w:val="nil"/>
              <w:bottom w:val="single" w:sz="8" w:space="0" w:color="auto"/>
              <w:right w:val="single" w:sz="8" w:space="0" w:color="auto"/>
            </w:tcBorders>
            <w:shd w:val="clear" w:color="auto" w:fill="auto"/>
            <w:vAlign w:val="center"/>
            <w:hideMark/>
          </w:tcPr>
          <w:p w14:paraId="013F8195" w14:textId="77777777" w:rsidR="00A17BC4" w:rsidRPr="00D06FF2" w:rsidRDefault="00A17BC4" w:rsidP="000C008A">
            <w:pPr>
              <w:spacing w:after="0" w:line="360" w:lineRule="auto"/>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Доставка и полагане на бетон С37/40 вкл. транспорт и всички свързани с това разходи</w:t>
            </w:r>
          </w:p>
        </w:tc>
        <w:tc>
          <w:tcPr>
            <w:tcW w:w="1300" w:type="dxa"/>
            <w:tcBorders>
              <w:top w:val="nil"/>
              <w:left w:val="nil"/>
              <w:bottom w:val="single" w:sz="8" w:space="0" w:color="auto"/>
              <w:right w:val="single" w:sz="8" w:space="0" w:color="auto"/>
            </w:tcBorders>
            <w:shd w:val="clear" w:color="auto" w:fill="auto"/>
            <w:vAlign w:val="center"/>
            <w:hideMark/>
          </w:tcPr>
          <w:p w14:paraId="7C5ADD42"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лв/м3</w:t>
            </w:r>
          </w:p>
        </w:tc>
        <w:tc>
          <w:tcPr>
            <w:tcW w:w="3945" w:type="dxa"/>
            <w:tcBorders>
              <w:top w:val="nil"/>
              <w:left w:val="nil"/>
              <w:bottom w:val="single" w:sz="8" w:space="0" w:color="auto"/>
              <w:right w:val="single" w:sz="8" w:space="0" w:color="auto"/>
            </w:tcBorders>
            <w:shd w:val="clear" w:color="auto" w:fill="auto"/>
            <w:vAlign w:val="center"/>
            <w:hideMark/>
          </w:tcPr>
          <w:p w14:paraId="44E72CA8"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 xml:space="preserve">Дейността включва необходимата механизация, инструменти и работен екип за полагане и </w:t>
            </w:r>
            <w:proofErr w:type="gramStart"/>
            <w:r w:rsidRPr="00D06FF2">
              <w:rPr>
                <w:rFonts w:ascii="Times New Roman" w:eastAsia="Times New Roman" w:hAnsi="Times New Roman" w:cs="Times New Roman"/>
                <w:color w:val="000000"/>
                <w:sz w:val="24"/>
                <w:szCs w:val="24"/>
                <w:lang w:val="en-US"/>
              </w:rPr>
              <w:t>уплътняване(</w:t>
            </w:r>
            <w:proofErr w:type="gramEnd"/>
            <w:r w:rsidRPr="00D06FF2">
              <w:rPr>
                <w:rFonts w:ascii="Times New Roman" w:eastAsia="Times New Roman" w:hAnsi="Times New Roman" w:cs="Times New Roman"/>
                <w:color w:val="000000"/>
                <w:sz w:val="24"/>
                <w:szCs w:val="24"/>
                <w:lang w:val="en-US"/>
              </w:rPr>
              <w:t>вибриране) на бетон С37/40, без да се достига десортиране на сместа.</w:t>
            </w:r>
          </w:p>
        </w:tc>
      </w:tr>
      <w:tr w:rsidR="00A17BC4" w:rsidRPr="00D06FF2" w14:paraId="0BFA8FFE" w14:textId="77777777" w:rsidTr="00306B9D">
        <w:trPr>
          <w:trHeight w:val="1275"/>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34D1C2D7"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101</w:t>
            </w:r>
          </w:p>
        </w:tc>
        <w:tc>
          <w:tcPr>
            <w:tcW w:w="3166" w:type="dxa"/>
            <w:tcBorders>
              <w:top w:val="nil"/>
              <w:left w:val="nil"/>
              <w:bottom w:val="single" w:sz="8" w:space="0" w:color="auto"/>
              <w:right w:val="single" w:sz="8" w:space="0" w:color="auto"/>
            </w:tcBorders>
            <w:shd w:val="clear" w:color="auto" w:fill="auto"/>
            <w:vAlign w:val="center"/>
            <w:hideMark/>
          </w:tcPr>
          <w:p w14:paraId="6E2C8F3D" w14:textId="77777777" w:rsidR="00A17BC4" w:rsidRPr="00D06FF2" w:rsidRDefault="00A17BC4" w:rsidP="000C008A">
            <w:pPr>
              <w:spacing w:after="0" w:line="360" w:lineRule="auto"/>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 xml:space="preserve">Доставка материали, направа и разваляне на вертикален кофраж за стени, колони, устои, подпори, крила и </w:t>
            </w:r>
            <w:proofErr w:type="gramStart"/>
            <w:r w:rsidRPr="00D06FF2">
              <w:rPr>
                <w:rFonts w:ascii="Times New Roman" w:eastAsia="Times New Roman" w:hAnsi="Times New Roman" w:cs="Times New Roman"/>
                <w:color w:val="000000"/>
                <w:sz w:val="24"/>
                <w:szCs w:val="24"/>
                <w:lang w:val="en-US"/>
              </w:rPr>
              <w:t>др.,</w:t>
            </w:r>
            <w:proofErr w:type="gramEnd"/>
            <w:r w:rsidRPr="00D06FF2">
              <w:rPr>
                <w:rFonts w:ascii="Times New Roman" w:eastAsia="Times New Roman" w:hAnsi="Times New Roman" w:cs="Times New Roman"/>
                <w:color w:val="000000"/>
                <w:sz w:val="24"/>
                <w:szCs w:val="24"/>
                <w:lang w:val="en-US"/>
              </w:rPr>
              <w:t xml:space="preserve"> вкл. и видим бетон и всички свързани с това разходи </w:t>
            </w:r>
          </w:p>
        </w:tc>
        <w:tc>
          <w:tcPr>
            <w:tcW w:w="1300" w:type="dxa"/>
            <w:tcBorders>
              <w:top w:val="nil"/>
              <w:left w:val="nil"/>
              <w:bottom w:val="single" w:sz="8" w:space="0" w:color="auto"/>
              <w:right w:val="single" w:sz="8" w:space="0" w:color="auto"/>
            </w:tcBorders>
            <w:shd w:val="clear" w:color="auto" w:fill="auto"/>
            <w:vAlign w:val="center"/>
            <w:hideMark/>
          </w:tcPr>
          <w:p w14:paraId="3E800EE5"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лв/м2</w:t>
            </w:r>
          </w:p>
        </w:tc>
        <w:tc>
          <w:tcPr>
            <w:tcW w:w="3945" w:type="dxa"/>
            <w:tcBorders>
              <w:top w:val="nil"/>
              <w:left w:val="nil"/>
              <w:bottom w:val="single" w:sz="8" w:space="0" w:color="auto"/>
              <w:right w:val="single" w:sz="8" w:space="0" w:color="auto"/>
            </w:tcBorders>
            <w:shd w:val="clear" w:color="auto" w:fill="auto"/>
            <w:vAlign w:val="center"/>
            <w:hideMark/>
          </w:tcPr>
          <w:p w14:paraId="51C84B38"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Дейността включва необходимата механизация, инструменти и работен екип за направа и демонтаж на кофраж с цел оформяне на изискуемите вертикални форми и размери на стоманобетона.</w:t>
            </w:r>
          </w:p>
        </w:tc>
      </w:tr>
      <w:tr w:rsidR="00A17BC4" w:rsidRPr="00D06FF2" w14:paraId="6965F708" w14:textId="77777777" w:rsidTr="00306B9D">
        <w:trPr>
          <w:trHeight w:val="1275"/>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2672C54A"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lastRenderedPageBreak/>
              <w:t>102</w:t>
            </w:r>
          </w:p>
        </w:tc>
        <w:tc>
          <w:tcPr>
            <w:tcW w:w="3166" w:type="dxa"/>
            <w:tcBorders>
              <w:top w:val="nil"/>
              <w:left w:val="nil"/>
              <w:bottom w:val="single" w:sz="8" w:space="0" w:color="auto"/>
              <w:right w:val="single" w:sz="8" w:space="0" w:color="auto"/>
            </w:tcBorders>
            <w:shd w:val="clear" w:color="auto" w:fill="auto"/>
            <w:vAlign w:val="center"/>
            <w:hideMark/>
          </w:tcPr>
          <w:p w14:paraId="1C075C56" w14:textId="77777777" w:rsidR="00A17BC4" w:rsidRPr="00D06FF2" w:rsidRDefault="00A17BC4" w:rsidP="000C008A">
            <w:pPr>
              <w:spacing w:after="0" w:line="360" w:lineRule="auto"/>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Доставка материали</w:t>
            </w:r>
            <w:proofErr w:type="gramStart"/>
            <w:r w:rsidRPr="00D06FF2">
              <w:rPr>
                <w:rFonts w:ascii="Times New Roman" w:eastAsia="Times New Roman" w:hAnsi="Times New Roman" w:cs="Times New Roman"/>
                <w:color w:val="000000"/>
                <w:sz w:val="24"/>
                <w:szCs w:val="24"/>
                <w:lang w:val="en-US"/>
              </w:rPr>
              <w:t>,  направа</w:t>
            </w:r>
            <w:proofErr w:type="gramEnd"/>
            <w:r w:rsidRPr="00D06FF2">
              <w:rPr>
                <w:rFonts w:ascii="Times New Roman" w:eastAsia="Times New Roman" w:hAnsi="Times New Roman" w:cs="Times New Roman"/>
                <w:color w:val="000000"/>
                <w:sz w:val="24"/>
                <w:szCs w:val="24"/>
                <w:lang w:val="en-US"/>
              </w:rPr>
              <w:t xml:space="preserve"> и разваляне на хоризонтален кофраж за плочи, греди, конзоли,  и др., вкл. и видим бетон и всички свързани с това разходи </w:t>
            </w:r>
          </w:p>
        </w:tc>
        <w:tc>
          <w:tcPr>
            <w:tcW w:w="1300" w:type="dxa"/>
            <w:tcBorders>
              <w:top w:val="nil"/>
              <w:left w:val="nil"/>
              <w:bottom w:val="single" w:sz="8" w:space="0" w:color="auto"/>
              <w:right w:val="single" w:sz="8" w:space="0" w:color="auto"/>
            </w:tcBorders>
            <w:shd w:val="clear" w:color="auto" w:fill="auto"/>
            <w:vAlign w:val="center"/>
            <w:hideMark/>
          </w:tcPr>
          <w:p w14:paraId="616E0869"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лв/м2</w:t>
            </w:r>
          </w:p>
        </w:tc>
        <w:tc>
          <w:tcPr>
            <w:tcW w:w="3945" w:type="dxa"/>
            <w:tcBorders>
              <w:top w:val="nil"/>
              <w:left w:val="nil"/>
              <w:bottom w:val="single" w:sz="8" w:space="0" w:color="auto"/>
              <w:right w:val="single" w:sz="8" w:space="0" w:color="auto"/>
            </w:tcBorders>
            <w:shd w:val="clear" w:color="auto" w:fill="auto"/>
            <w:vAlign w:val="center"/>
            <w:hideMark/>
          </w:tcPr>
          <w:p w14:paraId="554594B0"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 xml:space="preserve">Дейността включва необходимата механизация, инструменти и работен екип за направа и </w:t>
            </w:r>
            <w:proofErr w:type="gramStart"/>
            <w:r w:rsidRPr="00D06FF2">
              <w:rPr>
                <w:rFonts w:ascii="Times New Roman" w:eastAsia="Times New Roman" w:hAnsi="Times New Roman" w:cs="Times New Roman"/>
                <w:color w:val="000000"/>
                <w:sz w:val="24"/>
                <w:szCs w:val="24"/>
                <w:lang w:val="en-US"/>
              </w:rPr>
              <w:t>демонтаж  на</w:t>
            </w:r>
            <w:proofErr w:type="gramEnd"/>
            <w:r w:rsidRPr="00D06FF2">
              <w:rPr>
                <w:rFonts w:ascii="Times New Roman" w:eastAsia="Times New Roman" w:hAnsi="Times New Roman" w:cs="Times New Roman"/>
                <w:color w:val="000000"/>
                <w:sz w:val="24"/>
                <w:szCs w:val="24"/>
                <w:lang w:val="en-US"/>
              </w:rPr>
              <w:t xml:space="preserve"> кофраж с цел оформяне на изискуемите хоризонтални форми и размери на стоманобетона.</w:t>
            </w:r>
          </w:p>
        </w:tc>
      </w:tr>
      <w:tr w:rsidR="00A17BC4" w:rsidRPr="00D06FF2" w14:paraId="677484A7" w14:textId="77777777" w:rsidTr="00306B9D">
        <w:trPr>
          <w:trHeight w:val="960"/>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07C2D89C"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103</w:t>
            </w:r>
          </w:p>
        </w:tc>
        <w:tc>
          <w:tcPr>
            <w:tcW w:w="3166" w:type="dxa"/>
            <w:tcBorders>
              <w:top w:val="nil"/>
              <w:left w:val="nil"/>
              <w:bottom w:val="single" w:sz="8" w:space="0" w:color="auto"/>
              <w:right w:val="single" w:sz="8" w:space="0" w:color="auto"/>
            </w:tcBorders>
            <w:shd w:val="clear" w:color="auto" w:fill="auto"/>
            <w:vAlign w:val="center"/>
            <w:hideMark/>
          </w:tcPr>
          <w:p w14:paraId="58FC7EF6" w14:textId="77777777" w:rsidR="00A17BC4" w:rsidRPr="00D06FF2" w:rsidRDefault="00A17BC4" w:rsidP="000C008A">
            <w:pPr>
              <w:spacing w:after="0" w:line="360" w:lineRule="auto"/>
              <w:rPr>
                <w:rFonts w:ascii="Times New Roman" w:eastAsia="Times New Roman" w:hAnsi="Times New Roman" w:cs="Times New Roman"/>
                <w:sz w:val="24"/>
                <w:szCs w:val="24"/>
                <w:lang w:val="en-US"/>
              </w:rPr>
            </w:pPr>
            <w:r w:rsidRPr="00D06FF2">
              <w:rPr>
                <w:rFonts w:ascii="Times New Roman" w:eastAsia="Times New Roman" w:hAnsi="Times New Roman" w:cs="Times New Roman"/>
                <w:sz w:val="24"/>
                <w:szCs w:val="24"/>
                <w:lang w:val="en-US"/>
              </w:rPr>
              <w:t>Доставка и монтаж на армировка клас B 235 (БДС 4758/2008), всички диаметри, гладка, мека стомана</w:t>
            </w:r>
          </w:p>
        </w:tc>
        <w:tc>
          <w:tcPr>
            <w:tcW w:w="1300" w:type="dxa"/>
            <w:tcBorders>
              <w:top w:val="nil"/>
              <w:left w:val="nil"/>
              <w:bottom w:val="single" w:sz="8" w:space="0" w:color="auto"/>
              <w:right w:val="single" w:sz="8" w:space="0" w:color="auto"/>
            </w:tcBorders>
            <w:shd w:val="clear" w:color="auto" w:fill="auto"/>
            <w:vAlign w:val="center"/>
            <w:hideMark/>
          </w:tcPr>
          <w:p w14:paraId="699F763C"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proofErr w:type="gramStart"/>
            <w:r w:rsidRPr="00D06FF2">
              <w:rPr>
                <w:rFonts w:ascii="Times New Roman" w:eastAsia="Times New Roman" w:hAnsi="Times New Roman" w:cs="Times New Roman"/>
                <w:color w:val="000000"/>
                <w:sz w:val="24"/>
                <w:szCs w:val="24"/>
                <w:lang w:val="en-US"/>
              </w:rPr>
              <w:t>лв/кг</w:t>
            </w:r>
            <w:proofErr w:type="gramEnd"/>
            <w:r w:rsidRPr="00D06FF2">
              <w:rPr>
                <w:rFonts w:ascii="Times New Roman" w:eastAsia="Times New Roman" w:hAnsi="Times New Roman" w:cs="Times New Roman"/>
                <w:color w:val="000000"/>
                <w:sz w:val="24"/>
                <w:szCs w:val="24"/>
                <w:lang w:val="en-US"/>
              </w:rPr>
              <w:t>.</w:t>
            </w:r>
          </w:p>
        </w:tc>
        <w:tc>
          <w:tcPr>
            <w:tcW w:w="3945" w:type="dxa"/>
            <w:tcBorders>
              <w:top w:val="nil"/>
              <w:left w:val="nil"/>
              <w:bottom w:val="single" w:sz="8" w:space="0" w:color="auto"/>
              <w:right w:val="single" w:sz="8" w:space="0" w:color="auto"/>
            </w:tcBorders>
            <w:shd w:val="clear" w:color="auto" w:fill="auto"/>
            <w:vAlign w:val="center"/>
            <w:hideMark/>
          </w:tcPr>
          <w:p w14:paraId="2587D7F4"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 xml:space="preserve">Дейността включва необходимите инструменти и работен екип за доставка и монтаж на армировка клас B 235 (БДС 4758/2008) всички диаметри, гладка, мека стомана. </w:t>
            </w:r>
          </w:p>
        </w:tc>
      </w:tr>
      <w:tr w:rsidR="00A17BC4" w:rsidRPr="00D06FF2" w14:paraId="6B03CFAF" w14:textId="77777777" w:rsidTr="00306B9D">
        <w:trPr>
          <w:trHeight w:val="960"/>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7C11F2C6"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104</w:t>
            </w:r>
          </w:p>
        </w:tc>
        <w:tc>
          <w:tcPr>
            <w:tcW w:w="3166" w:type="dxa"/>
            <w:tcBorders>
              <w:top w:val="nil"/>
              <w:left w:val="nil"/>
              <w:bottom w:val="single" w:sz="8" w:space="0" w:color="auto"/>
              <w:right w:val="single" w:sz="8" w:space="0" w:color="auto"/>
            </w:tcBorders>
            <w:shd w:val="clear" w:color="auto" w:fill="auto"/>
            <w:vAlign w:val="center"/>
            <w:hideMark/>
          </w:tcPr>
          <w:p w14:paraId="579B9CA6" w14:textId="77777777" w:rsidR="00A17BC4" w:rsidRPr="00D06FF2" w:rsidRDefault="00A17BC4" w:rsidP="000C008A">
            <w:pPr>
              <w:spacing w:after="0" w:line="360" w:lineRule="auto"/>
              <w:rPr>
                <w:rFonts w:ascii="Times New Roman" w:eastAsia="Times New Roman" w:hAnsi="Times New Roman" w:cs="Times New Roman"/>
                <w:sz w:val="24"/>
                <w:szCs w:val="24"/>
                <w:lang w:val="en-US"/>
              </w:rPr>
            </w:pPr>
            <w:r w:rsidRPr="00D06FF2">
              <w:rPr>
                <w:rFonts w:ascii="Times New Roman" w:eastAsia="Times New Roman" w:hAnsi="Times New Roman" w:cs="Times New Roman"/>
                <w:sz w:val="24"/>
                <w:szCs w:val="24"/>
                <w:lang w:val="en-US"/>
              </w:rPr>
              <w:t>Доставка и монтаж на армировка клас B 420 (БДС 4758/2008) всички диаметри и всички, свързани с това присъщи разходи</w:t>
            </w:r>
          </w:p>
        </w:tc>
        <w:tc>
          <w:tcPr>
            <w:tcW w:w="1300" w:type="dxa"/>
            <w:tcBorders>
              <w:top w:val="nil"/>
              <w:left w:val="nil"/>
              <w:bottom w:val="single" w:sz="8" w:space="0" w:color="auto"/>
              <w:right w:val="single" w:sz="8" w:space="0" w:color="auto"/>
            </w:tcBorders>
            <w:shd w:val="clear" w:color="auto" w:fill="auto"/>
            <w:vAlign w:val="center"/>
            <w:hideMark/>
          </w:tcPr>
          <w:p w14:paraId="07D57CED"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proofErr w:type="gramStart"/>
            <w:r w:rsidRPr="00D06FF2">
              <w:rPr>
                <w:rFonts w:ascii="Times New Roman" w:eastAsia="Times New Roman" w:hAnsi="Times New Roman" w:cs="Times New Roman"/>
                <w:color w:val="000000"/>
                <w:sz w:val="24"/>
                <w:szCs w:val="24"/>
                <w:lang w:val="en-US"/>
              </w:rPr>
              <w:t>лв/кг</w:t>
            </w:r>
            <w:proofErr w:type="gramEnd"/>
            <w:r w:rsidRPr="00D06FF2">
              <w:rPr>
                <w:rFonts w:ascii="Times New Roman" w:eastAsia="Times New Roman" w:hAnsi="Times New Roman" w:cs="Times New Roman"/>
                <w:color w:val="000000"/>
                <w:sz w:val="24"/>
                <w:szCs w:val="24"/>
                <w:lang w:val="en-US"/>
              </w:rPr>
              <w:t>.</w:t>
            </w:r>
          </w:p>
        </w:tc>
        <w:tc>
          <w:tcPr>
            <w:tcW w:w="3945" w:type="dxa"/>
            <w:tcBorders>
              <w:top w:val="nil"/>
              <w:left w:val="nil"/>
              <w:bottom w:val="single" w:sz="8" w:space="0" w:color="auto"/>
              <w:right w:val="single" w:sz="8" w:space="0" w:color="auto"/>
            </w:tcBorders>
            <w:shd w:val="clear" w:color="auto" w:fill="auto"/>
            <w:vAlign w:val="center"/>
            <w:hideMark/>
          </w:tcPr>
          <w:p w14:paraId="242643CD"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 xml:space="preserve">Дейността включва необходимите инструменти и работен екип за доставка и монтаж на армировка клас B 420 (БДС 4758/2008) всички диаметри. </w:t>
            </w:r>
          </w:p>
        </w:tc>
      </w:tr>
      <w:tr w:rsidR="00A17BC4" w:rsidRPr="00D06FF2" w14:paraId="7B145210" w14:textId="77777777" w:rsidTr="00306B9D">
        <w:trPr>
          <w:trHeight w:val="960"/>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0C435FF8"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105</w:t>
            </w:r>
          </w:p>
        </w:tc>
        <w:tc>
          <w:tcPr>
            <w:tcW w:w="3166" w:type="dxa"/>
            <w:tcBorders>
              <w:top w:val="nil"/>
              <w:left w:val="nil"/>
              <w:bottom w:val="single" w:sz="8" w:space="0" w:color="auto"/>
              <w:right w:val="single" w:sz="8" w:space="0" w:color="auto"/>
            </w:tcBorders>
            <w:shd w:val="clear" w:color="auto" w:fill="auto"/>
            <w:vAlign w:val="center"/>
            <w:hideMark/>
          </w:tcPr>
          <w:p w14:paraId="0FC55615" w14:textId="77777777" w:rsidR="00A17BC4" w:rsidRPr="00D06FF2" w:rsidRDefault="00A17BC4" w:rsidP="000C008A">
            <w:pPr>
              <w:spacing w:after="0" w:line="360" w:lineRule="auto"/>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sz w:val="24"/>
                <w:szCs w:val="24"/>
                <w:lang w:val="en-US"/>
              </w:rPr>
              <w:t>Доставка и монтаж на армировка клас В500 В(БДС 4758/2008) всички диаметри и всички, свързани с това присъщи разходи</w:t>
            </w:r>
          </w:p>
        </w:tc>
        <w:tc>
          <w:tcPr>
            <w:tcW w:w="1300" w:type="dxa"/>
            <w:tcBorders>
              <w:top w:val="nil"/>
              <w:left w:val="nil"/>
              <w:bottom w:val="single" w:sz="8" w:space="0" w:color="auto"/>
              <w:right w:val="single" w:sz="8" w:space="0" w:color="auto"/>
            </w:tcBorders>
            <w:shd w:val="clear" w:color="auto" w:fill="auto"/>
            <w:vAlign w:val="center"/>
            <w:hideMark/>
          </w:tcPr>
          <w:p w14:paraId="208424D2"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proofErr w:type="gramStart"/>
            <w:r w:rsidRPr="00D06FF2">
              <w:rPr>
                <w:rFonts w:ascii="Times New Roman" w:eastAsia="Times New Roman" w:hAnsi="Times New Roman" w:cs="Times New Roman"/>
                <w:color w:val="000000"/>
                <w:sz w:val="24"/>
                <w:szCs w:val="24"/>
                <w:lang w:val="en-US"/>
              </w:rPr>
              <w:t>лв/кг</w:t>
            </w:r>
            <w:proofErr w:type="gramEnd"/>
            <w:r w:rsidRPr="00D06FF2">
              <w:rPr>
                <w:rFonts w:ascii="Times New Roman" w:eastAsia="Times New Roman" w:hAnsi="Times New Roman" w:cs="Times New Roman"/>
                <w:color w:val="000000"/>
                <w:sz w:val="24"/>
                <w:szCs w:val="24"/>
                <w:lang w:val="en-US"/>
              </w:rPr>
              <w:t>.</w:t>
            </w:r>
          </w:p>
        </w:tc>
        <w:tc>
          <w:tcPr>
            <w:tcW w:w="3945" w:type="dxa"/>
            <w:tcBorders>
              <w:top w:val="nil"/>
              <w:left w:val="nil"/>
              <w:bottom w:val="single" w:sz="8" w:space="0" w:color="auto"/>
              <w:right w:val="single" w:sz="8" w:space="0" w:color="auto"/>
            </w:tcBorders>
            <w:shd w:val="clear" w:color="auto" w:fill="auto"/>
            <w:vAlign w:val="center"/>
            <w:hideMark/>
          </w:tcPr>
          <w:p w14:paraId="088540D1"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 xml:space="preserve">Дейността включва необходимите инструменти и работен екип за доставка и монтаж на армировка клас B 500 (БДС 4758/2008) всички диаметри. </w:t>
            </w:r>
          </w:p>
        </w:tc>
      </w:tr>
      <w:tr w:rsidR="00A17BC4" w:rsidRPr="00D06FF2" w14:paraId="53E854C0" w14:textId="77777777" w:rsidTr="00306B9D">
        <w:trPr>
          <w:trHeight w:val="1275"/>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559D1C3C"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106</w:t>
            </w:r>
          </w:p>
        </w:tc>
        <w:tc>
          <w:tcPr>
            <w:tcW w:w="3166" w:type="dxa"/>
            <w:tcBorders>
              <w:top w:val="nil"/>
              <w:left w:val="nil"/>
              <w:bottom w:val="single" w:sz="8" w:space="0" w:color="auto"/>
              <w:right w:val="single" w:sz="8" w:space="0" w:color="auto"/>
            </w:tcBorders>
            <w:shd w:val="clear" w:color="auto" w:fill="auto"/>
            <w:vAlign w:val="center"/>
            <w:hideMark/>
          </w:tcPr>
          <w:p w14:paraId="0750FD59" w14:textId="77777777" w:rsidR="00A17BC4" w:rsidRPr="00D06FF2" w:rsidRDefault="00A17BC4" w:rsidP="000C008A">
            <w:pPr>
              <w:spacing w:after="0" w:line="360" w:lineRule="auto"/>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Изработка, доставка и полагане армировка за пилотни конструкции, всички диаметри</w:t>
            </w:r>
          </w:p>
        </w:tc>
        <w:tc>
          <w:tcPr>
            <w:tcW w:w="1300" w:type="dxa"/>
            <w:tcBorders>
              <w:top w:val="nil"/>
              <w:left w:val="nil"/>
              <w:bottom w:val="single" w:sz="8" w:space="0" w:color="auto"/>
              <w:right w:val="single" w:sz="8" w:space="0" w:color="auto"/>
            </w:tcBorders>
            <w:shd w:val="clear" w:color="auto" w:fill="auto"/>
            <w:vAlign w:val="center"/>
            <w:hideMark/>
          </w:tcPr>
          <w:p w14:paraId="4913E0C0"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proofErr w:type="gramStart"/>
            <w:r w:rsidRPr="00D06FF2">
              <w:rPr>
                <w:rFonts w:ascii="Times New Roman" w:eastAsia="Times New Roman" w:hAnsi="Times New Roman" w:cs="Times New Roman"/>
                <w:color w:val="000000"/>
                <w:sz w:val="24"/>
                <w:szCs w:val="24"/>
                <w:lang w:val="en-US"/>
              </w:rPr>
              <w:t>лв/кг</w:t>
            </w:r>
            <w:proofErr w:type="gramEnd"/>
            <w:r w:rsidRPr="00D06FF2">
              <w:rPr>
                <w:rFonts w:ascii="Times New Roman" w:eastAsia="Times New Roman" w:hAnsi="Times New Roman" w:cs="Times New Roman"/>
                <w:color w:val="000000"/>
                <w:sz w:val="24"/>
                <w:szCs w:val="24"/>
                <w:lang w:val="en-US"/>
              </w:rPr>
              <w:t>.</w:t>
            </w:r>
          </w:p>
        </w:tc>
        <w:tc>
          <w:tcPr>
            <w:tcW w:w="3945" w:type="dxa"/>
            <w:tcBorders>
              <w:top w:val="nil"/>
              <w:left w:val="nil"/>
              <w:bottom w:val="single" w:sz="8" w:space="0" w:color="auto"/>
              <w:right w:val="single" w:sz="8" w:space="0" w:color="auto"/>
            </w:tcBorders>
            <w:shd w:val="clear" w:color="auto" w:fill="auto"/>
            <w:vAlign w:val="center"/>
            <w:hideMark/>
          </w:tcPr>
          <w:p w14:paraId="1AA2000B"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 xml:space="preserve">Дейността включва необходимата механизация, инструменти и работен екип </w:t>
            </w:r>
            <w:proofErr w:type="gramStart"/>
            <w:r w:rsidRPr="00D06FF2">
              <w:rPr>
                <w:rFonts w:ascii="Times New Roman" w:eastAsia="Times New Roman" w:hAnsi="Times New Roman" w:cs="Times New Roman"/>
                <w:color w:val="000000"/>
                <w:sz w:val="24"/>
                <w:szCs w:val="24"/>
                <w:lang w:val="en-US"/>
              </w:rPr>
              <w:t>за  доставката</w:t>
            </w:r>
            <w:proofErr w:type="gramEnd"/>
            <w:r w:rsidRPr="00D06FF2">
              <w:rPr>
                <w:rFonts w:ascii="Times New Roman" w:eastAsia="Times New Roman" w:hAnsi="Times New Roman" w:cs="Times New Roman"/>
                <w:color w:val="000000"/>
                <w:sz w:val="24"/>
                <w:szCs w:val="24"/>
                <w:lang w:val="en-US"/>
              </w:rPr>
              <w:t xml:space="preserve"> и монтажа на армировка за пилотни конструкции. Армировъчната мрежа пристига в необходимите форми и размери, всички разходи по монтажа са за сметка на Изпълнителя</w:t>
            </w:r>
          </w:p>
        </w:tc>
      </w:tr>
      <w:tr w:rsidR="00A17BC4" w:rsidRPr="00D06FF2" w14:paraId="653F2EEB" w14:textId="77777777" w:rsidTr="00306B9D">
        <w:trPr>
          <w:trHeight w:val="645"/>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130830C8"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lastRenderedPageBreak/>
              <w:t>107</w:t>
            </w:r>
          </w:p>
        </w:tc>
        <w:tc>
          <w:tcPr>
            <w:tcW w:w="3166" w:type="dxa"/>
            <w:tcBorders>
              <w:top w:val="nil"/>
              <w:left w:val="nil"/>
              <w:bottom w:val="single" w:sz="8" w:space="0" w:color="auto"/>
              <w:right w:val="single" w:sz="8" w:space="0" w:color="auto"/>
            </w:tcBorders>
            <w:shd w:val="clear" w:color="auto" w:fill="auto"/>
            <w:vAlign w:val="center"/>
            <w:hideMark/>
          </w:tcPr>
          <w:p w14:paraId="3C4412C4" w14:textId="77777777" w:rsidR="00A17BC4" w:rsidRPr="00D06FF2" w:rsidRDefault="00A17BC4" w:rsidP="000C008A">
            <w:pPr>
              <w:spacing w:after="0" w:line="360" w:lineRule="auto"/>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Изработка, доставка и полагане на заварена армировъчна мрежа, всички диаметри</w:t>
            </w:r>
          </w:p>
        </w:tc>
        <w:tc>
          <w:tcPr>
            <w:tcW w:w="1300" w:type="dxa"/>
            <w:tcBorders>
              <w:top w:val="nil"/>
              <w:left w:val="nil"/>
              <w:bottom w:val="single" w:sz="8" w:space="0" w:color="auto"/>
              <w:right w:val="single" w:sz="8" w:space="0" w:color="auto"/>
            </w:tcBorders>
            <w:shd w:val="clear" w:color="auto" w:fill="auto"/>
            <w:vAlign w:val="center"/>
            <w:hideMark/>
          </w:tcPr>
          <w:p w14:paraId="1A90C631"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proofErr w:type="gramStart"/>
            <w:r w:rsidRPr="00D06FF2">
              <w:rPr>
                <w:rFonts w:ascii="Times New Roman" w:eastAsia="Times New Roman" w:hAnsi="Times New Roman" w:cs="Times New Roman"/>
                <w:color w:val="000000"/>
                <w:sz w:val="24"/>
                <w:szCs w:val="24"/>
                <w:lang w:val="en-US"/>
              </w:rPr>
              <w:t>лв/кг</w:t>
            </w:r>
            <w:proofErr w:type="gramEnd"/>
            <w:r w:rsidRPr="00D06FF2">
              <w:rPr>
                <w:rFonts w:ascii="Times New Roman" w:eastAsia="Times New Roman" w:hAnsi="Times New Roman" w:cs="Times New Roman"/>
                <w:color w:val="000000"/>
                <w:sz w:val="24"/>
                <w:szCs w:val="24"/>
                <w:lang w:val="en-US"/>
              </w:rPr>
              <w:t>.</w:t>
            </w:r>
          </w:p>
        </w:tc>
        <w:tc>
          <w:tcPr>
            <w:tcW w:w="3945" w:type="dxa"/>
            <w:tcBorders>
              <w:top w:val="nil"/>
              <w:left w:val="nil"/>
              <w:bottom w:val="single" w:sz="8" w:space="0" w:color="auto"/>
              <w:right w:val="single" w:sz="8" w:space="0" w:color="auto"/>
            </w:tcBorders>
            <w:shd w:val="clear" w:color="auto" w:fill="auto"/>
            <w:vAlign w:val="center"/>
            <w:hideMark/>
          </w:tcPr>
          <w:p w14:paraId="3F10093D"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Дейността включва необходимите инструменти и работен екип за доставка и и полагане на заварена армировъчна мрежа, всички диаметри</w:t>
            </w:r>
          </w:p>
        </w:tc>
      </w:tr>
      <w:tr w:rsidR="00A17BC4" w:rsidRPr="00D06FF2" w14:paraId="4D12F115" w14:textId="77777777" w:rsidTr="00306B9D">
        <w:trPr>
          <w:trHeight w:val="960"/>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43F7CB55"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108</w:t>
            </w:r>
          </w:p>
        </w:tc>
        <w:tc>
          <w:tcPr>
            <w:tcW w:w="3166" w:type="dxa"/>
            <w:tcBorders>
              <w:top w:val="nil"/>
              <w:left w:val="nil"/>
              <w:bottom w:val="single" w:sz="8" w:space="0" w:color="auto"/>
              <w:right w:val="single" w:sz="8" w:space="0" w:color="auto"/>
            </w:tcBorders>
            <w:shd w:val="clear" w:color="auto" w:fill="auto"/>
            <w:vAlign w:val="center"/>
            <w:hideMark/>
          </w:tcPr>
          <w:p w14:paraId="14404D2E" w14:textId="77777777" w:rsidR="00A17BC4" w:rsidRPr="00D06FF2" w:rsidRDefault="00A17BC4" w:rsidP="000C008A">
            <w:pPr>
              <w:spacing w:after="0" w:line="360" w:lineRule="auto"/>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Доставка материали и направа на зидария от плътни бетонови блокчета, вкл. свързани с това разходи</w:t>
            </w:r>
          </w:p>
        </w:tc>
        <w:tc>
          <w:tcPr>
            <w:tcW w:w="1300" w:type="dxa"/>
            <w:tcBorders>
              <w:top w:val="nil"/>
              <w:left w:val="nil"/>
              <w:bottom w:val="single" w:sz="8" w:space="0" w:color="auto"/>
              <w:right w:val="nil"/>
            </w:tcBorders>
            <w:shd w:val="clear" w:color="auto" w:fill="auto"/>
            <w:vAlign w:val="center"/>
            <w:hideMark/>
          </w:tcPr>
          <w:p w14:paraId="01DD9443"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лв/м3</w:t>
            </w:r>
          </w:p>
        </w:tc>
        <w:tc>
          <w:tcPr>
            <w:tcW w:w="3945" w:type="dxa"/>
            <w:tcBorders>
              <w:top w:val="nil"/>
              <w:left w:val="single" w:sz="8" w:space="0" w:color="auto"/>
              <w:bottom w:val="single" w:sz="8" w:space="0" w:color="auto"/>
              <w:right w:val="single" w:sz="8" w:space="0" w:color="auto"/>
            </w:tcBorders>
            <w:shd w:val="clear" w:color="auto" w:fill="auto"/>
            <w:vAlign w:val="center"/>
            <w:hideMark/>
          </w:tcPr>
          <w:p w14:paraId="2C8D8ACF"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Дейността включва необходимата механизация, инструменти, работен екип и материали за направа на зидария от плътни бетонови блокчета</w:t>
            </w:r>
          </w:p>
        </w:tc>
      </w:tr>
      <w:tr w:rsidR="00A17BC4" w:rsidRPr="00D06FF2" w14:paraId="214FDE79" w14:textId="77777777" w:rsidTr="00306B9D">
        <w:trPr>
          <w:trHeight w:val="960"/>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6AB780DA"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109</w:t>
            </w:r>
          </w:p>
        </w:tc>
        <w:tc>
          <w:tcPr>
            <w:tcW w:w="3166" w:type="dxa"/>
            <w:tcBorders>
              <w:top w:val="nil"/>
              <w:left w:val="nil"/>
              <w:bottom w:val="single" w:sz="8" w:space="0" w:color="auto"/>
              <w:right w:val="single" w:sz="8" w:space="0" w:color="auto"/>
            </w:tcBorders>
            <w:shd w:val="clear" w:color="auto" w:fill="auto"/>
            <w:vAlign w:val="center"/>
            <w:hideMark/>
          </w:tcPr>
          <w:p w14:paraId="1CD71D50" w14:textId="77777777" w:rsidR="00A17BC4" w:rsidRPr="00D06FF2" w:rsidRDefault="00A17BC4" w:rsidP="000C008A">
            <w:pPr>
              <w:spacing w:after="0" w:line="360" w:lineRule="auto"/>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Доставка материали и направа на зидария от неплътни бетонови блокчета, вкл. свързани с това разходи</w:t>
            </w:r>
          </w:p>
        </w:tc>
        <w:tc>
          <w:tcPr>
            <w:tcW w:w="1300" w:type="dxa"/>
            <w:tcBorders>
              <w:top w:val="nil"/>
              <w:left w:val="nil"/>
              <w:bottom w:val="single" w:sz="8" w:space="0" w:color="auto"/>
              <w:right w:val="nil"/>
            </w:tcBorders>
            <w:shd w:val="clear" w:color="auto" w:fill="auto"/>
            <w:vAlign w:val="center"/>
            <w:hideMark/>
          </w:tcPr>
          <w:p w14:paraId="038C520B"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лв/м3</w:t>
            </w:r>
          </w:p>
        </w:tc>
        <w:tc>
          <w:tcPr>
            <w:tcW w:w="3945" w:type="dxa"/>
            <w:tcBorders>
              <w:top w:val="nil"/>
              <w:left w:val="single" w:sz="8" w:space="0" w:color="auto"/>
              <w:bottom w:val="single" w:sz="8" w:space="0" w:color="auto"/>
              <w:right w:val="single" w:sz="8" w:space="0" w:color="auto"/>
            </w:tcBorders>
            <w:shd w:val="clear" w:color="auto" w:fill="auto"/>
            <w:vAlign w:val="center"/>
            <w:hideMark/>
          </w:tcPr>
          <w:p w14:paraId="39342A84"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Дейността включва необходимата механизация, инструменти, работен екип и материали за направа на зидария от неплътни бетонови блокчета</w:t>
            </w:r>
          </w:p>
        </w:tc>
      </w:tr>
      <w:tr w:rsidR="00A17BC4" w:rsidRPr="00D06FF2" w14:paraId="2A385D95" w14:textId="77777777" w:rsidTr="00306B9D">
        <w:trPr>
          <w:trHeight w:val="960"/>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10169D9A"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110</w:t>
            </w:r>
          </w:p>
        </w:tc>
        <w:tc>
          <w:tcPr>
            <w:tcW w:w="3166" w:type="dxa"/>
            <w:tcBorders>
              <w:top w:val="nil"/>
              <w:left w:val="nil"/>
              <w:bottom w:val="single" w:sz="8" w:space="0" w:color="auto"/>
              <w:right w:val="single" w:sz="8" w:space="0" w:color="auto"/>
            </w:tcBorders>
            <w:shd w:val="clear" w:color="auto" w:fill="auto"/>
            <w:vAlign w:val="center"/>
            <w:hideMark/>
          </w:tcPr>
          <w:p w14:paraId="4EA8E806" w14:textId="77777777" w:rsidR="00A17BC4" w:rsidRPr="00D06FF2" w:rsidRDefault="00A17BC4" w:rsidP="000C008A">
            <w:pPr>
              <w:spacing w:after="0" w:line="360" w:lineRule="auto"/>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Хидроизолация битумна два пласта до 5 кг/м2 с газопламъчно залепване включително подготовка, почистване и грундиране</w:t>
            </w:r>
          </w:p>
        </w:tc>
        <w:tc>
          <w:tcPr>
            <w:tcW w:w="1300" w:type="dxa"/>
            <w:tcBorders>
              <w:top w:val="nil"/>
              <w:left w:val="nil"/>
              <w:bottom w:val="single" w:sz="8" w:space="0" w:color="auto"/>
              <w:right w:val="nil"/>
            </w:tcBorders>
            <w:shd w:val="clear" w:color="auto" w:fill="auto"/>
            <w:vAlign w:val="center"/>
            <w:hideMark/>
          </w:tcPr>
          <w:p w14:paraId="40DA082B"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лв/м2</w:t>
            </w:r>
          </w:p>
        </w:tc>
        <w:tc>
          <w:tcPr>
            <w:tcW w:w="3945" w:type="dxa"/>
            <w:tcBorders>
              <w:top w:val="nil"/>
              <w:left w:val="single" w:sz="8" w:space="0" w:color="auto"/>
              <w:bottom w:val="single" w:sz="8" w:space="0" w:color="auto"/>
              <w:right w:val="single" w:sz="8" w:space="0" w:color="auto"/>
            </w:tcBorders>
            <w:shd w:val="clear" w:color="auto" w:fill="auto"/>
            <w:vAlign w:val="center"/>
            <w:hideMark/>
          </w:tcPr>
          <w:p w14:paraId="0778393C"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Дейността включва необходимата механизация, инструменти, работен екип и материали за направа на битумна хидроизолация два пласта с газопламъчно залепване, включително подготовка, почистване и грундиране</w:t>
            </w:r>
          </w:p>
        </w:tc>
      </w:tr>
      <w:tr w:rsidR="00A17BC4" w:rsidRPr="00D06FF2" w14:paraId="59EBBAA9" w14:textId="77777777" w:rsidTr="00306B9D">
        <w:trPr>
          <w:trHeight w:val="960"/>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4F6AEC1A"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111</w:t>
            </w:r>
          </w:p>
        </w:tc>
        <w:tc>
          <w:tcPr>
            <w:tcW w:w="3166" w:type="dxa"/>
            <w:tcBorders>
              <w:top w:val="nil"/>
              <w:left w:val="nil"/>
              <w:bottom w:val="single" w:sz="8" w:space="0" w:color="auto"/>
              <w:right w:val="single" w:sz="8" w:space="0" w:color="auto"/>
            </w:tcBorders>
            <w:shd w:val="clear" w:color="auto" w:fill="auto"/>
            <w:vAlign w:val="center"/>
            <w:hideMark/>
          </w:tcPr>
          <w:p w14:paraId="53F08C84" w14:textId="77777777" w:rsidR="00A17BC4" w:rsidRPr="00D06FF2" w:rsidRDefault="00A17BC4" w:rsidP="000C008A">
            <w:pPr>
              <w:spacing w:after="0" w:line="360" w:lineRule="auto"/>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Хидроизолация битумна два пласта от 5 до 10 кг/м2 с газопламъчно залепване включително подготовка, почистване и грундиране</w:t>
            </w:r>
          </w:p>
        </w:tc>
        <w:tc>
          <w:tcPr>
            <w:tcW w:w="1300" w:type="dxa"/>
            <w:tcBorders>
              <w:top w:val="nil"/>
              <w:left w:val="nil"/>
              <w:bottom w:val="single" w:sz="8" w:space="0" w:color="auto"/>
              <w:right w:val="nil"/>
            </w:tcBorders>
            <w:shd w:val="clear" w:color="auto" w:fill="auto"/>
            <w:vAlign w:val="center"/>
            <w:hideMark/>
          </w:tcPr>
          <w:p w14:paraId="4E4B9372"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лв/м2</w:t>
            </w:r>
          </w:p>
        </w:tc>
        <w:tc>
          <w:tcPr>
            <w:tcW w:w="3945" w:type="dxa"/>
            <w:tcBorders>
              <w:top w:val="nil"/>
              <w:left w:val="single" w:sz="8" w:space="0" w:color="auto"/>
              <w:bottom w:val="single" w:sz="8" w:space="0" w:color="auto"/>
              <w:right w:val="single" w:sz="8" w:space="0" w:color="auto"/>
            </w:tcBorders>
            <w:shd w:val="clear" w:color="auto" w:fill="auto"/>
            <w:vAlign w:val="center"/>
            <w:hideMark/>
          </w:tcPr>
          <w:p w14:paraId="4464610B"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Дейността включва необходимата механизация, инструменти, работен екип и материали за направа на битумна хидроизолация два пласта с газопламъчно залепване, включително подготовка, почистване и грундиране</w:t>
            </w:r>
          </w:p>
        </w:tc>
      </w:tr>
      <w:tr w:rsidR="00A17BC4" w:rsidRPr="00D06FF2" w14:paraId="37255AD6" w14:textId="77777777" w:rsidTr="00306B9D">
        <w:trPr>
          <w:trHeight w:val="645"/>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4364D32A"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112</w:t>
            </w:r>
          </w:p>
        </w:tc>
        <w:tc>
          <w:tcPr>
            <w:tcW w:w="3166" w:type="dxa"/>
            <w:tcBorders>
              <w:top w:val="nil"/>
              <w:left w:val="nil"/>
              <w:bottom w:val="single" w:sz="8" w:space="0" w:color="auto"/>
              <w:right w:val="single" w:sz="8" w:space="0" w:color="auto"/>
            </w:tcBorders>
            <w:shd w:val="clear" w:color="auto" w:fill="auto"/>
            <w:vAlign w:val="center"/>
            <w:hideMark/>
          </w:tcPr>
          <w:p w14:paraId="0E05D012" w14:textId="77777777" w:rsidR="00A17BC4" w:rsidRPr="00D06FF2" w:rsidRDefault="00A17BC4" w:rsidP="000C008A">
            <w:pPr>
              <w:spacing w:after="0" w:line="360" w:lineRule="auto"/>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Изработка и монтаж на метална конструкция</w:t>
            </w:r>
          </w:p>
        </w:tc>
        <w:tc>
          <w:tcPr>
            <w:tcW w:w="1300" w:type="dxa"/>
            <w:tcBorders>
              <w:top w:val="nil"/>
              <w:left w:val="nil"/>
              <w:bottom w:val="single" w:sz="8" w:space="0" w:color="auto"/>
              <w:right w:val="nil"/>
            </w:tcBorders>
            <w:shd w:val="clear" w:color="auto" w:fill="auto"/>
            <w:vAlign w:val="center"/>
            <w:hideMark/>
          </w:tcPr>
          <w:p w14:paraId="100C05E7"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лв/кг</w:t>
            </w:r>
          </w:p>
        </w:tc>
        <w:tc>
          <w:tcPr>
            <w:tcW w:w="3945" w:type="dxa"/>
            <w:tcBorders>
              <w:top w:val="nil"/>
              <w:left w:val="single" w:sz="8" w:space="0" w:color="auto"/>
              <w:bottom w:val="single" w:sz="8" w:space="0" w:color="auto"/>
              <w:right w:val="single" w:sz="8" w:space="0" w:color="auto"/>
            </w:tcBorders>
            <w:shd w:val="clear" w:color="auto" w:fill="auto"/>
            <w:vAlign w:val="center"/>
            <w:hideMark/>
          </w:tcPr>
          <w:p w14:paraId="384B2DB5"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 xml:space="preserve">Дейността включва необходимата механизация, инструменти и </w:t>
            </w:r>
            <w:r w:rsidRPr="00D06FF2">
              <w:rPr>
                <w:rFonts w:ascii="Times New Roman" w:eastAsia="Times New Roman" w:hAnsi="Times New Roman" w:cs="Times New Roman"/>
                <w:color w:val="000000"/>
                <w:sz w:val="24"/>
                <w:szCs w:val="24"/>
                <w:lang w:val="en-US"/>
              </w:rPr>
              <w:lastRenderedPageBreak/>
              <w:t>работен екип и материали за изработване на метална конструкция</w:t>
            </w:r>
          </w:p>
        </w:tc>
      </w:tr>
      <w:tr w:rsidR="00A17BC4" w:rsidRPr="00D06FF2" w14:paraId="2AD1CB6F" w14:textId="77777777" w:rsidTr="00306B9D">
        <w:trPr>
          <w:trHeight w:val="645"/>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2F1A94AB"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lastRenderedPageBreak/>
              <w:t>113</w:t>
            </w:r>
          </w:p>
        </w:tc>
        <w:tc>
          <w:tcPr>
            <w:tcW w:w="3166" w:type="dxa"/>
            <w:tcBorders>
              <w:top w:val="nil"/>
              <w:left w:val="nil"/>
              <w:bottom w:val="single" w:sz="8" w:space="0" w:color="auto"/>
              <w:right w:val="single" w:sz="8" w:space="0" w:color="auto"/>
            </w:tcBorders>
            <w:shd w:val="clear" w:color="auto" w:fill="auto"/>
            <w:vAlign w:val="center"/>
            <w:hideMark/>
          </w:tcPr>
          <w:p w14:paraId="29C61E31" w14:textId="77777777" w:rsidR="00A17BC4" w:rsidRPr="00D06FF2" w:rsidRDefault="00A17BC4" w:rsidP="000C008A">
            <w:pPr>
              <w:spacing w:after="0" w:line="360" w:lineRule="auto"/>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Почистване и грундиране на метални повърхности</w:t>
            </w:r>
          </w:p>
        </w:tc>
        <w:tc>
          <w:tcPr>
            <w:tcW w:w="1300" w:type="dxa"/>
            <w:tcBorders>
              <w:top w:val="nil"/>
              <w:left w:val="nil"/>
              <w:bottom w:val="single" w:sz="8" w:space="0" w:color="auto"/>
              <w:right w:val="nil"/>
            </w:tcBorders>
            <w:shd w:val="clear" w:color="auto" w:fill="auto"/>
            <w:vAlign w:val="center"/>
            <w:hideMark/>
          </w:tcPr>
          <w:p w14:paraId="30810EE0"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лв/м</w:t>
            </w:r>
          </w:p>
        </w:tc>
        <w:tc>
          <w:tcPr>
            <w:tcW w:w="3945" w:type="dxa"/>
            <w:tcBorders>
              <w:top w:val="nil"/>
              <w:left w:val="single" w:sz="8" w:space="0" w:color="auto"/>
              <w:bottom w:val="single" w:sz="8" w:space="0" w:color="auto"/>
              <w:right w:val="single" w:sz="8" w:space="0" w:color="auto"/>
            </w:tcBorders>
            <w:shd w:val="clear" w:color="auto" w:fill="auto"/>
            <w:vAlign w:val="center"/>
            <w:hideMark/>
          </w:tcPr>
          <w:p w14:paraId="62246F61"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Дейността включва необходимата механизация, инструменти и работен екип за почистване и грундиране на метални повърхности</w:t>
            </w:r>
          </w:p>
        </w:tc>
      </w:tr>
      <w:tr w:rsidR="00A17BC4" w:rsidRPr="00D06FF2" w14:paraId="72A8B1DA" w14:textId="77777777" w:rsidTr="00306B9D">
        <w:trPr>
          <w:trHeight w:val="645"/>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4D762A14"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114</w:t>
            </w:r>
          </w:p>
        </w:tc>
        <w:tc>
          <w:tcPr>
            <w:tcW w:w="3166" w:type="dxa"/>
            <w:tcBorders>
              <w:top w:val="nil"/>
              <w:left w:val="nil"/>
              <w:bottom w:val="single" w:sz="8" w:space="0" w:color="auto"/>
              <w:right w:val="single" w:sz="8" w:space="0" w:color="auto"/>
            </w:tcBorders>
            <w:shd w:val="clear" w:color="auto" w:fill="auto"/>
            <w:vAlign w:val="center"/>
            <w:hideMark/>
          </w:tcPr>
          <w:p w14:paraId="4939296A" w14:textId="77777777" w:rsidR="00A17BC4" w:rsidRPr="00D06FF2" w:rsidRDefault="00A17BC4" w:rsidP="000C008A">
            <w:pPr>
              <w:spacing w:after="0" w:line="360" w:lineRule="auto"/>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Боядисване на метални повърхности</w:t>
            </w:r>
          </w:p>
        </w:tc>
        <w:tc>
          <w:tcPr>
            <w:tcW w:w="1300" w:type="dxa"/>
            <w:tcBorders>
              <w:top w:val="nil"/>
              <w:left w:val="nil"/>
              <w:bottom w:val="single" w:sz="8" w:space="0" w:color="auto"/>
              <w:right w:val="nil"/>
            </w:tcBorders>
            <w:shd w:val="clear" w:color="auto" w:fill="auto"/>
            <w:vAlign w:val="center"/>
            <w:hideMark/>
          </w:tcPr>
          <w:p w14:paraId="30F6B3C8"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лв/м</w:t>
            </w:r>
          </w:p>
        </w:tc>
        <w:tc>
          <w:tcPr>
            <w:tcW w:w="3945" w:type="dxa"/>
            <w:tcBorders>
              <w:top w:val="nil"/>
              <w:left w:val="single" w:sz="8" w:space="0" w:color="auto"/>
              <w:bottom w:val="single" w:sz="8" w:space="0" w:color="auto"/>
              <w:right w:val="single" w:sz="8" w:space="0" w:color="auto"/>
            </w:tcBorders>
            <w:shd w:val="clear" w:color="auto" w:fill="auto"/>
            <w:vAlign w:val="center"/>
            <w:hideMark/>
          </w:tcPr>
          <w:p w14:paraId="035BC532"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Дейността включва необходимата механизация, инструменти и работен екип за боядисване на метални повърхности</w:t>
            </w:r>
          </w:p>
        </w:tc>
      </w:tr>
      <w:tr w:rsidR="00A17BC4" w:rsidRPr="00D06FF2" w14:paraId="0F1EAC33" w14:textId="77777777" w:rsidTr="00306B9D">
        <w:trPr>
          <w:trHeight w:val="645"/>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4CBBFC38"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115</w:t>
            </w:r>
          </w:p>
        </w:tc>
        <w:tc>
          <w:tcPr>
            <w:tcW w:w="3166" w:type="dxa"/>
            <w:tcBorders>
              <w:top w:val="nil"/>
              <w:left w:val="nil"/>
              <w:bottom w:val="single" w:sz="8" w:space="0" w:color="auto"/>
              <w:right w:val="single" w:sz="8" w:space="0" w:color="auto"/>
            </w:tcBorders>
            <w:shd w:val="clear" w:color="auto" w:fill="auto"/>
            <w:vAlign w:val="center"/>
            <w:hideMark/>
          </w:tcPr>
          <w:p w14:paraId="62C7CC47" w14:textId="77777777" w:rsidR="00A17BC4" w:rsidRPr="00D06FF2" w:rsidRDefault="00A17BC4" w:rsidP="000C008A">
            <w:pPr>
              <w:spacing w:after="0" w:line="360" w:lineRule="auto"/>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 xml:space="preserve">Доставка и полагане на цим. </w:t>
            </w:r>
            <w:proofErr w:type="gramStart"/>
            <w:r w:rsidRPr="00D06FF2">
              <w:rPr>
                <w:rFonts w:ascii="Times New Roman" w:eastAsia="Times New Roman" w:hAnsi="Times New Roman" w:cs="Times New Roman"/>
                <w:color w:val="000000"/>
                <w:sz w:val="24"/>
                <w:szCs w:val="24"/>
                <w:lang w:val="en-US"/>
              </w:rPr>
              <w:t>р-р</w:t>
            </w:r>
            <w:proofErr w:type="gramEnd"/>
            <w:r w:rsidRPr="00D06FF2">
              <w:rPr>
                <w:rFonts w:ascii="Times New Roman" w:eastAsia="Times New Roman" w:hAnsi="Times New Roman" w:cs="Times New Roman"/>
                <w:color w:val="000000"/>
                <w:sz w:val="24"/>
                <w:szCs w:val="24"/>
                <w:lang w:val="en-US"/>
              </w:rPr>
              <w:t xml:space="preserve"> вкл. всички свързани с това разходи</w:t>
            </w:r>
          </w:p>
        </w:tc>
        <w:tc>
          <w:tcPr>
            <w:tcW w:w="1300" w:type="dxa"/>
            <w:tcBorders>
              <w:top w:val="nil"/>
              <w:left w:val="nil"/>
              <w:bottom w:val="single" w:sz="8" w:space="0" w:color="auto"/>
              <w:right w:val="nil"/>
            </w:tcBorders>
            <w:shd w:val="clear" w:color="auto" w:fill="auto"/>
            <w:vAlign w:val="center"/>
            <w:hideMark/>
          </w:tcPr>
          <w:p w14:paraId="25F4BB20"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лв/м3</w:t>
            </w:r>
          </w:p>
        </w:tc>
        <w:tc>
          <w:tcPr>
            <w:tcW w:w="3945" w:type="dxa"/>
            <w:tcBorders>
              <w:top w:val="nil"/>
              <w:left w:val="single" w:sz="8" w:space="0" w:color="auto"/>
              <w:bottom w:val="single" w:sz="8" w:space="0" w:color="auto"/>
              <w:right w:val="single" w:sz="8" w:space="0" w:color="auto"/>
            </w:tcBorders>
            <w:shd w:val="clear" w:color="auto" w:fill="auto"/>
            <w:vAlign w:val="center"/>
            <w:hideMark/>
          </w:tcPr>
          <w:p w14:paraId="38BB93B7"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Дейността включва необходимата механизация, инструменти, работен екип за доставка и полагане на циментов разтвор</w:t>
            </w:r>
          </w:p>
        </w:tc>
      </w:tr>
      <w:tr w:rsidR="00A17BC4" w:rsidRPr="00D06FF2" w14:paraId="45C8B652" w14:textId="77777777" w:rsidTr="00306B9D">
        <w:trPr>
          <w:trHeight w:val="645"/>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26C0D667"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116</w:t>
            </w:r>
          </w:p>
        </w:tc>
        <w:tc>
          <w:tcPr>
            <w:tcW w:w="3166" w:type="dxa"/>
            <w:tcBorders>
              <w:top w:val="nil"/>
              <w:left w:val="nil"/>
              <w:bottom w:val="single" w:sz="8" w:space="0" w:color="auto"/>
              <w:right w:val="single" w:sz="8" w:space="0" w:color="auto"/>
            </w:tcBorders>
            <w:shd w:val="clear" w:color="auto" w:fill="auto"/>
            <w:vAlign w:val="center"/>
            <w:hideMark/>
          </w:tcPr>
          <w:p w14:paraId="4EEDF7E5" w14:textId="77777777" w:rsidR="00A17BC4" w:rsidRPr="00D06FF2" w:rsidRDefault="00A17BC4" w:rsidP="000C008A">
            <w:pPr>
              <w:spacing w:after="0" w:line="360" w:lineRule="auto"/>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Доставка и полагане на циментова замазка  с d=2 см</w:t>
            </w:r>
          </w:p>
        </w:tc>
        <w:tc>
          <w:tcPr>
            <w:tcW w:w="1300" w:type="dxa"/>
            <w:tcBorders>
              <w:top w:val="nil"/>
              <w:left w:val="nil"/>
              <w:bottom w:val="single" w:sz="8" w:space="0" w:color="auto"/>
              <w:right w:val="nil"/>
            </w:tcBorders>
            <w:shd w:val="clear" w:color="auto" w:fill="auto"/>
            <w:vAlign w:val="center"/>
            <w:hideMark/>
          </w:tcPr>
          <w:p w14:paraId="1A4BFB2A"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лв/м2</w:t>
            </w:r>
          </w:p>
        </w:tc>
        <w:tc>
          <w:tcPr>
            <w:tcW w:w="3945" w:type="dxa"/>
            <w:tcBorders>
              <w:top w:val="nil"/>
              <w:left w:val="single" w:sz="8" w:space="0" w:color="auto"/>
              <w:bottom w:val="single" w:sz="8" w:space="0" w:color="auto"/>
              <w:right w:val="single" w:sz="8" w:space="0" w:color="auto"/>
            </w:tcBorders>
            <w:shd w:val="clear" w:color="auto" w:fill="auto"/>
            <w:vAlign w:val="center"/>
            <w:hideMark/>
          </w:tcPr>
          <w:p w14:paraId="6FEF2E1B"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Дейността включва необходимата механизация, инструменти, работен екип за доставка и полагане на циментова замазка с дебелина 2 см</w:t>
            </w:r>
          </w:p>
        </w:tc>
      </w:tr>
      <w:tr w:rsidR="00A17BC4" w:rsidRPr="00D06FF2" w14:paraId="700EB79E" w14:textId="77777777" w:rsidTr="00306B9D">
        <w:trPr>
          <w:trHeight w:val="645"/>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40075303"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117</w:t>
            </w:r>
          </w:p>
        </w:tc>
        <w:tc>
          <w:tcPr>
            <w:tcW w:w="3166" w:type="dxa"/>
            <w:tcBorders>
              <w:top w:val="nil"/>
              <w:left w:val="nil"/>
              <w:bottom w:val="single" w:sz="8" w:space="0" w:color="auto"/>
              <w:right w:val="single" w:sz="8" w:space="0" w:color="auto"/>
            </w:tcBorders>
            <w:shd w:val="clear" w:color="auto" w:fill="auto"/>
            <w:vAlign w:val="center"/>
            <w:hideMark/>
          </w:tcPr>
          <w:p w14:paraId="74087127" w14:textId="77777777" w:rsidR="00A17BC4" w:rsidRPr="00D06FF2" w:rsidRDefault="00A17BC4" w:rsidP="000C008A">
            <w:pPr>
              <w:spacing w:after="0" w:line="360" w:lineRule="auto"/>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Добавка за увеличаване дебелината  циментова замазка с d=1 см</w:t>
            </w:r>
          </w:p>
        </w:tc>
        <w:tc>
          <w:tcPr>
            <w:tcW w:w="1300" w:type="dxa"/>
            <w:tcBorders>
              <w:top w:val="nil"/>
              <w:left w:val="nil"/>
              <w:bottom w:val="single" w:sz="8" w:space="0" w:color="auto"/>
              <w:right w:val="nil"/>
            </w:tcBorders>
            <w:shd w:val="clear" w:color="auto" w:fill="auto"/>
            <w:vAlign w:val="center"/>
            <w:hideMark/>
          </w:tcPr>
          <w:p w14:paraId="02E9E7EC"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лв/м2</w:t>
            </w:r>
          </w:p>
        </w:tc>
        <w:tc>
          <w:tcPr>
            <w:tcW w:w="3945" w:type="dxa"/>
            <w:tcBorders>
              <w:top w:val="nil"/>
              <w:left w:val="single" w:sz="8" w:space="0" w:color="auto"/>
              <w:bottom w:val="single" w:sz="8" w:space="0" w:color="auto"/>
              <w:right w:val="single" w:sz="8" w:space="0" w:color="auto"/>
            </w:tcBorders>
            <w:shd w:val="clear" w:color="auto" w:fill="auto"/>
            <w:vAlign w:val="center"/>
            <w:hideMark/>
          </w:tcPr>
          <w:p w14:paraId="6272FADC"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Дейността включва необходимата механизация, инструменти, работен екип за доставка и полагане на циментова замазка с дебелина 1 см</w:t>
            </w:r>
          </w:p>
        </w:tc>
      </w:tr>
      <w:tr w:rsidR="00A17BC4" w:rsidRPr="00D06FF2" w14:paraId="06535752" w14:textId="77777777" w:rsidTr="00306B9D">
        <w:trPr>
          <w:trHeight w:val="330"/>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7FA7163D"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 </w:t>
            </w:r>
          </w:p>
        </w:tc>
        <w:tc>
          <w:tcPr>
            <w:tcW w:w="3166" w:type="dxa"/>
            <w:tcBorders>
              <w:top w:val="nil"/>
              <w:left w:val="nil"/>
              <w:bottom w:val="single" w:sz="8" w:space="0" w:color="auto"/>
              <w:right w:val="single" w:sz="8" w:space="0" w:color="auto"/>
            </w:tcBorders>
            <w:shd w:val="clear" w:color="auto" w:fill="auto"/>
            <w:vAlign w:val="center"/>
            <w:hideMark/>
          </w:tcPr>
          <w:p w14:paraId="480D2D74" w14:textId="77777777" w:rsidR="00A17BC4" w:rsidRPr="00D06FF2" w:rsidRDefault="00A17BC4" w:rsidP="000C008A">
            <w:pPr>
              <w:spacing w:after="0" w:line="360" w:lineRule="auto"/>
              <w:jc w:val="center"/>
              <w:rPr>
                <w:rFonts w:ascii="Times New Roman" w:eastAsia="Times New Roman" w:hAnsi="Times New Roman" w:cs="Times New Roman"/>
                <w:b/>
                <w:bCs/>
                <w:color w:val="000000"/>
                <w:sz w:val="24"/>
                <w:szCs w:val="24"/>
                <w:lang w:val="en-US"/>
              </w:rPr>
            </w:pPr>
            <w:r w:rsidRPr="00D06FF2">
              <w:rPr>
                <w:rFonts w:ascii="Times New Roman" w:eastAsia="Times New Roman" w:hAnsi="Times New Roman" w:cs="Times New Roman"/>
                <w:b/>
                <w:bCs/>
                <w:color w:val="000000"/>
                <w:sz w:val="24"/>
                <w:szCs w:val="24"/>
                <w:lang w:val="en-US"/>
              </w:rPr>
              <w:t>АСФАЛТОВИ РАБОТИ</w:t>
            </w:r>
          </w:p>
        </w:tc>
        <w:tc>
          <w:tcPr>
            <w:tcW w:w="1300" w:type="dxa"/>
            <w:tcBorders>
              <w:top w:val="nil"/>
              <w:left w:val="nil"/>
              <w:bottom w:val="single" w:sz="8" w:space="0" w:color="auto"/>
              <w:right w:val="nil"/>
            </w:tcBorders>
            <w:shd w:val="clear" w:color="auto" w:fill="auto"/>
            <w:vAlign w:val="center"/>
            <w:hideMark/>
          </w:tcPr>
          <w:p w14:paraId="3C958864"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 </w:t>
            </w:r>
          </w:p>
        </w:tc>
        <w:tc>
          <w:tcPr>
            <w:tcW w:w="3945" w:type="dxa"/>
            <w:tcBorders>
              <w:top w:val="nil"/>
              <w:left w:val="nil"/>
              <w:bottom w:val="single" w:sz="8" w:space="0" w:color="auto"/>
              <w:right w:val="single" w:sz="8" w:space="0" w:color="auto"/>
            </w:tcBorders>
            <w:shd w:val="clear" w:color="auto" w:fill="auto"/>
            <w:vAlign w:val="center"/>
            <w:hideMark/>
          </w:tcPr>
          <w:p w14:paraId="4F9E4895"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 </w:t>
            </w:r>
          </w:p>
        </w:tc>
      </w:tr>
      <w:tr w:rsidR="00A17BC4" w:rsidRPr="00D06FF2" w14:paraId="69655FEA" w14:textId="77777777" w:rsidTr="00306B9D">
        <w:trPr>
          <w:trHeight w:val="1275"/>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46499A70"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118</w:t>
            </w:r>
          </w:p>
        </w:tc>
        <w:tc>
          <w:tcPr>
            <w:tcW w:w="3166" w:type="dxa"/>
            <w:tcBorders>
              <w:top w:val="nil"/>
              <w:left w:val="nil"/>
              <w:bottom w:val="single" w:sz="8" w:space="0" w:color="auto"/>
              <w:right w:val="single" w:sz="8" w:space="0" w:color="auto"/>
            </w:tcBorders>
            <w:shd w:val="clear" w:color="auto" w:fill="auto"/>
            <w:vAlign w:val="center"/>
            <w:hideMark/>
          </w:tcPr>
          <w:p w14:paraId="10B696A1" w14:textId="77777777" w:rsidR="00A17BC4" w:rsidRPr="00D06FF2" w:rsidRDefault="00A17BC4" w:rsidP="000C008A">
            <w:pPr>
              <w:spacing w:after="0" w:line="360" w:lineRule="auto"/>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 xml:space="preserve">Почистване и грундиране на основата на асфалтова кръпка с битумна емулсия, вкл. </w:t>
            </w:r>
            <w:proofErr w:type="gramStart"/>
            <w:r w:rsidRPr="00D06FF2">
              <w:rPr>
                <w:rFonts w:ascii="Times New Roman" w:eastAsia="Times New Roman" w:hAnsi="Times New Roman" w:cs="Times New Roman"/>
                <w:color w:val="000000"/>
                <w:sz w:val="24"/>
                <w:szCs w:val="24"/>
                <w:lang w:val="en-US"/>
              </w:rPr>
              <w:t>всички</w:t>
            </w:r>
            <w:proofErr w:type="gramEnd"/>
            <w:r w:rsidRPr="00D06FF2">
              <w:rPr>
                <w:rFonts w:ascii="Times New Roman" w:eastAsia="Times New Roman" w:hAnsi="Times New Roman" w:cs="Times New Roman"/>
                <w:color w:val="000000"/>
                <w:sz w:val="24"/>
                <w:szCs w:val="24"/>
                <w:lang w:val="en-US"/>
              </w:rPr>
              <w:t xml:space="preserve"> свързани с това разходи.</w:t>
            </w:r>
          </w:p>
        </w:tc>
        <w:tc>
          <w:tcPr>
            <w:tcW w:w="1300" w:type="dxa"/>
            <w:tcBorders>
              <w:top w:val="nil"/>
              <w:left w:val="nil"/>
              <w:bottom w:val="single" w:sz="8" w:space="0" w:color="auto"/>
              <w:right w:val="single" w:sz="8" w:space="0" w:color="auto"/>
            </w:tcBorders>
            <w:shd w:val="clear" w:color="auto" w:fill="auto"/>
            <w:vAlign w:val="center"/>
            <w:hideMark/>
          </w:tcPr>
          <w:p w14:paraId="47BD4D18"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лв/м2</w:t>
            </w:r>
          </w:p>
        </w:tc>
        <w:tc>
          <w:tcPr>
            <w:tcW w:w="3945" w:type="dxa"/>
            <w:tcBorders>
              <w:top w:val="nil"/>
              <w:left w:val="nil"/>
              <w:bottom w:val="single" w:sz="8" w:space="0" w:color="auto"/>
              <w:right w:val="single" w:sz="8" w:space="0" w:color="auto"/>
            </w:tcBorders>
            <w:shd w:val="clear" w:color="auto" w:fill="auto"/>
            <w:vAlign w:val="center"/>
            <w:hideMark/>
          </w:tcPr>
          <w:p w14:paraId="44436ACF"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 xml:space="preserve">Дейността включва необходимата механизация, инструменти и работен екип за почистване на основата на асфаловата кръпка със сгъстен въздух под налягане и грундиране с битумна емулсия за </w:t>
            </w:r>
            <w:r w:rsidRPr="00D06FF2">
              <w:rPr>
                <w:rFonts w:ascii="Times New Roman" w:eastAsia="Times New Roman" w:hAnsi="Times New Roman" w:cs="Times New Roman"/>
                <w:color w:val="000000"/>
                <w:sz w:val="24"/>
                <w:szCs w:val="24"/>
                <w:lang w:val="en-US"/>
              </w:rPr>
              <w:lastRenderedPageBreak/>
              <w:t>осигуряване на връзка с последващата асфалтова смес</w:t>
            </w:r>
          </w:p>
        </w:tc>
      </w:tr>
      <w:tr w:rsidR="00A17BC4" w:rsidRPr="00D06FF2" w14:paraId="00D50B74" w14:textId="77777777" w:rsidTr="00306B9D">
        <w:trPr>
          <w:trHeight w:val="1275"/>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711D703E"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lastRenderedPageBreak/>
              <w:t>119</w:t>
            </w:r>
          </w:p>
        </w:tc>
        <w:tc>
          <w:tcPr>
            <w:tcW w:w="3166" w:type="dxa"/>
            <w:tcBorders>
              <w:top w:val="nil"/>
              <w:left w:val="nil"/>
              <w:bottom w:val="single" w:sz="8" w:space="0" w:color="auto"/>
              <w:right w:val="single" w:sz="8" w:space="0" w:color="auto"/>
            </w:tcBorders>
            <w:shd w:val="clear" w:color="auto" w:fill="auto"/>
            <w:vAlign w:val="center"/>
            <w:hideMark/>
          </w:tcPr>
          <w:p w14:paraId="1167EB5E" w14:textId="77777777" w:rsidR="00A17BC4" w:rsidRPr="00D06FF2" w:rsidRDefault="00A17BC4" w:rsidP="000C008A">
            <w:pPr>
              <w:spacing w:after="0" w:line="360" w:lineRule="auto"/>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Доставка и полагане на плътна асфалтобетонова смес с дебелина 4 см за направа кръпки на съществуваща асфалтова настилка.</w:t>
            </w:r>
          </w:p>
        </w:tc>
        <w:tc>
          <w:tcPr>
            <w:tcW w:w="1300" w:type="dxa"/>
            <w:tcBorders>
              <w:top w:val="nil"/>
              <w:left w:val="nil"/>
              <w:bottom w:val="single" w:sz="8" w:space="0" w:color="auto"/>
              <w:right w:val="single" w:sz="8" w:space="0" w:color="auto"/>
            </w:tcBorders>
            <w:shd w:val="clear" w:color="auto" w:fill="auto"/>
            <w:vAlign w:val="center"/>
            <w:hideMark/>
          </w:tcPr>
          <w:p w14:paraId="5ABD3DE7"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лв/м2</w:t>
            </w:r>
          </w:p>
        </w:tc>
        <w:tc>
          <w:tcPr>
            <w:tcW w:w="3945" w:type="dxa"/>
            <w:tcBorders>
              <w:top w:val="nil"/>
              <w:left w:val="nil"/>
              <w:bottom w:val="single" w:sz="8" w:space="0" w:color="auto"/>
              <w:right w:val="single" w:sz="8" w:space="0" w:color="auto"/>
            </w:tcBorders>
            <w:shd w:val="clear" w:color="auto" w:fill="auto"/>
            <w:vAlign w:val="center"/>
            <w:hideMark/>
          </w:tcPr>
          <w:p w14:paraId="28FCAF12"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Дейността включва необходимата механизация, инструменти и работен екип за  доставка и полагане на плътна асфалтова смес с дебелина 4 см от краищата към средата на кръпката и механично уплътняване с валяк или трамбовка</w:t>
            </w:r>
          </w:p>
        </w:tc>
      </w:tr>
      <w:tr w:rsidR="00A17BC4" w:rsidRPr="00D06FF2" w14:paraId="7F9A36F1" w14:textId="77777777" w:rsidTr="00306B9D">
        <w:trPr>
          <w:trHeight w:val="1275"/>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08250051"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120</w:t>
            </w:r>
          </w:p>
        </w:tc>
        <w:tc>
          <w:tcPr>
            <w:tcW w:w="3166" w:type="dxa"/>
            <w:tcBorders>
              <w:top w:val="nil"/>
              <w:left w:val="nil"/>
              <w:bottom w:val="single" w:sz="8" w:space="0" w:color="auto"/>
              <w:right w:val="single" w:sz="8" w:space="0" w:color="auto"/>
            </w:tcBorders>
            <w:shd w:val="clear" w:color="auto" w:fill="auto"/>
            <w:vAlign w:val="center"/>
            <w:hideMark/>
          </w:tcPr>
          <w:p w14:paraId="0E89C61F" w14:textId="77777777" w:rsidR="00A17BC4" w:rsidRPr="00D06FF2" w:rsidRDefault="00A17BC4" w:rsidP="000C008A">
            <w:pPr>
              <w:spacing w:after="0" w:line="360" w:lineRule="auto"/>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 xml:space="preserve">Доставка и полагане на плътна асфалтобетонова смес за профилиране при дебелина над 4 см. </w:t>
            </w:r>
            <w:proofErr w:type="gramStart"/>
            <w:r w:rsidRPr="00D06FF2">
              <w:rPr>
                <w:rFonts w:ascii="Times New Roman" w:eastAsia="Times New Roman" w:hAnsi="Times New Roman" w:cs="Times New Roman"/>
                <w:color w:val="000000"/>
                <w:sz w:val="24"/>
                <w:szCs w:val="24"/>
                <w:lang w:val="en-US"/>
              </w:rPr>
              <w:t>за</w:t>
            </w:r>
            <w:proofErr w:type="gramEnd"/>
            <w:r w:rsidRPr="00D06FF2">
              <w:rPr>
                <w:rFonts w:ascii="Times New Roman" w:eastAsia="Times New Roman" w:hAnsi="Times New Roman" w:cs="Times New Roman"/>
                <w:color w:val="000000"/>
                <w:sz w:val="24"/>
                <w:szCs w:val="24"/>
                <w:lang w:val="en-US"/>
              </w:rPr>
              <w:t xml:space="preserve"> направа кръпки на съществуваща асфалтова настилка.</w:t>
            </w:r>
          </w:p>
        </w:tc>
        <w:tc>
          <w:tcPr>
            <w:tcW w:w="1300" w:type="dxa"/>
            <w:tcBorders>
              <w:top w:val="nil"/>
              <w:left w:val="nil"/>
              <w:bottom w:val="single" w:sz="8" w:space="0" w:color="auto"/>
              <w:right w:val="single" w:sz="8" w:space="0" w:color="auto"/>
            </w:tcBorders>
            <w:shd w:val="clear" w:color="auto" w:fill="auto"/>
            <w:vAlign w:val="center"/>
            <w:hideMark/>
          </w:tcPr>
          <w:p w14:paraId="5682560F"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лв/тон</w:t>
            </w:r>
          </w:p>
        </w:tc>
        <w:tc>
          <w:tcPr>
            <w:tcW w:w="3945" w:type="dxa"/>
            <w:tcBorders>
              <w:top w:val="nil"/>
              <w:left w:val="nil"/>
              <w:bottom w:val="single" w:sz="8" w:space="0" w:color="auto"/>
              <w:right w:val="single" w:sz="8" w:space="0" w:color="auto"/>
            </w:tcBorders>
            <w:shd w:val="clear" w:color="auto" w:fill="auto"/>
            <w:vAlign w:val="center"/>
            <w:hideMark/>
          </w:tcPr>
          <w:p w14:paraId="612C67E2"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Дейността включва необходимата механизация, инструменти и работен екип за доставката  и полагане на плътна асфалтова смес с дебелина над 4 см от краищата към средата на кръпката и механично уплътняване с валяк или трамбовка</w:t>
            </w:r>
          </w:p>
        </w:tc>
      </w:tr>
      <w:tr w:rsidR="00A17BC4" w:rsidRPr="00D06FF2" w14:paraId="27796258" w14:textId="77777777" w:rsidTr="00306B9D">
        <w:trPr>
          <w:trHeight w:val="1590"/>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5A3AC6B1"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121</w:t>
            </w:r>
          </w:p>
        </w:tc>
        <w:tc>
          <w:tcPr>
            <w:tcW w:w="3166" w:type="dxa"/>
            <w:tcBorders>
              <w:top w:val="nil"/>
              <w:left w:val="nil"/>
              <w:bottom w:val="single" w:sz="8" w:space="0" w:color="auto"/>
              <w:right w:val="single" w:sz="8" w:space="0" w:color="auto"/>
            </w:tcBorders>
            <w:shd w:val="clear" w:color="auto" w:fill="auto"/>
            <w:vAlign w:val="center"/>
            <w:hideMark/>
          </w:tcPr>
          <w:p w14:paraId="1BE559FB" w14:textId="77777777" w:rsidR="00A17BC4" w:rsidRPr="00D06FF2" w:rsidRDefault="00A17BC4" w:rsidP="000C008A">
            <w:pPr>
              <w:spacing w:after="0" w:line="360" w:lineRule="auto"/>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Доставка и полагане на студена асфалтова, вкл. почистване, подсушаване и грундиране на основата и стените с битумна емулсия</w:t>
            </w:r>
          </w:p>
        </w:tc>
        <w:tc>
          <w:tcPr>
            <w:tcW w:w="1300" w:type="dxa"/>
            <w:tcBorders>
              <w:top w:val="nil"/>
              <w:left w:val="nil"/>
              <w:bottom w:val="single" w:sz="8" w:space="0" w:color="auto"/>
              <w:right w:val="single" w:sz="8" w:space="0" w:color="auto"/>
            </w:tcBorders>
            <w:shd w:val="clear" w:color="auto" w:fill="auto"/>
            <w:vAlign w:val="center"/>
            <w:hideMark/>
          </w:tcPr>
          <w:p w14:paraId="48B9B851"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лв/м3</w:t>
            </w:r>
          </w:p>
        </w:tc>
        <w:tc>
          <w:tcPr>
            <w:tcW w:w="3945" w:type="dxa"/>
            <w:tcBorders>
              <w:top w:val="nil"/>
              <w:left w:val="nil"/>
              <w:bottom w:val="single" w:sz="8" w:space="0" w:color="auto"/>
              <w:right w:val="single" w:sz="8" w:space="0" w:color="auto"/>
            </w:tcBorders>
            <w:shd w:val="clear" w:color="auto" w:fill="auto"/>
            <w:vAlign w:val="center"/>
            <w:hideMark/>
          </w:tcPr>
          <w:p w14:paraId="17E0D5DE"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 xml:space="preserve">Дейността включва необходимата механизация, инструменти и работен екип за почистване на основата със сгъстен въздух под налягане, грундиране с битумна емулсия на основата и стените за осигуряване на връзка, запълване на дупката със студена асфалтова смес от краищата към средата и механично уплътняване </w:t>
            </w:r>
            <w:proofErr w:type="gramStart"/>
            <w:r w:rsidRPr="00D06FF2">
              <w:rPr>
                <w:rFonts w:ascii="Times New Roman" w:eastAsia="Times New Roman" w:hAnsi="Times New Roman" w:cs="Times New Roman"/>
                <w:color w:val="000000"/>
                <w:sz w:val="24"/>
                <w:szCs w:val="24"/>
                <w:lang w:val="en-US"/>
              </w:rPr>
              <w:t>с  трамбовка</w:t>
            </w:r>
            <w:proofErr w:type="gramEnd"/>
            <w:r w:rsidRPr="00D06FF2">
              <w:rPr>
                <w:rFonts w:ascii="Times New Roman" w:eastAsia="Times New Roman" w:hAnsi="Times New Roman" w:cs="Times New Roman"/>
                <w:color w:val="000000"/>
                <w:sz w:val="24"/>
                <w:szCs w:val="24"/>
                <w:lang w:val="en-US"/>
              </w:rPr>
              <w:t>.</w:t>
            </w:r>
          </w:p>
        </w:tc>
      </w:tr>
      <w:tr w:rsidR="00A17BC4" w:rsidRPr="00D06FF2" w14:paraId="03091D47" w14:textId="77777777" w:rsidTr="00306B9D">
        <w:trPr>
          <w:trHeight w:val="960"/>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76BE8263"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122</w:t>
            </w:r>
          </w:p>
        </w:tc>
        <w:tc>
          <w:tcPr>
            <w:tcW w:w="3166" w:type="dxa"/>
            <w:tcBorders>
              <w:top w:val="nil"/>
              <w:left w:val="nil"/>
              <w:bottom w:val="single" w:sz="8" w:space="0" w:color="auto"/>
              <w:right w:val="single" w:sz="8" w:space="0" w:color="auto"/>
            </w:tcBorders>
            <w:shd w:val="clear" w:color="auto" w:fill="auto"/>
            <w:vAlign w:val="center"/>
            <w:hideMark/>
          </w:tcPr>
          <w:p w14:paraId="059D078E" w14:textId="77777777" w:rsidR="00A17BC4" w:rsidRPr="00D06FF2" w:rsidRDefault="00A17BC4" w:rsidP="000C008A">
            <w:pPr>
              <w:spacing w:after="0" w:line="360" w:lineRule="auto"/>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 xml:space="preserve">Доставка и полагане на плътен асфалтобетон, за </w:t>
            </w:r>
            <w:r w:rsidRPr="00D06FF2">
              <w:rPr>
                <w:rFonts w:ascii="Times New Roman" w:eastAsia="Times New Roman" w:hAnsi="Times New Roman" w:cs="Times New Roman"/>
                <w:color w:val="000000"/>
                <w:sz w:val="24"/>
                <w:szCs w:val="24"/>
                <w:lang w:val="en-US"/>
              </w:rPr>
              <w:lastRenderedPageBreak/>
              <w:t xml:space="preserve">износващ пласт с дебелина след уплътняването 4 см. </w:t>
            </w:r>
          </w:p>
        </w:tc>
        <w:tc>
          <w:tcPr>
            <w:tcW w:w="1300" w:type="dxa"/>
            <w:tcBorders>
              <w:top w:val="nil"/>
              <w:left w:val="nil"/>
              <w:bottom w:val="single" w:sz="8" w:space="0" w:color="auto"/>
              <w:right w:val="single" w:sz="8" w:space="0" w:color="auto"/>
            </w:tcBorders>
            <w:shd w:val="clear" w:color="auto" w:fill="auto"/>
            <w:vAlign w:val="center"/>
            <w:hideMark/>
          </w:tcPr>
          <w:p w14:paraId="7437822A"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lastRenderedPageBreak/>
              <w:t>лв/м2</w:t>
            </w:r>
          </w:p>
        </w:tc>
        <w:tc>
          <w:tcPr>
            <w:tcW w:w="3945" w:type="dxa"/>
            <w:tcBorders>
              <w:top w:val="nil"/>
              <w:left w:val="nil"/>
              <w:bottom w:val="single" w:sz="8" w:space="0" w:color="auto"/>
              <w:right w:val="single" w:sz="8" w:space="0" w:color="auto"/>
            </w:tcBorders>
            <w:shd w:val="clear" w:color="auto" w:fill="auto"/>
            <w:vAlign w:val="center"/>
            <w:hideMark/>
          </w:tcPr>
          <w:p w14:paraId="10896C36"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 xml:space="preserve">Дейността включва необходимата механизация, инструменти и </w:t>
            </w:r>
            <w:r w:rsidRPr="00D06FF2">
              <w:rPr>
                <w:rFonts w:ascii="Times New Roman" w:eastAsia="Times New Roman" w:hAnsi="Times New Roman" w:cs="Times New Roman"/>
                <w:color w:val="000000"/>
                <w:sz w:val="24"/>
                <w:szCs w:val="24"/>
                <w:lang w:val="en-US"/>
              </w:rPr>
              <w:lastRenderedPageBreak/>
              <w:t xml:space="preserve">работен екип за доставка, машинно полагане и уплътняване на плътен асфалтобетон, за износващ пласт с дебелина след уплътняването 4 см. </w:t>
            </w:r>
          </w:p>
        </w:tc>
      </w:tr>
      <w:tr w:rsidR="00A17BC4" w:rsidRPr="00D06FF2" w14:paraId="2CEB7EF7" w14:textId="77777777" w:rsidTr="00306B9D">
        <w:trPr>
          <w:trHeight w:val="960"/>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0FB4CF1D"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lastRenderedPageBreak/>
              <w:t>123</w:t>
            </w:r>
          </w:p>
        </w:tc>
        <w:tc>
          <w:tcPr>
            <w:tcW w:w="3166" w:type="dxa"/>
            <w:tcBorders>
              <w:top w:val="nil"/>
              <w:left w:val="nil"/>
              <w:bottom w:val="single" w:sz="8" w:space="0" w:color="auto"/>
              <w:right w:val="single" w:sz="8" w:space="0" w:color="auto"/>
            </w:tcBorders>
            <w:shd w:val="clear" w:color="auto" w:fill="auto"/>
            <w:vAlign w:val="center"/>
            <w:hideMark/>
          </w:tcPr>
          <w:p w14:paraId="267A465C" w14:textId="77777777" w:rsidR="00A17BC4" w:rsidRPr="00D06FF2" w:rsidRDefault="00A17BC4" w:rsidP="000C008A">
            <w:pPr>
              <w:spacing w:after="0" w:line="360" w:lineRule="auto"/>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 xml:space="preserve">Доставка и полагане на плътен асфалтобетон, за износващ пласт с дебелина след уплътняването &gt;4 см. </w:t>
            </w:r>
          </w:p>
        </w:tc>
        <w:tc>
          <w:tcPr>
            <w:tcW w:w="1300" w:type="dxa"/>
            <w:tcBorders>
              <w:top w:val="nil"/>
              <w:left w:val="nil"/>
              <w:bottom w:val="single" w:sz="8" w:space="0" w:color="auto"/>
              <w:right w:val="single" w:sz="8" w:space="0" w:color="auto"/>
            </w:tcBorders>
            <w:shd w:val="clear" w:color="auto" w:fill="auto"/>
            <w:vAlign w:val="center"/>
            <w:hideMark/>
          </w:tcPr>
          <w:p w14:paraId="3BE9F217"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лв/тон</w:t>
            </w:r>
          </w:p>
        </w:tc>
        <w:tc>
          <w:tcPr>
            <w:tcW w:w="3945" w:type="dxa"/>
            <w:tcBorders>
              <w:top w:val="nil"/>
              <w:left w:val="nil"/>
              <w:bottom w:val="single" w:sz="8" w:space="0" w:color="auto"/>
              <w:right w:val="single" w:sz="8" w:space="0" w:color="auto"/>
            </w:tcBorders>
            <w:shd w:val="clear" w:color="auto" w:fill="auto"/>
            <w:vAlign w:val="center"/>
            <w:hideMark/>
          </w:tcPr>
          <w:p w14:paraId="18F93ED0"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 xml:space="preserve">Дейността включва необходимата механизация, инструменти и работен екип за доставка, машинно полагане и уплътняване на плътен асфалтобетон, за износващ пласт с дебелина след уплътняването &gt;4 см. </w:t>
            </w:r>
          </w:p>
        </w:tc>
      </w:tr>
      <w:tr w:rsidR="00A17BC4" w:rsidRPr="00D06FF2" w14:paraId="627E44E4" w14:textId="77777777" w:rsidTr="00306B9D">
        <w:trPr>
          <w:trHeight w:val="960"/>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6172958E"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124</w:t>
            </w:r>
          </w:p>
        </w:tc>
        <w:tc>
          <w:tcPr>
            <w:tcW w:w="3166" w:type="dxa"/>
            <w:tcBorders>
              <w:top w:val="nil"/>
              <w:left w:val="nil"/>
              <w:bottom w:val="single" w:sz="8" w:space="0" w:color="auto"/>
              <w:right w:val="single" w:sz="8" w:space="0" w:color="auto"/>
            </w:tcBorders>
            <w:shd w:val="clear" w:color="auto" w:fill="auto"/>
            <w:vAlign w:val="center"/>
            <w:hideMark/>
          </w:tcPr>
          <w:p w14:paraId="03E061E6" w14:textId="77777777" w:rsidR="00A17BC4" w:rsidRPr="00D06FF2" w:rsidRDefault="00A17BC4" w:rsidP="000C008A">
            <w:pPr>
              <w:spacing w:after="0" w:line="360" w:lineRule="auto"/>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Доставка и полагане на неплътен  асфалтобетон за усилване и профилиране с променлива дебелина</w:t>
            </w:r>
          </w:p>
        </w:tc>
        <w:tc>
          <w:tcPr>
            <w:tcW w:w="1300" w:type="dxa"/>
            <w:tcBorders>
              <w:top w:val="nil"/>
              <w:left w:val="nil"/>
              <w:bottom w:val="single" w:sz="8" w:space="0" w:color="auto"/>
              <w:right w:val="single" w:sz="8" w:space="0" w:color="auto"/>
            </w:tcBorders>
            <w:shd w:val="clear" w:color="auto" w:fill="auto"/>
            <w:vAlign w:val="center"/>
            <w:hideMark/>
          </w:tcPr>
          <w:p w14:paraId="52186AF4"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лв/тон</w:t>
            </w:r>
          </w:p>
        </w:tc>
        <w:tc>
          <w:tcPr>
            <w:tcW w:w="3945" w:type="dxa"/>
            <w:tcBorders>
              <w:top w:val="nil"/>
              <w:left w:val="nil"/>
              <w:bottom w:val="single" w:sz="8" w:space="0" w:color="auto"/>
              <w:right w:val="single" w:sz="8" w:space="0" w:color="auto"/>
            </w:tcBorders>
            <w:shd w:val="clear" w:color="auto" w:fill="auto"/>
            <w:vAlign w:val="center"/>
            <w:hideMark/>
          </w:tcPr>
          <w:p w14:paraId="0DCBE78A"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Дейността включва необходимата механизация, инструменти и работен екип за   доставка и машинно полагане на неплътен асфалтобетон за усилване и профилиране с променлива дебелина</w:t>
            </w:r>
          </w:p>
        </w:tc>
      </w:tr>
      <w:tr w:rsidR="00A17BC4" w:rsidRPr="00D06FF2" w14:paraId="596E8610" w14:textId="77777777" w:rsidTr="00306B9D">
        <w:trPr>
          <w:trHeight w:val="930"/>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2125BBAB"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125</w:t>
            </w:r>
          </w:p>
        </w:tc>
        <w:tc>
          <w:tcPr>
            <w:tcW w:w="3166" w:type="dxa"/>
            <w:tcBorders>
              <w:top w:val="nil"/>
              <w:left w:val="nil"/>
              <w:bottom w:val="single" w:sz="8" w:space="0" w:color="auto"/>
              <w:right w:val="single" w:sz="8" w:space="0" w:color="auto"/>
            </w:tcBorders>
            <w:shd w:val="clear" w:color="auto" w:fill="auto"/>
            <w:vAlign w:val="center"/>
            <w:hideMark/>
          </w:tcPr>
          <w:p w14:paraId="3F9D449F" w14:textId="77777777" w:rsidR="00A17BC4" w:rsidRPr="00D06FF2" w:rsidRDefault="00A17BC4" w:rsidP="000C008A">
            <w:pPr>
              <w:spacing w:after="0" w:line="360" w:lineRule="auto"/>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Доставка и полагане на плътна асфалтобетонова смес на пластове    с променлива дебелина</w:t>
            </w:r>
          </w:p>
        </w:tc>
        <w:tc>
          <w:tcPr>
            <w:tcW w:w="1300" w:type="dxa"/>
            <w:tcBorders>
              <w:top w:val="nil"/>
              <w:left w:val="nil"/>
              <w:bottom w:val="single" w:sz="8" w:space="0" w:color="auto"/>
              <w:right w:val="single" w:sz="8" w:space="0" w:color="auto"/>
            </w:tcBorders>
            <w:shd w:val="clear" w:color="auto" w:fill="auto"/>
            <w:vAlign w:val="center"/>
            <w:hideMark/>
          </w:tcPr>
          <w:p w14:paraId="0F5E55C4"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лв/тон</w:t>
            </w:r>
          </w:p>
        </w:tc>
        <w:tc>
          <w:tcPr>
            <w:tcW w:w="3945" w:type="dxa"/>
            <w:tcBorders>
              <w:top w:val="nil"/>
              <w:left w:val="nil"/>
              <w:bottom w:val="single" w:sz="8" w:space="0" w:color="auto"/>
              <w:right w:val="single" w:sz="8" w:space="0" w:color="auto"/>
            </w:tcBorders>
            <w:shd w:val="clear" w:color="auto" w:fill="auto"/>
            <w:vAlign w:val="center"/>
            <w:hideMark/>
          </w:tcPr>
          <w:p w14:paraId="310CF70D"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Дейността включва необходимата механизация, инструменти и работен екип за доставка, машинно полагане и уплътняване на плътна асфалтобетонова смес на пластове с променлива дебелина</w:t>
            </w:r>
          </w:p>
        </w:tc>
      </w:tr>
      <w:tr w:rsidR="00A17BC4" w:rsidRPr="00D06FF2" w14:paraId="6230E364" w14:textId="77777777" w:rsidTr="00306B9D">
        <w:trPr>
          <w:trHeight w:val="1275"/>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0019F393"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126</w:t>
            </w:r>
          </w:p>
        </w:tc>
        <w:tc>
          <w:tcPr>
            <w:tcW w:w="3166" w:type="dxa"/>
            <w:tcBorders>
              <w:top w:val="nil"/>
              <w:left w:val="nil"/>
              <w:bottom w:val="single" w:sz="8" w:space="0" w:color="auto"/>
              <w:right w:val="single" w:sz="8" w:space="0" w:color="auto"/>
            </w:tcBorders>
            <w:shd w:val="clear" w:color="auto" w:fill="auto"/>
            <w:vAlign w:val="center"/>
            <w:hideMark/>
          </w:tcPr>
          <w:p w14:paraId="7EA2071F" w14:textId="77777777" w:rsidR="00A17BC4" w:rsidRPr="00D06FF2" w:rsidRDefault="00A17BC4" w:rsidP="000C008A">
            <w:pPr>
              <w:spacing w:after="0" w:line="360" w:lineRule="auto"/>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 xml:space="preserve">Доставка и полагане на плътен асфалтобетон с полимермодифициран битум /БДС EN 14023/ за износващ пласт с дебелина след </w:t>
            </w:r>
            <w:proofErr w:type="gramStart"/>
            <w:r w:rsidRPr="00D06FF2">
              <w:rPr>
                <w:rFonts w:ascii="Times New Roman" w:eastAsia="Times New Roman" w:hAnsi="Times New Roman" w:cs="Times New Roman"/>
                <w:color w:val="000000"/>
                <w:sz w:val="24"/>
                <w:szCs w:val="24"/>
                <w:lang w:val="en-US"/>
              </w:rPr>
              <w:t>уплътняване  4см</w:t>
            </w:r>
            <w:proofErr w:type="gramEnd"/>
            <w:r w:rsidRPr="00D06FF2">
              <w:rPr>
                <w:rFonts w:ascii="Times New Roman" w:eastAsia="Times New Roman" w:hAnsi="Times New Roman" w:cs="Times New Roman"/>
                <w:color w:val="000000"/>
                <w:sz w:val="24"/>
                <w:szCs w:val="24"/>
                <w:lang w:val="en-US"/>
              </w:rPr>
              <w:t xml:space="preserve">. </w:t>
            </w:r>
          </w:p>
        </w:tc>
        <w:tc>
          <w:tcPr>
            <w:tcW w:w="1300" w:type="dxa"/>
            <w:tcBorders>
              <w:top w:val="nil"/>
              <w:left w:val="nil"/>
              <w:bottom w:val="single" w:sz="8" w:space="0" w:color="auto"/>
              <w:right w:val="single" w:sz="8" w:space="0" w:color="auto"/>
            </w:tcBorders>
            <w:shd w:val="clear" w:color="auto" w:fill="auto"/>
            <w:vAlign w:val="center"/>
            <w:hideMark/>
          </w:tcPr>
          <w:p w14:paraId="28F81D5C"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лв/м2</w:t>
            </w:r>
          </w:p>
        </w:tc>
        <w:tc>
          <w:tcPr>
            <w:tcW w:w="3945" w:type="dxa"/>
            <w:tcBorders>
              <w:top w:val="nil"/>
              <w:left w:val="nil"/>
              <w:bottom w:val="single" w:sz="8" w:space="0" w:color="auto"/>
              <w:right w:val="single" w:sz="8" w:space="0" w:color="auto"/>
            </w:tcBorders>
            <w:shd w:val="clear" w:color="auto" w:fill="auto"/>
            <w:vAlign w:val="center"/>
            <w:hideMark/>
          </w:tcPr>
          <w:p w14:paraId="518B25AB"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Дейността включва необходимата механизация, инструменти и работен екип за доставка, машинно полагане и уплътняване на плътен асфалтобетон с полимермодифициран битум /БДС EN 14023/ за износващ пласт, спрямо указаната дебелина.</w:t>
            </w:r>
          </w:p>
        </w:tc>
      </w:tr>
      <w:tr w:rsidR="00A17BC4" w:rsidRPr="00D06FF2" w14:paraId="4A0DBD32" w14:textId="77777777" w:rsidTr="00306B9D">
        <w:trPr>
          <w:trHeight w:val="1275"/>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08905E1B"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lastRenderedPageBreak/>
              <w:t>127</w:t>
            </w:r>
          </w:p>
        </w:tc>
        <w:tc>
          <w:tcPr>
            <w:tcW w:w="3166" w:type="dxa"/>
            <w:tcBorders>
              <w:top w:val="nil"/>
              <w:left w:val="nil"/>
              <w:bottom w:val="single" w:sz="8" w:space="0" w:color="auto"/>
              <w:right w:val="single" w:sz="8" w:space="0" w:color="auto"/>
            </w:tcBorders>
            <w:shd w:val="clear" w:color="auto" w:fill="auto"/>
            <w:vAlign w:val="center"/>
            <w:hideMark/>
          </w:tcPr>
          <w:p w14:paraId="2576DF11" w14:textId="77777777" w:rsidR="00A17BC4" w:rsidRPr="00D06FF2" w:rsidRDefault="00A17BC4" w:rsidP="000C008A">
            <w:pPr>
              <w:spacing w:after="0" w:line="360" w:lineRule="auto"/>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 xml:space="preserve">Доставка и полагане на асфалтова смес за свързващ пласт /биндер/, за профилиране и изравняване на пластове с различна дебелина </w:t>
            </w:r>
          </w:p>
        </w:tc>
        <w:tc>
          <w:tcPr>
            <w:tcW w:w="1300" w:type="dxa"/>
            <w:tcBorders>
              <w:top w:val="nil"/>
              <w:left w:val="nil"/>
              <w:bottom w:val="single" w:sz="8" w:space="0" w:color="auto"/>
              <w:right w:val="single" w:sz="8" w:space="0" w:color="auto"/>
            </w:tcBorders>
            <w:shd w:val="clear" w:color="auto" w:fill="auto"/>
            <w:vAlign w:val="center"/>
            <w:hideMark/>
          </w:tcPr>
          <w:p w14:paraId="5C585DED"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лв/тон</w:t>
            </w:r>
          </w:p>
        </w:tc>
        <w:tc>
          <w:tcPr>
            <w:tcW w:w="3945" w:type="dxa"/>
            <w:tcBorders>
              <w:top w:val="nil"/>
              <w:left w:val="nil"/>
              <w:bottom w:val="single" w:sz="8" w:space="0" w:color="auto"/>
              <w:right w:val="single" w:sz="8" w:space="0" w:color="auto"/>
            </w:tcBorders>
            <w:shd w:val="clear" w:color="auto" w:fill="auto"/>
            <w:vAlign w:val="center"/>
            <w:hideMark/>
          </w:tcPr>
          <w:p w14:paraId="45182344"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Дейността включва необходимата механизация, инструменти и работен екип за  доставка, машинно полагане и уплътняване на асфалтова смес за свързващ пласт /биндер/ за профилиране и изравняване на пластове с различна дебелина</w:t>
            </w:r>
          </w:p>
        </w:tc>
      </w:tr>
      <w:tr w:rsidR="00A17BC4" w:rsidRPr="00D06FF2" w14:paraId="76890E1D" w14:textId="77777777" w:rsidTr="00306B9D">
        <w:trPr>
          <w:trHeight w:val="1275"/>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0C200AAC"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128</w:t>
            </w:r>
          </w:p>
        </w:tc>
        <w:tc>
          <w:tcPr>
            <w:tcW w:w="3166" w:type="dxa"/>
            <w:tcBorders>
              <w:top w:val="nil"/>
              <w:left w:val="nil"/>
              <w:bottom w:val="single" w:sz="8" w:space="0" w:color="auto"/>
              <w:right w:val="single" w:sz="8" w:space="0" w:color="auto"/>
            </w:tcBorders>
            <w:shd w:val="clear" w:color="auto" w:fill="auto"/>
            <w:vAlign w:val="center"/>
            <w:hideMark/>
          </w:tcPr>
          <w:p w14:paraId="4446245A" w14:textId="77777777" w:rsidR="00A17BC4" w:rsidRPr="00D06FF2" w:rsidRDefault="00A17BC4" w:rsidP="000C008A">
            <w:pPr>
              <w:spacing w:after="0" w:line="360" w:lineRule="auto"/>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Доставка и полагане на асфалтова смес за свързващ пласт /биндер/ , за кръпки с различна дебелина и ширина</w:t>
            </w:r>
          </w:p>
        </w:tc>
        <w:tc>
          <w:tcPr>
            <w:tcW w:w="1300" w:type="dxa"/>
            <w:tcBorders>
              <w:top w:val="nil"/>
              <w:left w:val="nil"/>
              <w:bottom w:val="single" w:sz="8" w:space="0" w:color="auto"/>
              <w:right w:val="single" w:sz="8" w:space="0" w:color="auto"/>
            </w:tcBorders>
            <w:shd w:val="clear" w:color="auto" w:fill="auto"/>
            <w:vAlign w:val="center"/>
            <w:hideMark/>
          </w:tcPr>
          <w:p w14:paraId="51ED6F8E"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лв/тон</w:t>
            </w:r>
          </w:p>
        </w:tc>
        <w:tc>
          <w:tcPr>
            <w:tcW w:w="3945" w:type="dxa"/>
            <w:tcBorders>
              <w:top w:val="nil"/>
              <w:left w:val="nil"/>
              <w:bottom w:val="single" w:sz="8" w:space="0" w:color="auto"/>
              <w:right w:val="single" w:sz="8" w:space="0" w:color="auto"/>
            </w:tcBorders>
            <w:shd w:val="clear" w:color="auto" w:fill="auto"/>
            <w:vAlign w:val="center"/>
            <w:hideMark/>
          </w:tcPr>
          <w:p w14:paraId="1CDD72C7"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Дейността включва необходимата механизация, инструменти и работен екип за доставка и полагане на асфалтова смес за свързващ пласт /биндер/ , за кръпки с различна дебелина и ширина от краищата към средата на кръпката и механично уплътняване с валяк или трамбовка</w:t>
            </w:r>
          </w:p>
        </w:tc>
      </w:tr>
      <w:tr w:rsidR="00A17BC4" w:rsidRPr="00D06FF2" w14:paraId="37A33BFE" w14:textId="77777777" w:rsidTr="00306B9D">
        <w:trPr>
          <w:trHeight w:val="645"/>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02EF55DE"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129</w:t>
            </w:r>
          </w:p>
        </w:tc>
        <w:tc>
          <w:tcPr>
            <w:tcW w:w="3166" w:type="dxa"/>
            <w:tcBorders>
              <w:top w:val="nil"/>
              <w:left w:val="nil"/>
              <w:bottom w:val="single" w:sz="8" w:space="0" w:color="auto"/>
              <w:right w:val="single" w:sz="8" w:space="0" w:color="auto"/>
            </w:tcBorders>
            <w:shd w:val="clear" w:color="auto" w:fill="auto"/>
            <w:vAlign w:val="center"/>
            <w:hideMark/>
          </w:tcPr>
          <w:p w14:paraId="32BDC558" w14:textId="77777777" w:rsidR="00A17BC4" w:rsidRPr="00D06FF2" w:rsidRDefault="00A17BC4" w:rsidP="000C008A">
            <w:pPr>
              <w:spacing w:after="0" w:line="360" w:lineRule="auto"/>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Доставка и направа на първи (свързващ) битумен разлив за връзка с различна ширина.</w:t>
            </w:r>
          </w:p>
        </w:tc>
        <w:tc>
          <w:tcPr>
            <w:tcW w:w="1300" w:type="dxa"/>
            <w:tcBorders>
              <w:top w:val="nil"/>
              <w:left w:val="nil"/>
              <w:bottom w:val="single" w:sz="8" w:space="0" w:color="auto"/>
              <w:right w:val="single" w:sz="8" w:space="0" w:color="auto"/>
            </w:tcBorders>
            <w:shd w:val="clear" w:color="auto" w:fill="auto"/>
            <w:vAlign w:val="center"/>
            <w:hideMark/>
          </w:tcPr>
          <w:p w14:paraId="35489471"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лв/м2</w:t>
            </w:r>
          </w:p>
        </w:tc>
        <w:tc>
          <w:tcPr>
            <w:tcW w:w="3945" w:type="dxa"/>
            <w:tcBorders>
              <w:top w:val="nil"/>
              <w:left w:val="nil"/>
              <w:bottom w:val="single" w:sz="8" w:space="0" w:color="auto"/>
              <w:right w:val="single" w:sz="8" w:space="0" w:color="auto"/>
            </w:tcBorders>
            <w:shd w:val="clear" w:color="auto" w:fill="auto"/>
            <w:vAlign w:val="center"/>
            <w:hideMark/>
          </w:tcPr>
          <w:p w14:paraId="3C738ADE"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 xml:space="preserve">Дейността включва необходимата механизация, инструменти и работен екип за доставка и направа на битумен разлив чрез гудронатор </w:t>
            </w:r>
          </w:p>
        </w:tc>
      </w:tr>
      <w:tr w:rsidR="00A17BC4" w:rsidRPr="00D06FF2" w14:paraId="5CD8C657" w14:textId="77777777" w:rsidTr="00306B9D">
        <w:trPr>
          <w:trHeight w:val="645"/>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0C4154D8"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130</w:t>
            </w:r>
          </w:p>
        </w:tc>
        <w:tc>
          <w:tcPr>
            <w:tcW w:w="3166" w:type="dxa"/>
            <w:tcBorders>
              <w:top w:val="nil"/>
              <w:left w:val="nil"/>
              <w:bottom w:val="single" w:sz="8" w:space="0" w:color="auto"/>
              <w:right w:val="single" w:sz="8" w:space="0" w:color="auto"/>
            </w:tcBorders>
            <w:shd w:val="clear" w:color="auto" w:fill="auto"/>
            <w:vAlign w:val="center"/>
            <w:hideMark/>
          </w:tcPr>
          <w:p w14:paraId="4160A694" w14:textId="77777777" w:rsidR="00A17BC4" w:rsidRPr="00D06FF2" w:rsidRDefault="00A17BC4" w:rsidP="000C008A">
            <w:pPr>
              <w:spacing w:after="0" w:line="360" w:lineRule="auto"/>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Доставка и направа на втори (свързващ) битумен разлив за връзка с различна ширина.</w:t>
            </w:r>
          </w:p>
        </w:tc>
        <w:tc>
          <w:tcPr>
            <w:tcW w:w="1300" w:type="dxa"/>
            <w:tcBorders>
              <w:top w:val="nil"/>
              <w:left w:val="nil"/>
              <w:bottom w:val="single" w:sz="8" w:space="0" w:color="auto"/>
              <w:right w:val="single" w:sz="8" w:space="0" w:color="auto"/>
            </w:tcBorders>
            <w:shd w:val="clear" w:color="auto" w:fill="auto"/>
            <w:vAlign w:val="center"/>
            <w:hideMark/>
          </w:tcPr>
          <w:p w14:paraId="33E359E0"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лв/м2</w:t>
            </w:r>
          </w:p>
        </w:tc>
        <w:tc>
          <w:tcPr>
            <w:tcW w:w="3945" w:type="dxa"/>
            <w:tcBorders>
              <w:top w:val="nil"/>
              <w:left w:val="nil"/>
              <w:bottom w:val="single" w:sz="8" w:space="0" w:color="auto"/>
              <w:right w:val="single" w:sz="8" w:space="0" w:color="auto"/>
            </w:tcBorders>
            <w:shd w:val="clear" w:color="auto" w:fill="auto"/>
            <w:vAlign w:val="center"/>
            <w:hideMark/>
          </w:tcPr>
          <w:p w14:paraId="33FBC59C"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 xml:space="preserve">Дейността включва необходимата механизация, инструменти и работен екип за доставка и направа на битумен разлив чрез гудронатор </w:t>
            </w:r>
          </w:p>
        </w:tc>
      </w:tr>
      <w:tr w:rsidR="00A17BC4" w:rsidRPr="00D06FF2" w14:paraId="1D71010A" w14:textId="77777777" w:rsidTr="00306B9D">
        <w:trPr>
          <w:trHeight w:val="960"/>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033DDB30"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131</w:t>
            </w:r>
          </w:p>
        </w:tc>
        <w:tc>
          <w:tcPr>
            <w:tcW w:w="3166" w:type="dxa"/>
            <w:tcBorders>
              <w:top w:val="nil"/>
              <w:left w:val="nil"/>
              <w:bottom w:val="single" w:sz="8" w:space="0" w:color="auto"/>
              <w:right w:val="single" w:sz="8" w:space="0" w:color="auto"/>
            </w:tcBorders>
            <w:shd w:val="clear" w:color="auto" w:fill="auto"/>
            <w:vAlign w:val="center"/>
            <w:hideMark/>
          </w:tcPr>
          <w:p w14:paraId="770E8345" w14:textId="77777777" w:rsidR="00A17BC4" w:rsidRPr="00D06FF2" w:rsidRDefault="00A17BC4" w:rsidP="000C008A">
            <w:pPr>
              <w:spacing w:after="0" w:line="360" w:lineRule="auto"/>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 xml:space="preserve">Доставка и полагане на битумизирана основа, с различна дебелина и ширина, с минимална степен на уплатняване 97 %. </w:t>
            </w:r>
          </w:p>
        </w:tc>
        <w:tc>
          <w:tcPr>
            <w:tcW w:w="1300" w:type="dxa"/>
            <w:tcBorders>
              <w:top w:val="nil"/>
              <w:left w:val="nil"/>
              <w:bottom w:val="single" w:sz="8" w:space="0" w:color="auto"/>
              <w:right w:val="single" w:sz="8" w:space="0" w:color="auto"/>
            </w:tcBorders>
            <w:shd w:val="clear" w:color="auto" w:fill="auto"/>
            <w:vAlign w:val="center"/>
            <w:hideMark/>
          </w:tcPr>
          <w:p w14:paraId="02CEEF2D"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лв/тон</w:t>
            </w:r>
          </w:p>
        </w:tc>
        <w:tc>
          <w:tcPr>
            <w:tcW w:w="3945" w:type="dxa"/>
            <w:tcBorders>
              <w:top w:val="nil"/>
              <w:left w:val="nil"/>
              <w:bottom w:val="single" w:sz="8" w:space="0" w:color="auto"/>
              <w:right w:val="single" w:sz="8" w:space="0" w:color="auto"/>
            </w:tcBorders>
            <w:shd w:val="clear" w:color="auto" w:fill="auto"/>
            <w:vAlign w:val="center"/>
            <w:hideMark/>
          </w:tcPr>
          <w:p w14:paraId="57BA3430"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Дейността включва доставка и машинно полагане и уплътняване на битумизирана основа, спрямо указаната дебелина.</w:t>
            </w:r>
          </w:p>
        </w:tc>
      </w:tr>
      <w:tr w:rsidR="00A17BC4" w:rsidRPr="00D06FF2" w14:paraId="3171D4EB" w14:textId="77777777" w:rsidTr="00306B9D">
        <w:trPr>
          <w:trHeight w:val="1275"/>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1341A0D2"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lastRenderedPageBreak/>
              <w:t>132</w:t>
            </w:r>
          </w:p>
        </w:tc>
        <w:tc>
          <w:tcPr>
            <w:tcW w:w="3166" w:type="dxa"/>
            <w:tcBorders>
              <w:top w:val="nil"/>
              <w:left w:val="nil"/>
              <w:bottom w:val="single" w:sz="8" w:space="0" w:color="auto"/>
              <w:right w:val="single" w:sz="8" w:space="0" w:color="auto"/>
            </w:tcBorders>
            <w:shd w:val="clear" w:color="auto" w:fill="auto"/>
            <w:vAlign w:val="center"/>
            <w:hideMark/>
          </w:tcPr>
          <w:p w14:paraId="57C35701" w14:textId="77777777" w:rsidR="00A17BC4" w:rsidRPr="00D06FF2" w:rsidRDefault="00A17BC4" w:rsidP="000C008A">
            <w:pPr>
              <w:spacing w:after="0" w:line="360" w:lineRule="auto"/>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Доставка материали и запълване на пукнатини по същ. настилка, с ширина до 5 мм, с горещ битум</w:t>
            </w:r>
          </w:p>
        </w:tc>
        <w:tc>
          <w:tcPr>
            <w:tcW w:w="1300" w:type="dxa"/>
            <w:tcBorders>
              <w:top w:val="nil"/>
              <w:left w:val="nil"/>
              <w:bottom w:val="single" w:sz="8" w:space="0" w:color="auto"/>
              <w:right w:val="single" w:sz="8" w:space="0" w:color="auto"/>
            </w:tcBorders>
            <w:shd w:val="clear" w:color="auto" w:fill="auto"/>
            <w:vAlign w:val="center"/>
            <w:hideMark/>
          </w:tcPr>
          <w:p w14:paraId="7BED9C79"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лв/м</w:t>
            </w:r>
          </w:p>
        </w:tc>
        <w:tc>
          <w:tcPr>
            <w:tcW w:w="3945" w:type="dxa"/>
            <w:tcBorders>
              <w:top w:val="nil"/>
              <w:left w:val="nil"/>
              <w:bottom w:val="single" w:sz="8" w:space="0" w:color="auto"/>
              <w:right w:val="single" w:sz="8" w:space="0" w:color="auto"/>
            </w:tcBorders>
            <w:shd w:val="clear" w:color="auto" w:fill="auto"/>
            <w:vAlign w:val="center"/>
            <w:hideMark/>
          </w:tcPr>
          <w:p w14:paraId="6598C95D"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Дейността включва необходимата механизация, инструменти и работен екип за почистване на пукнатината чрез сгъстен въздух, при необходимост механично чрез подходящ инстумент, впръскване под налягане на битумна емулсия на основата на полимермодифициран битум и запечатка.</w:t>
            </w:r>
          </w:p>
        </w:tc>
      </w:tr>
      <w:tr w:rsidR="00A17BC4" w:rsidRPr="00D06FF2" w14:paraId="780A1D29" w14:textId="77777777" w:rsidTr="00306B9D">
        <w:trPr>
          <w:trHeight w:val="960"/>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770216EE"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133</w:t>
            </w:r>
          </w:p>
        </w:tc>
        <w:tc>
          <w:tcPr>
            <w:tcW w:w="3166" w:type="dxa"/>
            <w:tcBorders>
              <w:top w:val="nil"/>
              <w:left w:val="nil"/>
              <w:bottom w:val="single" w:sz="8" w:space="0" w:color="auto"/>
              <w:right w:val="single" w:sz="8" w:space="0" w:color="auto"/>
            </w:tcBorders>
            <w:shd w:val="clear" w:color="auto" w:fill="auto"/>
            <w:vAlign w:val="center"/>
            <w:hideMark/>
          </w:tcPr>
          <w:p w14:paraId="2636A751" w14:textId="77777777" w:rsidR="00A17BC4" w:rsidRPr="00D06FF2" w:rsidRDefault="00A17BC4" w:rsidP="000C008A">
            <w:pPr>
              <w:spacing w:after="0" w:line="360" w:lineRule="auto"/>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Доставка материали и запълване на пукнатини по същ. настилка, с ширина над 5 мм, с гореща битумна паста</w:t>
            </w:r>
          </w:p>
        </w:tc>
        <w:tc>
          <w:tcPr>
            <w:tcW w:w="1300" w:type="dxa"/>
            <w:tcBorders>
              <w:top w:val="nil"/>
              <w:left w:val="nil"/>
              <w:bottom w:val="single" w:sz="8" w:space="0" w:color="auto"/>
              <w:right w:val="single" w:sz="8" w:space="0" w:color="auto"/>
            </w:tcBorders>
            <w:shd w:val="clear" w:color="auto" w:fill="auto"/>
            <w:vAlign w:val="center"/>
            <w:hideMark/>
          </w:tcPr>
          <w:p w14:paraId="19BD95D6"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лв/м</w:t>
            </w:r>
          </w:p>
        </w:tc>
        <w:tc>
          <w:tcPr>
            <w:tcW w:w="3945" w:type="dxa"/>
            <w:tcBorders>
              <w:top w:val="nil"/>
              <w:left w:val="nil"/>
              <w:bottom w:val="single" w:sz="8" w:space="0" w:color="auto"/>
              <w:right w:val="single" w:sz="8" w:space="0" w:color="auto"/>
            </w:tcBorders>
            <w:shd w:val="clear" w:color="auto" w:fill="auto"/>
            <w:vAlign w:val="center"/>
            <w:hideMark/>
          </w:tcPr>
          <w:p w14:paraId="1929EA31"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 xml:space="preserve">Дейността включва необходимата механизация, инструменти и работен екип за почистване на пукнатината чрез сгъстен въздух, при необходимост механично чрез подходящ инстумент, впръскване на гореща битумна паста </w:t>
            </w:r>
          </w:p>
        </w:tc>
      </w:tr>
      <w:tr w:rsidR="00A17BC4" w:rsidRPr="00D06FF2" w14:paraId="68F46C4E" w14:textId="77777777" w:rsidTr="00306B9D">
        <w:trPr>
          <w:trHeight w:val="645"/>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370D930C"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134</w:t>
            </w:r>
          </w:p>
        </w:tc>
        <w:tc>
          <w:tcPr>
            <w:tcW w:w="3166" w:type="dxa"/>
            <w:tcBorders>
              <w:top w:val="nil"/>
              <w:left w:val="nil"/>
              <w:bottom w:val="single" w:sz="8" w:space="0" w:color="auto"/>
              <w:right w:val="single" w:sz="8" w:space="0" w:color="auto"/>
            </w:tcBorders>
            <w:shd w:val="clear" w:color="auto" w:fill="auto"/>
            <w:vAlign w:val="center"/>
            <w:hideMark/>
          </w:tcPr>
          <w:p w14:paraId="1ECF1598" w14:textId="77777777" w:rsidR="00A17BC4" w:rsidRPr="00D06FF2" w:rsidRDefault="00A17BC4" w:rsidP="000C008A">
            <w:pPr>
              <w:spacing w:after="0" w:line="360" w:lineRule="auto"/>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Доставка материали и запълване на фуга с горещ битум</w:t>
            </w:r>
          </w:p>
        </w:tc>
        <w:tc>
          <w:tcPr>
            <w:tcW w:w="1300" w:type="dxa"/>
            <w:tcBorders>
              <w:top w:val="nil"/>
              <w:left w:val="nil"/>
              <w:bottom w:val="single" w:sz="8" w:space="0" w:color="auto"/>
              <w:right w:val="single" w:sz="8" w:space="0" w:color="auto"/>
            </w:tcBorders>
            <w:shd w:val="clear" w:color="auto" w:fill="auto"/>
            <w:vAlign w:val="center"/>
            <w:hideMark/>
          </w:tcPr>
          <w:p w14:paraId="097C20B8"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лв/м</w:t>
            </w:r>
          </w:p>
        </w:tc>
        <w:tc>
          <w:tcPr>
            <w:tcW w:w="3945" w:type="dxa"/>
            <w:tcBorders>
              <w:top w:val="nil"/>
              <w:left w:val="nil"/>
              <w:bottom w:val="single" w:sz="8" w:space="0" w:color="auto"/>
              <w:right w:val="single" w:sz="8" w:space="0" w:color="auto"/>
            </w:tcBorders>
            <w:shd w:val="clear" w:color="auto" w:fill="auto"/>
            <w:vAlign w:val="center"/>
            <w:hideMark/>
          </w:tcPr>
          <w:p w14:paraId="79FFE4AB"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 xml:space="preserve">Дейността включва необходимата механизация, инструменти и работен екип за заливане на фугите с горещ </w:t>
            </w:r>
            <w:proofErr w:type="gramStart"/>
            <w:r w:rsidRPr="00D06FF2">
              <w:rPr>
                <w:rFonts w:ascii="Times New Roman" w:eastAsia="Times New Roman" w:hAnsi="Times New Roman" w:cs="Times New Roman"/>
                <w:color w:val="000000"/>
                <w:sz w:val="24"/>
                <w:szCs w:val="24"/>
                <w:lang w:val="en-US"/>
              </w:rPr>
              <w:t>битум  и</w:t>
            </w:r>
            <w:proofErr w:type="gramEnd"/>
            <w:r w:rsidRPr="00D06FF2">
              <w:rPr>
                <w:rFonts w:ascii="Times New Roman" w:eastAsia="Times New Roman" w:hAnsi="Times New Roman" w:cs="Times New Roman"/>
                <w:color w:val="000000"/>
                <w:sz w:val="24"/>
                <w:szCs w:val="24"/>
                <w:lang w:val="en-US"/>
              </w:rPr>
              <w:t xml:space="preserve"> обработка на краищата.</w:t>
            </w:r>
          </w:p>
        </w:tc>
      </w:tr>
      <w:tr w:rsidR="00A17BC4" w:rsidRPr="00D06FF2" w14:paraId="6DC4A2DA" w14:textId="77777777" w:rsidTr="00306B9D">
        <w:trPr>
          <w:trHeight w:val="1905"/>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03EBD3AB"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135</w:t>
            </w:r>
          </w:p>
        </w:tc>
        <w:tc>
          <w:tcPr>
            <w:tcW w:w="3166" w:type="dxa"/>
            <w:tcBorders>
              <w:top w:val="nil"/>
              <w:left w:val="nil"/>
              <w:bottom w:val="single" w:sz="8" w:space="0" w:color="auto"/>
              <w:right w:val="single" w:sz="8" w:space="0" w:color="auto"/>
            </w:tcBorders>
            <w:shd w:val="clear" w:color="auto" w:fill="auto"/>
            <w:vAlign w:val="center"/>
            <w:hideMark/>
          </w:tcPr>
          <w:p w14:paraId="0923E6BF" w14:textId="77777777" w:rsidR="00A17BC4" w:rsidRPr="00D06FF2" w:rsidRDefault="00A17BC4" w:rsidP="000C008A">
            <w:pPr>
              <w:spacing w:after="0" w:line="360" w:lineRule="auto"/>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Направа на асфалтова кръпка и запълване на пукнатини без изрязване на нарушена пътна настилка с полагане на асфалтобетонова смес чрез инжекционен метод</w:t>
            </w:r>
          </w:p>
        </w:tc>
        <w:tc>
          <w:tcPr>
            <w:tcW w:w="1300" w:type="dxa"/>
            <w:tcBorders>
              <w:top w:val="nil"/>
              <w:left w:val="nil"/>
              <w:bottom w:val="single" w:sz="8" w:space="0" w:color="auto"/>
              <w:right w:val="single" w:sz="8" w:space="0" w:color="auto"/>
            </w:tcBorders>
            <w:shd w:val="clear" w:color="auto" w:fill="auto"/>
            <w:vAlign w:val="center"/>
            <w:hideMark/>
          </w:tcPr>
          <w:p w14:paraId="4157D387"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лв/м3</w:t>
            </w:r>
          </w:p>
        </w:tc>
        <w:tc>
          <w:tcPr>
            <w:tcW w:w="3945" w:type="dxa"/>
            <w:tcBorders>
              <w:top w:val="nil"/>
              <w:left w:val="nil"/>
              <w:bottom w:val="single" w:sz="8" w:space="0" w:color="auto"/>
              <w:right w:val="single" w:sz="8" w:space="0" w:color="auto"/>
            </w:tcBorders>
            <w:shd w:val="clear" w:color="auto" w:fill="auto"/>
            <w:vAlign w:val="center"/>
            <w:hideMark/>
          </w:tcPr>
          <w:p w14:paraId="615AA6FA"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 xml:space="preserve">Дейността включва механично почистване на основата, впръскване под налягане на битумна емулсия, едновременно впръскване на битумна емулсия и фракция до нивото на съществуващата настилка, насипване на предпазен слой от суха фракция - съгласно Инструкция за изпълнение и </w:t>
            </w:r>
            <w:r w:rsidRPr="00D06FF2">
              <w:rPr>
                <w:rFonts w:ascii="Times New Roman" w:eastAsia="Times New Roman" w:hAnsi="Times New Roman" w:cs="Times New Roman"/>
                <w:color w:val="000000"/>
                <w:sz w:val="24"/>
                <w:szCs w:val="24"/>
                <w:lang w:val="en-US"/>
              </w:rPr>
              <w:lastRenderedPageBreak/>
              <w:t xml:space="preserve">контрол на качеството на "Студено изкърпване на пътни настилки с битумна емулсия и фракция под налягане" </w:t>
            </w:r>
          </w:p>
        </w:tc>
      </w:tr>
      <w:tr w:rsidR="00A17BC4" w:rsidRPr="00D06FF2" w14:paraId="7DC1F65E" w14:textId="77777777" w:rsidTr="00306B9D">
        <w:trPr>
          <w:trHeight w:val="2220"/>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2BA883D3"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lastRenderedPageBreak/>
              <w:t>136</w:t>
            </w:r>
          </w:p>
        </w:tc>
        <w:tc>
          <w:tcPr>
            <w:tcW w:w="3166" w:type="dxa"/>
            <w:tcBorders>
              <w:top w:val="nil"/>
              <w:left w:val="nil"/>
              <w:bottom w:val="single" w:sz="8" w:space="0" w:color="auto"/>
              <w:right w:val="single" w:sz="8" w:space="0" w:color="auto"/>
            </w:tcBorders>
            <w:shd w:val="clear" w:color="auto" w:fill="auto"/>
            <w:vAlign w:val="center"/>
            <w:hideMark/>
          </w:tcPr>
          <w:p w14:paraId="7AD60E97" w14:textId="77777777" w:rsidR="00A17BC4" w:rsidRPr="00D06FF2" w:rsidRDefault="00A17BC4" w:rsidP="000C008A">
            <w:pPr>
              <w:spacing w:after="0" w:line="360" w:lineRule="auto"/>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Направа основа на пътна настилка по технология "Студено рециклиране" без стойността на добавъчните материали -битум, Пенобитум, Нанополимери, Хидраитна вар, Хидравлично свързващо вещество HRB 12.5, Цимент СЕМ II/В - М (S-P-L) 32.5R, Трошенокаменна фракция с различна зърнометрия и средна дебелина 20 см</w:t>
            </w:r>
          </w:p>
        </w:tc>
        <w:tc>
          <w:tcPr>
            <w:tcW w:w="1300" w:type="dxa"/>
            <w:tcBorders>
              <w:top w:val="nil"/>
              <w:left w:val="nil"/>
              <w:bottom w:val="single" w:sz="8" w:space="0" w:color="auto"/>
              <w:right w:val="single" w:sz="8" w:space="0" w:color="auto"/>
            </w:tcBorders>
            <w:shd w:val="clear" w:color="auto" w:fill="auto"/>
            <w:vAlign w:val="center"/>
            <w:hideMark/>
          </w:tcPr>
          <w:p w14:paraId="00FAA800"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лв/м2</w:t>
            </w:r>
          </w:p>
        </w:tc>
        <w:tc>
          <w:tcPr>
            <w:tcW w:w="3945" w:type="dxa"/>
            <w:tcBorders>
              <w:top w:val="nil"/>
              <w:left w:val="nil"/>
              <w:bottom w:val="single" w:sz="8" w:space="0" w:color="auto"/>
              <w:right w:val="single" w:sz="8" w:space="0" w:color="auto"/>
            </w:tcBorders>
            <w:shd w:val="clear" w:color="auto" w:fill="auto"/>
            <w:vAlign w:val="center"/>
            <w:hideMark/>
          </w:tcPr>
          <w:p w14:paraId="2B0BC644"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Предвидените дейности обхващат цялостния процес на рециклиране на трошенокаменната основа. За достигане на изискуемата дебелина на рециклирания пласт се позволява нивелетно фрезоване на настилката. Следва доставка, полагане и уплътняване на фракция от трошен камък, циментова стабилизация, хомогенизиране на сместа с машина за студено рециклиране, подравняване и вземане на проба за постигнати резултати след 24 часа.</w:t>
            </w:r>
          </w:p>
        </w:tc>
      </w:tr>
      <w:tr w:rsidR="00A17BC4" w:rsidRPr="00D06FF2" w14:paraId="00BD28ED" w14:textId="77777777" w:rsidTr="00306B9D">
        <w:trPr>
          <w:trHeight w:val="2220"/>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15156D6C"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137</w:t>
            </w:r>
          </w:p>
        </w:tc>
        <w:tc>
          <w:tcPr>
            <w:tcW w:w="3166" w:type="dxa"/>
            <w:tcBorders>
              <w:top w:val="nil"/>
              <w:left w:val="nil"/>
              <w:bottom w:val="single" w:sz="8" w:space="0" w:color="auto"/>
              <w:right w:val="single" w:sz="8" w:space="0" w:color="auto"/>
            </w:tcBorders>
            <w:shd w:val="clear" w:color="auto" w:fill="auto"/>
            <w:vAlign w:val="center"/>
            <w:hideMark/>
          </w:tcPr>
          <w:p w14:paraId="72138E71" w14:textId="77777777" w:rsidR="00A17BC4" w:rsidRPr="00D06FF2" w:rsidRDefault="00A17BC4" w:rsidP="000C008A">
            <w:pPr>
              <w:spacing w:after="0" w:line="360" w:lineRule="auto"/>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Направа основа на  пътна настилка по технология "Стабилизация почви" без стойността на добавъчните материали -битум, Пенобитум, Нанополимери, Хидраитна вар, Хидравлично свързващо вещество HRB 12.5, Цимент СЕМ II/В - М (S-P-L) 32.5R, Трошенокаменна фракция с различна зърнометрия</w:t>
            </w:r>
          </w:p>
        </w:tc>
        <w:tc>
          <w:tcPr>
            <w:tcW w:w="1300" w:type="dxa"/>
            <w:tcBorders>
              <w:top w:val="nil"/>
              <w:left w:val="nil"/>
              <w:bottom w:val="single" w:sz="8" w:space="0" w:color="auto"/>
              <w:right w:val="nil"/>
            </w:tcBorders>
            <w:shd w:val="clear" w:color="auto" w:fill="auto"/>
            <w:vAlign w:val="center"/>
            <w:hideMark/>
          </w:tcPr>
          <w:p w14:paraId="734C6674"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лв/м3</w:t>
            </w:r>
          </w:p>
        </w:tc>
        <w:tc>
          <w:tcPr>
            <w:tcW w:w="3945" w:type="dxa"/>
            <w:tcBorders>
              <w:top w:val="nil"/>
              <w:left w:val="single" w:sz="8" w:space="0" w:color="auto"/>
              <w:bottom w:val="single" w:sz="8" w:space="0" w:color="auto"/>
              <w:right w:val="single" w:sz="8" w:space="0" w:color="auto"/>
            </w:tcBorders>
            <w:shd w:val="clear" w:color="auto" w:fill="auto"/>
            <w:vAlign w:val="center"/>
            <w:hideMark/>
          </w:tcPr>
          <w:p w14:paraId="55037570"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 xml:space="preserve">Стабилизиране на земната основа на дълбочина до </w:t>
            </w:r>
            <w:proofErr w:type="gramStart"/>
            <w:r w:rsidRPr="00D06FF2">
              <w:rPr>
                <w:rFonts w:ascii="Times New Roman" w:eastAsia="Times New Roman" w:hAnsi="Times New Roman" w:cs="Times New Roman"/>
                <w:color w:val="000000"/>
                <w:sz w:val="24"/>
                <w:szCs w:val="24"/>
                <w:lang w:val="en-US"/>
              </w:rPr>
              <w:t>50см.,</w:t>
            </w:r>
            <w:proofErr w:type="gramEnd"/>
            <w:r w:rsidRPr="00D06FF2">
              <w:rPr>
                <w:rFonts w:ascii="Times New Roman" w:eastAsia="Times New Roman" w:hAnsi="Times New Roman" w:cs="Times New Roman"/>
                <w:color w:val="000000"/>
                <w:sz w:val="24"/>
                <w:szCs w:val="24"/>
                <w:lang w:val="en-US"/>
              </w:rPr>
              <w:t xml:space="preserve"> вкл. </w:t>
            </w:r>
            <w:proofErr w:type="gramStart"/>
            <w:r w:rsidRPr="00D06FF2">
              <w:rPr>
                <w:rFonts w:ascii="Times New Roman" w:eastAsia="Times New Roman" w:hAnsi="Times New Roman" w:cs="Times New Roman"/>
                <w:color w:val="000000"/>
                <w:sz w:val="24"/>
                <w:szCs w:val="24"/>
                <w:lang w:val="en-US"/>
              </w:rPr>
              <w:t>разрохкване</w:t>
            </w:r>
            <w:proofErr w:type="gramEnd"/>
            <w:r w:rsidRPr="00D06FF2">
              <w:rPr>
                <w:rFonts w:ascii="Times New Roman" w:eastAsia="Times New Roman" w:hAnsi="Times New Roman" w:cs="Times New Roman"/>
                <w:color w:val="000000"/>
                <w:sz w:val="24"/>
                <w:szCs w:val="24"/>
                <w:lang w:val="en-US"/>
              </w:rPr>
              <w:t xml:space="preserve">, добавяне на стабилизиращи вещества по изготвена рецепта, уплътняване и всички свързани с това присъщи разходи. </w:t>
            </w:r>
          </w:p>
        </w:tc>
      </w:tr>
      <w:tr w:rsidR="00A17BC4" w:rsidRPr="00D06FF2" w14:paraId="00B3EB4E" w14:textId="77777777" w:rsidTr="00306B9D">
        <w:trPr>
          <w:trHeight w:val="960"/>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73D7BA67"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lastRenderedPageBreak/>
              <w:t>138</w:t>
            </w:r>
          </w:p>
        </w:tc>
        <w:tc>
          <w:tcPr>
            <w:tcW w:w="3166" w:type="dxa"/>
            <w:tcBorders>
              <w:top w:val="nil"/>
              <w:left w:val="nil"/>
              <w:bottom w:val="single" w:sz="8" w:space="0" w:color="auto"/>
              <w:right w:val="single" w:sz="8" w:space="0" w:color="auto"/>
            </w:tcBorders>
            <w:shd w:val="clear" w:color="auto" w:fill="auto"/>
            <w:vAlign w:val="center"/>
            <w:hideMark/>
          </w:tcPr>
          <w:p w14:paraId="3616E500" w14:textId="77777777" w:rsidR="00A17BC4" w:rsidRPr="00D06FF2" w:rsidRDefault="00A17BC4" w:rsidP="000C008A">
            <w:pPr>
              <w:spacing w:after="0" w:line="360" w:lineRule="auto"/>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 xml:space="preserve">Доставка и направа на дрениращ /порест / асфалтобетон вкл. </w:t>
            </w:r>
            <w:proofErr w:type="gramStart"/>
            <w:r w:rsidRPr="00D06FF2">
              <w:rPr>
                <w:rFonts w:ascii="Times New Roman" w:eastAsia="Times New Roman" w:hAnsi="Times New Roman" w:cs="Times New Roman"/>
                <w:color w:val="000000"/>
                <w:sz w:val="24"/>
                <w:szCs w:val="24"/>
                <w:lang w:val="en-US"/>
              </w:rPr>
              <w:t>асфалт</w:t>
            </w:r>
            <w:proofErr w:type="gramEnd"/>
            <w:r w:rsidRPr="00D06FF2">
              <w:rPr>
                <w:rFonts w:ascii="Times New Roman" w:eastAsia="Times New Roman" w:hAnsi="Times New Roman" w:cs="Times New Roman"/>
                <w:color w:val="000000"/>
                <w:sz w:val="24"/>
                <w:szCs w:val="24"/>
                <w:lang w:val="en-US"/>
              </w:rPr>
              <w:t xml:space="preserve"> едрозърнест до 25 мм, пътен битум и др.</w:t>
            </w:r>
          </w:p>
        </w:tc>
        <w:tc>
          <w:tcPr>
            <w:tcW w:w="1300" w:type="dxa"/>
            <w:tcBorders>
              <w:top w:val="nil"/>
              <w:left w:val="nil"/>
              <w:bottom w:val="single" w:sz="8" w:space="0" w:color="auto"/>
              <w:right w:val="nil"/>
            </w:tcBorders>
            <w:shd w:val="clear" w:color="auto" w:fill="auto"/>
            <w:vAlign w:val="center"/>
            <w:hideMark/>
          </w:tcPr>
          <w:p w14:paraId="275BFF74"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лв/м3</w:t>
            </w:r>
          </w:p>
        </w:tc>
        <w:tc>
          <w:tcPr>
            <w:tcW w:w="3945" w:type="dxa"/>
            <w:tcBorders>
              <w:top w:val="nil"/>
              <w:left w:val="single" w:sz="8" w:space="0" w:color="auto"/>
              <w:bottom w:val="single" w:sz="8" w:space="0" w:color="auto"/>
              <w:right w:val="single" w:sz="8" w:space="0" w:color="auto"/>
            </w:tcBorders>
            <w:shd w:val="clear" w:color="auto" w:fill="auto"/>
            <w:vAlign w:val="center"/>
            <w:hideMark/>
          </w:tcPr>
          <w:p w14:paraId="0F63BF70"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Съгласно Технически правила и изисквания за поддържане на пътища, 2009, Глава 15</w:t>
            </w:r>
          </w:p>
        </w:tc>
      </w:tr>
      <w:tr w:rsidR="00A17BC4" w:rsidRPr="00D06FF2" w14:paraId="643DCC03" w14:textId="77777777" w:rsidTr="00306B9D">
        <w:trPr>
          <w:trHeight w:val="960"/>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1156CAFB"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139</w:t>
            </w:r>
          </w:p>
        </w:tc>
        <w:tc>
          <w:tcPr>
            <w:tcW w:w="3166" w:type="dxa"/>
            <w:tcBorders>
              <w:top w:val="nil"/>
              <w:left w:val="nil"/>
              <w:bottom w:val="single" w:sz="8" w:space="0" w:color="auto"/>
              <w:right w:val="single" w:sz="8" w:space="0" w:color="auto"/>
            </w:tcBorders>
            <w:shd w:val="clear" w:color="auto" w:fill="auto"/>
            <w:vAlign w:val="center"/>
            <w:hideMark/>
          </w:tcPr>
          <w:p w14:paraId="49B5C924" w14:textId="77777777" w:rsidR="00A17BC4" w:rsidRPr="00D06FF2" w:rsidRDefault="00A17BC4" w:rsidP="000C008A">
            <w:pPr>
              <w:spacing w:after="0" w:line="360" w:lineRule="auto"/>
              <w:rPr>
                <w:rFonts w:ascii="Times New Roman" w:eastAsia="Times New Roman" w:hAnsi="Times New Roman" w:cs="Times New Roman"/>
                <w:color w:val="000000"/>
                <w:sz w:val="24"/>
                <w:szCs w:val="24"/>
                <w:lang w:val="en-US"/>
              </w:rPr>
            </w:pPr>
            <w:proofErr w:type="gramStart"/>
            <w:r w:rsidRPr="00D06FF2">
              <w:rPr>
                <w:rFonts w:ascii="Times New Roman" w:eastAsia="Times New Roman" w:hAnsi="Times New Roman" w:cs="Times New Roman"/>
                <w:color w:val="000000"/>
                <w:sz w:val="24"/>
                <w:szCs w:val="24"/>
                <w:lang w:val="en-US"/>
              </w:rPr>
              <w:t>Доставка  и</w:t>
            </w:r>
            <w:proofErr w:type="gramEnd"/>
            <w:r w:rsidRPr="00D06FF2">
              <w:rPr>
                <w:rFonts w:ascii="Times New Roman" w:eastAsia="Times New Roman" w:hAnsi="Times New Roman" w:cs="Times New Roman"/>
                <w:color w:val="000000"/>
                <w:sz w:val="24"/>
                <w:szCs w:val="24"/>
                <w:lang w:val="en-US"/>
              </w:rPr>
              <w:t xml:space="preserve"> направа на сплитмастик вкл. </w:t>
            </w:r>
            <w:proofErr w:type="gramStart"/>
            <w:r w:rsidRPr="00D06FF2">
              <w:rPr>
                <w:rFonts w:ascii="Times New Roman" w:eastAsia="Times New Roman" w:hAnsi="Times New Roman" w:cs="Times New Roman"/>
                <w:color w:val="000000"/>
                <w:sz w:val="24"/>
                <w:szCs w:val="24"/>
                <w:lang w:val="en-US"/>
              </w:rPr>
              <w:t>порест</w:t>
            </w:r>
            <w:proofErr w:type="gramEnd"/>
            <w:r w:rsidRPr="00D06FF2">
              <w:rPr>
                <w:rFonts w:ascii="Times New Roman" w:eastAsia="Times New Roman" w:hAnsi="Times New Roman" w:cs="Times New Roman"/>
                <w:color w:val="000000"/>
                <w:sz w:val="24"/>
                <w:szCs w:val="24"/>
                <w:lang w:val="en-US"/>
              </w:rPr>
              <w:t xml:space="preserve"> асфалт до 12мм с дебелина на полагане до 2.5 см,  пътен битум и др.</w:t>
            </w:r>
          </w:p>
        </w:tc>
        <w:tc>
          <w:tcPr>
            <w:tcW w:w="1300" w:type="dxa"/>
            <w:tcBorders>
              <w:top w:val="nil"/>
              <w:left w:val="nil"/>
              <w:bottom w:val="single" w:sz="8" w:space="0" w:color="auto"/>
              <w:right w:val="nil"/>
            </w:tcBorders>
            <w:shd w:val="clear" w:color="auto" w:fill="auto"/>
            <w:vAlign w:val="center"/>
            <w:hideMark/>
          </w:tcPr>
          <w:p w14:paraId="5DF233C5"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лв/м2</w:t>
            </w:r>
          </w:p>
        </w:tc>
        <w:tc>
          <w:tcPr>
            <w:tcW w:w="3945" w:type="dxa"/>
            <w:tcBorders>
              <w:top w:val="nil"/>
              <w:left w:val="single" w:sz="8" w:space="0" w:color="auto"/>
              <w:bottom w:val="single" w:sz="8" w:space="0" w:color="auto"/>
              <w:right w:val="single" w:sz="8" w:space="0" w:color="auto"/>
            </w:tcBorders>
            <w:shd w:val="clear" w:color="auto" w:fill="auto"/>
            <w:vAlign w:val="center"/>
            <w:hideMark/>
          </w:tcPr>
          <w:p w14:paraId="2FB8EBE0"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Съгласно Технически правила и изисквания за поддържане на пътища, 2009, Глава 15</w:t>
            </w:r>
          </w:p>
        </w:tc>
      </w:tr>
      <w:tr w:rsidR="00A17BC4" w:rsidRPr="00D06FF2" w14:paraId="3D08D3AD" w14:textId="77777777" w:rsidTr="00306B9D">
        <w:trPr>
          <w:trHeight w:val="960"/>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31C86E8D"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140</w:t>
            </w:r>
          </w:p>
        </w:tc>
        <w:tc>
          <w:tcPr>
            <w:tcW w:w="3166" w:type="dxa"/>
            <w:tcBorders>
              <w:top w:val="nil"/>
              <w:left w:val="nil"/>
              <w:bottom w:val="single" w:sz="8" w:space="0" w:color="auto"/>
              <w:right w:val="single" w:sz="8" w:space="0" w:color="auto"/>
            </w:tcBorders>
            <w:shd w:val="clear" w:color="auto" w:fill="auto"/>
            <w:vAlign w:val="center"/>
            <w:hideMark/>
          </w:tcPr>
          <w:p w14:paraId="7145DA6E" w14:textId="77777777" w:rsidR="00A17BC4" w:rsidRPr="00D06FF2" w:rsidRDefault="00A17BC4" w:rsidP="000C008A">
            <w:pPr>
              <w:spacing w:after="0" w:line="360" w:lineRule="auto"/>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Доставка и направа повърхностна обработка на съществуваща асфалтобетонна настилка чрез полагане на асфалтобетонни покрития до 10мм</w:t>
            </w:r>
          </w:p>
        </w:tc>
        <w:tc>
          <w:tcPr>
            <w:tcW w:w="1300" w:type="dxa"/>
            <w:tcBorders>
              <w:top w:val="nil"/>
              <w:left w:val="nil"/>
              <w:bottom w:val="single" w:sz="8" w:space="0" w:color="auto"/>
              <w:right w:val="nil"/>
            </w:tcBorders>
            <w:shd w:val="clear" w:color="auto" w:fill="auto"/>
            <w:vAlign w:val="center"/>
            <w:hideMark/>
          </w:tcPr>
          <w:p w14:paraId="1FD9AB8B"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лв/м2</w:t>
            </w:r>
          </w:p>
        </w:tc>
        <w:tc>
          <w:tcPr>
            <w:tcW w:w="3945" w:type="dxa"/>
            <w:tcBorders>
              <w:top w:val="nil"/>
              <w:left w:val="single" w:sz="8" w:space="0" w:color="auto"/>
              <w:bottom w:val="single" w:sz="8" w:space="0" w:color="auto"/>
              <w:right w:val="single" w:sz="8" w:space="0" w:color="auto"/>
            </w:tcBorders>
            <w:shd w:val="clear" w:color="auto" w:fill="auto"/>
            <w:vAlign w:val="center"/>
            <w:hideMark/>
          </w:tcPr>
          <w:p w14:paraId="7C96B774"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Съгласно Технически правила и изисквания за поддържане на пътища, 2009, Глава 15</w:t>
            </w:r>
          </w:p>
        </w:tc>
      </w:tr>
      <w:tr w:rsidR="00A17BC4" w:rsidRPr="00D06FF2" w14:paraId="3CA77748" w14:textId="77777777" w:rsidTr="00306B9D">
        <w:trPr>
          <w:trHeight w:val="645"/>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16AD7B7A"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141</w:t>
            </w:r>
          </w:p>
        </w:tc>
        <w:tc>
          <w:tcPr>
            <w:tcW w:w="3166" w:type="dxa"/>
            <w:tcBorders>
              <w:top w:val="nil"/>
              <w:left w:val="nil"/>
              <w:bottom w:val="single" w:sz="8" w:space="0" w:color="auto"/>
              <w:right w:val="single" w:sz="8" w:space="0" w:color="auto"/>
            </w:tcBorders>
            <w:shd w:val="clear" w:color="auto" w:fill="auto"/>
            <w:vAlign w:val="center"/>
            <w:hideMark/>
          </w:tcPr>
          <w:p w14:paraId="1866B2D1" w14:textId="77777777" w:rsidR="00A17BC4" w:rsidRPr="00D06FF2" w:rsidRDefault="00A17BC4" w:rsidP="000C008A">
            <w:pPr>
              <w:spacing w:after="0" w:line="360" w:lineRule="auto"/>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Доставка и разтилане на плодна пръст (хумус)</w:t>
            </w:r>
          </w:p>
        </w:tc>
        <w:tc>
          <w:tcPr>
            <w:tcW w:w="1300" w:type="dxa"/>
            <w:tcBorders>
              <w:top w:val="nil"/>
              <w:left w:val="nil"/>
              <w:bottom w:val="single" w:sz="8" w:space="0" w:color="auto"/>
              <w:right w:val="nil"/>
            </w:tcBorders>
            <w:shd w:val="clear" w:color="auto" w:fill="auto"/>
            <w:vAlign w:val="center"/>
            <w:hideMark/>
          </w:tcPr>
          <w:p w14:paraId="36E6B7F2"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лв/м3</w:t>
            </w:r>
          </w:p>
        </w:tc>
        <w:tc>
          <w:tcPr>
            <w:tcW w:w="3945" w:type="dxa"/>
            <w:tcBorders>
              <w:top w:val="nil"/>
              <w:left w:val="single" w:sz="8" w:space="0" w:color="auto"/>
              <w:bottom w:val="single" w:sz="8" w:space="0" w:color="auto"/>
              <w:right w:val="single" w:sz="8" w:space="0" w:color="auto"/>
            </w:tcBorders>
            <w:shd w:val="clear" w:color="auto" w:fill="auto"/>
            <w:vAlign w:val="center"/>
            <w:hideMark/>
          </w:tcPr>
          <w:p w14:paraId="4C2B8559"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Дейността включва необходимата механизация, инструменти и работен екип за  доставка и разтилане на плодна пръст</w:t>
            </w:r>
          </w:p>
        </w:tc>
      </w:tr>
      <w:tr w:rsidR="00A17BC4" w:rsidRPr="00D06FF2" w14:paraId="18C1A4DA" w14:textId="77777777" w:rsidTr="00306B9D">
        <w:trPr>
          <w:trHeight w:val="630"/>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7F97D7B9"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 </w:t>
            </w:r>
          </w:p>
        </w:tc>
        <w:tc>
          <w:tcPr>
            <w:tcW w:w="3166" w:type="dxa"/>
            <w:tcBorders>
              <w:top w:val="nil"/>
              <w:left w:val="nil"/>
              <w:bottom w:val="single" w:sz="8" w:space="0" w:color="auto"/>
              <w:right w:val="single" w:sz="8" w:space="0" w:color="auto"/>
            </w:tcBorders>
            <w:shd w:val="clear" w:color="auto" w:fill="auto"/>
            <w:vAlign w:val="center"/>
            <w:hideMark/>
          </w:tcPr>
          <w:p w14:paraId="7F3BDADA" w14:textId="77777777" w:rsidR="00A17BC4" w:rsidRPr="00D06FF2" w:rsidRDefault="00A17BC4" w:rsidP="000C008A">
            <w:pPr>
              <w:spacing w:after="0" w:line="360" w:lineRule="auto"/>
              <w:jc w:val="center"/>
              <w:rPr>
                <w:rFonts w:ascii="Times New Roman" w:eastAsia="Times New Roman" w:hAnsi="Times New Roman" w:cs="Times New Roman"/>
                <w:b/>
                <w:bCs/>
                <w:color w:val="000000"/>
                <w:sz w:val="24"/>
                <w:szCs w:val="24"/>
                <w:lang w:val="en-US"/>
              </w:rPr>
            </w:pPr>
            <w:r w:rsidRPr="00D06FF2">
              <w:rPr>
                <w:rFonts w:ascii="Times New Roman" w:eastAsia="Times New Roman" w:hAnsi="Times New Roman" w:cs="Times New Roman"/>
                <w:b/>
                <w:bCs/>
                <w:color w:val="000000"/>
                <w:sz w:val="24"/>
                <w:szCs w:val="24"/>
                <w:lang w:val="en-US"/>
              </w:rPr>
              <w:t>ХОРИЗОНТАЛНА И ВЕРТИКАЛНА МАРКИРОВКА</w:t>
            </w:r>
          </w:p>
        </w:tc>
        <w:tc>
          <w:tcPr>
            <w:tcW w:w="1300" w:type="dxa"/>
            <w:tcBorders>
              <w:top w:val="nil"/>
              <w:left w:val="nil"/>
              <w:bottom w:val="single" w:sz="8" w:space="0" w:color="auto"/>
              <w:right w:val="single" w:sz="8" w:space="0" w:color="auto"/>
            </w:tcBorders>
            <w:shd w:val="clear" w:color="auto" w:fill="auto"/>
            <w:vAlign w:val="center"/>
            <w:hideMark/>
          </w:tcPr>
          <w:p w14:paraId="3647C6C5"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 </w:t>
            </w:r>
          </w:p>
        </w:tc>
        <w:tc>
          <w:tcPr>
            <w:tcW w:w="3945" w:type="dxa"/>
            <w:tcBorders>
              <w:top w:val="nil"/>
              <w:left w:val="nil"/>
              <w:bottom w:val="single" w:sz="8" w:space="0" w:color="auto"/>
              <w:right w:val="single" w:sz="8" w:space="0" w:color="auto"/>
            </w:tcBorders>
            <w:shd w:val="clear" w:color="auto" w:fill="auto"/>
            <w:vAlign w:val="center"/>
            <w:hideMark/>
          </w:tcPr>
          <w:p w14:paraId="7AA14ADB"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 </w:t>
            </w:r>
          </w:p>
        </w:tc>
      </w:tr>
      <w:tr w:rsidR="00A17BC4" w:rsidRPr="00D06FF2" w14:paraId="72C17205" w14:textId="77777777" w:rsidTr="00306B9D">
        <w:trPr>
          <w:trHeight w:val="960"/>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57DE0B3F"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142</w:t>
            </w:r>
          </w:p>
        </w:tc>
        <w:tc>
          <w:tcPr>
            <w:tcW w:w="3166" w:type="dxa"/>
            <w:tcBorders>
              <w:top w:val="nil"/>
              <w:left w:val="nil"/>
              <w:bottom w:val="single" w:sz="8" w:space="0" w:color="auto"/>
              <w:right w:val="single" w:sz="8" w:space="0" w:color="auto"/>
            </w:tcBorders>
            <w:shd w:val="clear" w:color="auto" w:fill="auto"/>
            <w:vAlign w:val="center"/>
            <w:hideMark/>
          </w:tcPr>
          <w:p w14:paraId="7C6257BC" w14:textId="77777777" w:rsidR="00A17BC4" w:rsidRPr="00D06FF2" w:rsidRDefault="00A17BC4" w:rsidP="000C008A">
            <w:pPr>
              <w:spacing w:after="0" w:line="360" w:lineRule="auto"/>
              <w:jc w:val="both"/>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 xml:space="preserve">Доставка материали и монтиране на тръбно-решетъчен парапет- Zn, нисък тип с Н=810 </w:t>
            </w:r>
            <w:proofErr w:type="gramStart"/>
            <w:r w:rsidRPr="00D06FF2">
              <w:rPr>
                <w:rFonts w:ascii="Times New Roman" w:eastAsia="Times New Roman" w:hAnsi="Times New Roman" w:cs="Times New Roman"/>
                <w:color w:val="000000"/>
                <w:sz w:val="24"/>
                <w:szCs w:val="24"/>
                <w:lang w:val="en-US"/>
              </w:rPr>
              <w:t>мм.,</w:t>
            </w:r>
            <w:proofErr w:type="gramEnd"/>
            <w:r w:rsidRPr="00D06FF2">
              <w:rPr>
                <w:rFonts w:ascii="Times New Roman" w:eastAsia="Times New Roman" w:hAnsi="Times New Roman" w:cs="Times New Roman"/>
                <w:color w:val="000000"/>
                <w:sz w:val="24"/>
                <w:szCs w:val="24"/>
                <w:lang w:val="en-US"/>
              </w:rPr>
              <w:t xml:space="preserve"> вкл. всички свързани с това разходи</w:t>
            </w:r>
          </w:p>
        </w:tc>
        <w:tc>
          <w:tcPr>
            <w:tcW w:w="1300" w:type="dxa"/>
            <w:tcBorders>
              <w:top w:val="nil"/>
              <w:left w:val="nil"/>
              <w:bottom w:val="single" w:sz="8" w:space="0" w:color="auto"/>
              <w:right w:val="single" w:sz="8" w:space="0" w:color="auto"/>
            </w:tcBorders>
            <w:shd w:val="clear" w:color="auto" w:fill="auto"/>
            <w:vAlign w:val="center"/>
            <w:hideMark/>
          </w:tcPr>
          <w:p w14:paraId="63CCBE0E"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лв/м</w:t>
            </w:r>
          </w:p>
        </w:tc>
        <w:tc>
          <w:tcPr>
            <w:tcW w:w="3945" w:type="dxa"/>
            <w:tcBorders>
              <w:top w:val="nil"/>
              <w:left w:val="nil"/>
              <w:bottom w:val="single" w:sz="8" w:space="0" w:color="auto"/>
              <w:right w:val="single" w:sz="8" w:space="0" w:color="auto"/>
            </w:tcBorders>
            <w:shd w:val="clear" w:color="auto" w:fill="auto"/>
            <w:vAlign w:val="center"/>
            <w:hideMark/>
          </w:tcPr>
          <w:p w14:paraId="40A41B8B"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Дейността включва използването на необходимата механизация, материали, квалифициран екип за производство, доставка и монтаж на тръбно-решетъчен парапет- Zn, нисък тип с Н=810 мм.</w:t>
            </w:r>
          </w:p>
        </w:tc>
      </w:tr>
      <w:tr w:rsidR="00A17BC4" w:rsidRPr="00D06FF2" w14:paraId="0B6C5720" w14:textId="77777777" w:rsidTr="00306B9D">
        <w:trPr>
          <w:trHeight w:val="960"/>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02401172"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lastRenderedPageBreak/>
              <w:t>143</w:t>
            </w:r>
          </w:p>
        </w:tc>
        <w:tc>
          <w:tcPr>
            <w:tcW w:w="3166" w:type="dxa"/>
            <w:tcBorders>
              <w:top w:val="nil"/>
              <w:left w:val="nil"/>
              <w:bottom w:val="single" w:sz="8" w:space="0" w:color="auto"/>
              <w:right w:val="single" w:sz="8" w:space="0" w:color="auto"/>
            </w:tcBorders>
            <w:shd w:val="clear" w:color="auto" w:fill="auto"/>
            <w:vAlign w:val="center"/>
            <w:hideMark/>
          </w:tcPr>
          <w:p w14:paraId="6EE9FDFB" w14:textId="77777777" w:rsidR="00A17BC4" w:rsidRPr="00D06FF2" w:rsidRDefault="00A17BC4" w:rsidP="000C008A">
            <w:pPr>
              <w:spacing w:after="0" w:line="360" w:lineRule="auto"/>
              <w:jc w:val="both"/>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 xml:space="preserve">Доставка материали и монтиране на тръбно-решетъчен парапет-Zn, висок тип с Н=1100 </w:t>
            </w:r>
            <w:proofErr w:type="gramStart"/>
            <w:r w:rsidRPr="00D06FF2">
              <w:rPr>
                <w:rFonts w:ascii="Times New Roman" w:eastAsia="Times New Roman" w:hAnsi="Times New Roman" w:cs="Times New Roman"/>
                <w:color w:val="000000"/>
                <w:sz w:val="24"/>
                <w:szCs w:val="24"/>
                <w:lang w:val="en-US"/>
              </w:rPr>
              <w:t>мм.,</w:t>
            </w:r>
            <w:proofErr w:type="gramEnd"/>
            <w:r w:rsidRPr="00D06FF2">
              <w:rPr>
                <w:rFonts w:ascii="Times New Roman" w:eastAsia="Times New Roman" w:hAnsi="Times New Roman" w:cs="Times New Roman"/>
                <w:color w:val="000000"/>
                <w:sz w:val="24"/>
                <w:szCs w:val="24"/>
                <w:lang w:val="en-US"/>
              </w:rPr>
              <w:t xml:space="preserve"> вкл. всички свързани с това разходи</w:t>
            </w:r>
          </w:p>
        </w:tc>
        <w:tc>
          <w:tcPr>
            <w:tcW w:w="1300" w:type="dxa"/>
            <w:tcBorders>
              <w:top w:val="nil"/>
              <w:left w:val="nil"/>
              <w:bottom w:val="single" w:sz="8" w:space="0" w:color="auto"/>
              <w:right w:val="single" w:sz="8" w:space="0" w:color="auto"/>
            </w:tcBorders>
            <w:shd w:val="clear" w:color="auto" w:fill="auto"/>
            <w:vAlign w:val="center"/>
            <w:hideMark/>
          </w:tcPr>
          <w:p w14:paraId="21C16F8A"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лв/м</w:t>
            </w:r>
          </w:p>
        </w:tc>
        <w:tc>
          <w:tcPr>
            <w:tcW w:w="3945" w:type="dxa"/>
            <w:tcBorders>
              <w:top w:val="nil"/>
              <w:left w:val="nil"/>
              <w:bottom w:val="single" w:sz="8" w:space="0" w:color="auto"/>
              <w:right w:val="single" w:sz="8" w:space="0" w:color="auto"/>
            </w:tcBorders>
            <w:shd w:val="clear" w:color="auto" w:fill="auto"/>
            <w:vAlign w:val="center"/>
            <w:hideMark/>
          </w:tcPr>
          <w:p w14:paraId="14E0B429"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Дейността включва използването на необходимата механизация, материали, квалифициран екип за производство, доставка и монтаж на тръбно-решетъчен парапет- Zn, нисък тип с Н=1100 мм.</w:t>
            </w:r>
          </w:p>
        </w:tc>
      </w:tr>
      <w:tr w:rsidR="00A17BC4" w:rsidRPr="00D06FF2" w14:paraId="0B12EA8F" w14:textId="77777777" w:rsidTr="00306B9D">
        <w:trPr>
          <w:trHeight w:val="960"/>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56570C03"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144</w:t>
            </w:r>
          </w:p>
        </w:tc>
        <w:tc>
          <w:tcPr>
            <w:tcW w:w="3166" w:type="dxa"/>
            <w:tcBorders>
              <w:top w:val="nil"/>
              <w:left w:val="nil"/>
              <w:bottom w:val="single" w:sz="8" w:space="0" w:color="auto"/>
              <w:right w:val="single" w:sz="8" w:space="0" w:color="auto"/>
            </w:tcBorders>
            <w:shd w:val="clear" w:color="auto" w:fill="auto"/>
            <w:vAlign w:val="center"/>
            <w:hideMark/>
          </w:tcPr>
          <w:p w14:paraId="6474C16E" w14:textId="77777777" w:rsidR="00A17BC4" w:rsidRPr="00D06FF2" w:rsidRDefault="00A17BC4" w:rsidP="000C008A">
            <w:pPr>
              <w:spacing w:after="0" w:line="360" w:lineRule="auto"/>
              <w:jc w:val="both"/>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Доставка и монтаж на предпазно стълбче - Zn- със светлоотразително фолио Ф=60, Н=60см вкл. всички свързани с това разходи</w:t>
            </w:r>
          </w:p>
        </w:tc>
        <w:tc>
          <w:tcPr>
            <w:tcW w:w="1300" w:type="dxa"/>
            <w:tcBorders>
              <w:top w:val="nil"/>
              <w:left w:val="nil"/>
              <w:bottom w:val="single" w:sz="8" w:space="0" w:color="auto"/>
              <w:right w:val="single" w:sz="8" w:space="0" w:color="auto"/>
            </w:tcBorders>
            <w:shd w:val="clear" w:color="auto" w:fill="auto"/>
            <w:vAlign w:val="center"/>
            <w:hideMark/>
          </w:tcPr>
          <w:p w14:paraId="6E2D79D7"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лв/бр</w:t>
            </w:r>
          </w:p>
        </w:tc>
        <w:tc>
          <w:tcPr>
            <w:tcW w:w="3945" w:type="dxa"/>
            <w:tcBorders>
              <w:top w:val="nil"/>
              <w:left w:val="nil"/>
              <w:bottom w:val="single" w:sz="8" w:space="0" w:color="auto"/>
              <w:right w:val="single" w:sz="8" w:space="0" w:color="auto"/>
            </w:tcBorders>
            <w:shd w:val="clear" w:color="auto" w:fill="auto"/>
            <w:vAlign w:val="center"/>
            <w:hideMark/>
          </w:tcPr>
          <w:p w14:paraId="61A827FC"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Дейността включва използването на необходимата механизация, материали, квалифициран екип за производство, доставка и монтаж на предпазно стълбче - Zn- със светлоотразително фолио Ф=60, Н=60см.</w:t>
            </w:r>
          </w:p>
        </w:tc>
      </w:tr>
      <w:tr w:rsidR="00A17BC4" w:rsidRPr="00D06FF2" w14:paraId="239FC3E3" w14:textId="77777777" w:rsidTr="00306B9D">
        <w:trPr>
          <w:trHeight w:val="960"/>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6FBD14A9"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145</w:t>
            </w:r>
          </w:p>
        </w:tc>
        <w:tc>
          <w:tcPr>
            <w:tcW w:w="3166" w:type="dxa"/>
            <w:tcBorders>
              <w:top w:val="nil"/>
              <w:left w:val="nil"/>
              <w:bottom w:val="single" w:sz="8" w:space="0" w:color="auto"/>
              <w:right w:val="single" w:sz="8" w:space="0" w:color="auto"/>
            </w:tcBorders>
            <w:shd w:val="clear" w:color="auto" w:fill="auto"/>
            <w:vAlign w:val="center"/>
            <w:hideMark/>
          </w:tcPr>
          <w:p w14:paraId="43CE97BF" w14:textId="77777777" w:rsidR="00A17BC4" w:rsidRPr="00D06FF2" w:rsidRDefault="00A17BC4" w:rsidP="000C008A">
            <w:pPr>
              <w:spacing w:after="0" w:line="360" w:lineRule="auto"/>
              <w:jc w:val="both"/>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 xml:space="preserve">Доставка материали и полагане на хоризонтална маркировка </w:t>
            </w:r>
            <w:proofErr w:type="gramStart"/>
            <w:r w:rsidRPr="00D06FF2">
              <w:rPr>
                <w:rFonts w:ascii="Times New Roman" w:eastAsia="Times New Roman" w:hAnsi="Times New Roman" w:cs="Times New Roman"/>
                <w:color w:val="000000"/>
                <w:sz w:val="24"/>
                <w:szCs w:val="24"/>
                <w:lang w:val="en-US"/>
              </w:rPr>
              <w:t>на  акрилатна</w:t>
            </w:r>
            <w:proofErr w:type="gramEnd"/>
            <w:r w:rsidRPr="00D06FF2">
              <w:rPr>
                <w:rFonts w:ascii="Times New Roman" w:eastAsia="Times New Roman" w:hAnsi="Times New Roman" w:cs="Times New Roman"/>
                <w:color w:val="000000"/>
                <w:sz w:val="24"/>
                <w:szCs w:val="24"/>
                <w:lang w:val="en-US"/>
              </w:rPr>
              <w:t xml:space="preserve"> боя с перли вкл. </w:t>
            </w:r>
            <w:proofErr w:type="gramStart"/>
            <w:r w:rsidRPr="00D06FF2">
              <w:rPr>
                <w:rFonts w:ascii="Times New Roman" w:eastAsia="Times New Roman" w:hAnsi="Times New Roman" w:cs="Times New Roman"/>
                <w:color w:val="000000"/>
                <w:sz w:val="24"/>
                <w:szCs w:val="24"/>
                <w:lang w:val="en-US"/>
              </w:rPr>
              <w:t>всички</w:t>
            </w:r>
            <w:proofErr w:type="gramEnd"/>
            <w:r w:rsidRPr="00D06FF2">
              <w:rPr>
                <w:rFonts w:ascii="Times New Roman" w:eastAsia="Times New Roman" w:hAnsi="Times New Roman" w:cs="Times New Roman"/>
                <w:color w:val="000000"/>
                <w:sz w:val="24"/>
                <w:szCs w:val="24"/>
                <w:lang w:val="en-US"/>
              </w:rPr>
              <w:t xml:space="preserve"> свързани с това разходи.</w:t>
            </w:r>
          </w:p>
        </w:tc>
        <w:tc>
          <w:tcPr>
            <w:tcW w:w="1300" w:type="dxa"/>
            <w:tcBorders>
              <w:top w:val="nil"/>
              <w:left w:val="nil"/>
              <w:bottom w:val="single" w:sz="8" w:space="0" w:color="auto"/>
              <w:right w:val="single" w:sz="8" w:space="0" w:color="auto"/>
            </w:tcBorders>
            <w:shd w:val="clear" w:color="auto" w:fill="auto"/>
            <w:vAlign w:val="center"/>
            <w:hideMark/>
          </w:tcPr>
          <w:p w14:paraId="67A05A11"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лв/м2</w:t>
            </w:r>
          </w:p>
        </w:tc>
        <w:tc>
          <w:tcPr>
            <w:tcW w:w="3945" w:type="dxa"/>
            <w:tcBorders>
              <w:top w:val="nil"/>
              <w:left w:val="nil"/>
              <w:bottom w:val="single" w:sz="8" w:space="0" w:color="auto"/>
              <w:right w:val="single" w:sz="8" w:space="0" w:color="auto"/>
            </w:tcBorders>
            <w:shd w:val="clear" w:color="auto" w:fill="auto"/>
            <w:vAlign w:val="center"/>
            <w:hideMark/>
          </w:tcPr>
          <w:p w14:paraId="0DAC3CA8"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Дейността включва използването на необходимата механизация, материали, квалифициран екип за доставка и полагане на хоризонтална маркировка на  акрилатна боя с перли</w:t>
            </w:r>
          </w:p>
        </w:tc>
      </w:tr>
      <w:tr w:rsidR="00A17BC4" w:rsidRPr="00D06FF2" w14:paraId="19DBAC2B" w14:textId="77777777" w:rsidTr="00306B9D">
        <w:trPr>
          <w:trHeight w:val="960"/>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432AA08D"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146</w:t>
            </w:r>
          </w:p>
        </w:tc>
        <w:tc>
          <w:tcPr>
            <w:tcW w:w="3166" w:type="dxa"/>
            <w:tcBorders>
              <w:top w:val="nil"/>
              <w:left w:val="nil"/>
              <w:bottom w:val="single" w:sz="8" w:space="0" w:color="auto"/>
              <w:right w:val="single" w:sz="8" w:space="0" w:color="auto"/>
            </w:tcBorders>
            <w:shd w:val="clear" w:color="auto" w:fill="auto"/>
            <w:vAlign w:val="center"/>
            <w:hideMark/>
          </w:tcPr>
          <w:p w14:paraId="555E06D4" w14:textId="77777777" w:rsidR="00A17BC4" w:rsidRPr="00D06FF2" w:rsidRDefault="00A17BC4" w:rsidP="000C008A">
            <w:pPr>
              <w:spacing w:after="0" w:line="360" w:lineRule="auto"/>
              <w:jc w:val="both"/>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 xml:space="preserve">Доставка материали и полагане на хоризонтална маркировка </w:t>
            </w:r>
            <w:proofErr w:type="gramStart"/>
            <w:r w:rsidRPr="00D06FF2">
              <w:rPr>
                <w:rFonts w:ascii="Times New Roman" w:eastAsia="Times New Roman" w:hAnsi="Times New Roman" w:cs="Times New Roman"/>
                <w:color w:val="000000"/>
                <w:sz w:val="24"/>
                <w:szCs w:val="24"/>
                <w:lang w:val="en-US"/>
              </w:rPr>
              <w:t>на  акрилатна</w:t>
            </w:r>
            <w:proofErr w:type="gramEnd"/>
            <w:r w:rsidRPr="00D06FF2">
              <w:rPr>
                <w:rFonts w:ascii="Times New Roman" w:eastAsia="Times New Roman" w:hAnsi="Times New Roman" w:cs="Times New Roman"/>
                <w:color w:val="000000"/>
                <w:sz w:val="24"/>
                <w:szCs w:val="24"/>
                <w:lang w:val="en-US"/>
              </w:rPr>
              <w:t xml:space="preserve"> боя без перли вкл. </w:t>
            </w:r>
            <w:proofErr w:type="gramStart"/>
            <w:r w:rsidRPr="00D06FF2">
              <w:rPr>
                <w:rFonts w:ascii="Times New Roman" w:eastAsia="Times New Roman" w:hAnsi="Times New Roman" w:cs="Times New Roman"/>
                <w:color w:val="000000"/>
                <w:sz w:val="24"/>
                <w:szCs w:val="24"/>
                <w:lang w:val="en-US"/>
              </w:rPr>
              <w:t>всички</w:t>
            </w:r>
            <w:proofErr w:type="gramEnd"/>
            <w:r w:rsidRPr="00D06FF2">
              <w:rPr>
                <w:rFonts w:ascii="Times New Roman" w:eastAsia="Times New Roman" w:hAnsi="Times New Roman" w:cs="Times New Roman"/>
                <w:color w:val="000000"/>
                <w:sz w:val="24"/>
                <w:szCs w:val="24"/>
                <w:lang w:val="en-US"/>
              </w:rPr>
              <w:t xml:space="preserve"> свързани с това разходи.</w:t>
            </w:r>
          </w:p>
        </w:tc>
        <w:tc>
          <w:tcPr>
            <w:tcW w:w="1300" w:type="dxa"/>
            <w:tcBorders>
              <w:top w:val="nil"/>
              <w:left w:val="nil"/>
              <w:bottom w:val="single" w:sz="8" w:space="0" w:color="auto"/>
              <w:right w:val="single" w:sz="8" w:space="0" w:color="auto"/>
            </w:tcBorders>
            <w:shd w:val="clear" w:color="auto" w:fill="auto"/>
            <w:vAlign w:val="center"/>
            <w:hideMark/>
          </w:tcPr>
          <w:p w14:paraId="1338E968"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лв/м2</w:t>
            </w:r>
          </w:p>
        </w:tc>
        <w:tc>
          <w:tcPr>
            <w:tcW w:w="3945" w:type="dxa"/>
            <w:tcBorders>
              <w:top w:val="nil"/>
              <w:left w:val="nil"/>
              <w:bottom w:val="single" w:sz="8" w:space="0" w:color="auto"/>
              <w:right w:val="single" w:sz="8" w:space="0" w:color="auto"/>
            </w:tcBorders>
            <w:shd w:val="clear" w:color="auto" w:fill="auto"/>
            <w:vAlign w:val="center"/>
            <w:hideMark/>
          </w:tcPr>
          <w:p w14:paraId="095EEDF6"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Дейността включва използването на необходимата механизация, материали, квалифициран екип за доставка и полагане на хоризонтална маркировка на  акрилатна боя без перли</w:t>
            </w:r>
          </w:p>
        </w:tc>
      </w:tr>
      <w:tr w:rsidR="00A17BC4" w:rsidRPr="00D06FF2" w14:paraId="2BA4EC39" w14:textId="77777777" w:rsidTr="00306B9D">
        <w:trPr>
          <w:trHeight w:val="960"/>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1B68B122"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147</w:t>
            </w:r>
          </w:p>
        </w:tc>
        <w:tc>
          <w:tcPr>
            <w:tcW w:w="3166" w:type="dxa"/>
            <w:tcBorders>
              <w:top w:val="nil"/>
              <w:left w:val="nil"/>
              <w:bottom w:val="single" w:sz="8" w:space="0" w:color="auto"/>
              <w:right w:val="single" w:sz="8" w:space="0" w:color="auto"/>
            </w:tcBorders>
            <w:shd w:val="clear" w:color="auto" w:fill="auto"/>
            <w:vAlign w:val="center"/>
            <w:hideMark/>
          </w:tcPr>
          <w:p w14:paraId="1A603215" w14:textId="77777777" w:rsidR="00A17BC4" w:rsidRPr="00D06FF2" w:rsidRDefault="00A17BC4" w:rsidP="000C008A">
            <w:pPr>
              <w:spacing w:after="0" w:line="360" w:lineRule="auto"/>
              <w:jc w:val="both"/>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 xml:space="preserve">Доставка материали и полагане на хоризонтална маркировка на студен пластик с перли вкл. </w:t>
            </w:r>
            <w:proofErr w:type="gramStart"/>
            <w:r w:rsidRPr="00D06FF2">
              <w:rPr>
                <w:rFonts w:ascii="Times New Roman" w:eastAsia="Times New Roman" w:hAnsi="Times New Roman" w:cs="Times New Roman"/>
                <w:color w:val="000000"/>
                <w:sz w:val="24"/>
                <w:szCs w:val="24"/>
                <w:lang w:val="en-US"/>
              </w:rPr>
              <w:t>всички</w:t>
            </w:r>
            <w:proofErr w:type="gramEnd"/>
            <w:r w:rsidRPr="00D06FF2">
              <w:rPr>
                <w:rFonts w:ascii="Times New Roman" w:eastAsia="Times New Roman" w:hAnsi="Times New Roman" w:cs="Times New Roman"/>
                <w:color w:val="000000"/>
                <w:sz w:val="24"/>
                <w:szCs w:val="24"/>
                <w:lang w:val="en-US"/>
              </w:rPr>
              <w:t xml:space="preserve"> свързани с това разходи.</w:t>
            </w:r>
          </w:p>
        </w:tc>
        <w:tc>
          <w:tcPr>
            <w:tcW w:w="1300" w:type="dxa"/>
            <w:tcBorders>
              <w:top w:val="nil"/>
              <w:left w:val="nil"/>
              <w:bottom w:val="single" w:sz="8" w:space="0" w:color="auto"/>
              <w:right w:val="single" w:sz="8" w:space="0" w:color="auto"/>
            </w:tcBorders>
            <w:shd w:val="clear" w:color="auto" w:fill="auto"/>
            <w:vAlign w:val="center"/>
            <w:hideMark/>
          </w:tcPr>
          <w:p w14:paraId="776E031A"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лв/м2</w:t>
            </w:r>
          </w:p>
        </w:tc>
        <w:tc>
          <w:tcPr>
            <w:tcW w:w="3945" w:type="dxa"/>
            <w:tcBorders>
              <w:top w:val="nil"/>
              <w:left w:val="nil"/>
              <w:bottom w:val="single" w:sz="8" w:space="0" w:color="auto"/>
              <w:right w:val="single" w:sz="8" w:space="0" w:color="auto"/>
            </w:tcBorders>
            <w:shd w:val="clear" w:color="auto" w:fill="auto"/>
            <w:vAlign w:val="center"/>
            <w:hideMark/>
          </w:tcPr>
          <w:p w14:paraId="5279F47B"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Дейността включва използването на необходимата механизация, материали, квалифициран екип за доставка и полагане на хоризонтална маркировка на студен пластик с перли</w:t>
            </w:r>
          </w:p>
        </w:tc>
      </w:tr>
      <w:tr w:rsidR="00A17BC4" w:rsidRPr="00D06FF2" w14:paraId="787EB352" w14:textId="77777777" w:rsidTr="00306B9D">
        <w:trPr>
          <w:trHeight w:val="960"/>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710722DE"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lastRenderedPageBreak/>
              <w:t>148</w:t>
            </w:r>
          </w:p>
        </w:tc>
        <w:tc>
          <w:tcPr>
            <w:tcW w:w="3166" w:type="dxa"/>
            <w:tcBorders>
              <w:top w:val="nil"/>
              <w:left w:val="nil"/>
              <w:bottom w:val="single" w:sz="8" w:space="0" w:color="auto"/>
              <w:right w:val="single" w:sz="8" w:space="0" w:color="auto"/>
            </w:tcBorders>
            <w:shd w:val="clear" w:color="auto" w:fill="auto"/>
            <w:vAlign w:val="center"/>
            <w:hideMark/>
          </w:tcPr>
          <w:p w14:paraId="39D18886" w14:textId="77777777" w:rsidR="00A17BC4" w:rsidRPr="00D06FF2" w:rsidRDefault="00A17BC4" w:rsidP="000C008A">
            <w:pPr>
              <w:spacing w:after="0" w:line="360" w:lineRule="auto"/>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 xml:space="preserve">Доставка материали и полагане на хоризонтална маркировка на студен спрей пластик с перли вкл. </w:t>
            </w:r>
            <w:proofErr w:type="gramStart"/>
            <w:r w:rsidRPr="00D06FF2">
              <w:rPr>
                <w:rFonts w:ascii="Times New Roman" w:eastAsia="Times New Roman" w:hAnsi="Times New Roman" w:cs="Times New Roman"/>
                <w:color w:val="000000"/>
                <w:sz w:val="24"/>
                <w:szCs w:val="24"/>
                <w:lang w:val="en-US"/>
              </w:rPr>
              <w:t>всички</w:t>
            </w:r>
            <w:proofErr w:type="gramEnd"/>
            <w:r w:rsidRPr="00D06FF2">
              <w:rPr>
                <w:rFonts w:ascii="Times New Roman" w:eastAsia="Times New Roman" w:hAnsi="Times New Roman" w:cs="Times New Roman"/>
                <w:color w:val="000000"/>
                <w:sz w:val="24"/>
                <w:szCs w:val="24"/>
                <w:lang w:val="en-US"/>
              </w:rPr>
              <w:t xml:space="preserve"> свързани с това разходи.</w:t>
            </w:r>
          </w:p>
        </w:tc>
        <w:tc>
          <w:tcPr>
            <w:tcW w:w="1300" w:type="dxa"/>
            <w:tcBorders>
              <w:top w:val="nil"/>
              <w:left w:val="nil"/>
              <w:bottom w:val="single" w:sz="8" w:space="0" w:color="auto"/>
              <w:right w:val="single" w:sz="8" w:space="0" w:color="auto"/>
            </w:tcBorders>
            <w:shd w:val="clear" w:color="auto" w:fill="auto"/>
            <w:vAlign w:val="center"/>
            <w:hideMark/>
          </w:tcPr>
          <w:p w14:paraId="366F497B"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лв/м2</w:t>
            </w:r>
          </w:p>
        </w:tc>
        <w:tc>
          <w:tcPr>
            <w:tcW w:w="3945" w:type="dxa"/>
            <w:tcBorders>
              <w:top w:val="nil"/>
              <w:left w:val="nil"/>
              <w:bottom w:val="single" w:sz="8" w:space="0" w:color="auto"/>
              <w:right w:val="single" w:sz="8" w:space="0" w:color="auto"/>
            </w:tcBorders>
            <w:shd w:val="clear" w:color="auto" w:fill="auto"/>
            <w:vAlign w:val="center"/>
            <w:hideMark/>
          </w:tcPr>
          <w:p w14:paraId="6662D47D"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Дейността включва използването на необходимата механизация, материали, квалифициран екип за доставка и полагане на хоризонтална маркировка на студен спрей пластик с перли</w:t>
            </w:r>
          </w:p>
        </w:tc>
      </w:tr>
      <w:tr w:rsidR="00A17BC4" w:rsidRPr="00D06FF2" w14:paraId="3E36691A" w14:textId="77777777" w:rsidTr="00306B9D">
        <w:trPr>
          <w:trHeight w:val="960"/>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2FB250EB"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149</w:t>
            </w:r>
          </w:p>
        </w:tc>
        <w:tc>
          <w:tcPr>
            <w:tcW w:w="3166" w:type="dxa"/>
            <w:tcBorders>
              <w:top w:val="nil"/>
              <w:left w:val="nil"/>
              <w:bottom w:val="single" w:sz="8" w:space="0" w:color="auto"/>
              <w:right w:val="single" w:sz="8" w:space="0" w:color="auto"/>
            </w:tcBorders>
            <w:shd w:val="clear" w:color="auto" w:fill="auto"/>
            <w:vAlign w:val="center"/>
            <w:hideMark/>
          </w:tcPr>
          <w:p w14:paraId="66D71239" w14:textId="77777777" w:rsidR="00A17BC4" w:rsidRPr="00D06FF2" w:rsidRDefault="00A17BC4" w:rsidP="000C008A">
            <w:pPr>
              <w:spacing w:after="0" w:line="360" w:lineRule="auto"/>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Доставка и монтаж на стандартни, рефлектиращи пътни знаци, съгласно БДС EN 1517-2006.</w:t>
            </w:r>
          </w:p>
        </w:tc>
        <w:tc>
          <w:tcPr>
            <w:tcW w:w="1300" w:type="dxa"/>
            <w:tcBorders>
              <w:top w:val="nil"/>
              <w:left w:val="nil"/>
              <w:bottom w:val="single" w:sz="8" w:space="0" w:color="auto"/>
              <w:right w:val="single" w:sz="8" w:space="0" w:color="auto"/>
            </w:tcBorders>
            <w:shd w:val="clear" w:color="auto" w:fill="auto"/>
            <w:vAlign w:val="center"/>
            <w:hideMark/>
          </w:tcPr>
          <w:p w14:paraId="63E30027"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лв/м2</w:t>
            </w:r>
          </w:p>
        </w:tc>
        <w:tc>
          <w:tcPr>
            <w:tcW w:w="3945" w:type="dxa"/>
            <w:tcBorders>
              <w:top w:val="nil"/>
              <w:left w:val="nil"/>
              <w:bottom w:val="single" w:sz="8" w:space="0" w:color="auto"/>
              <w:right w:val="single" w:sz="8" w:space="0" w:color="auto"/>
            </w:tcBorders>
            <w:shd w:val="clear" w:color="auto" w:fill="auto"/>
            <w:vAlign w:val="center"/>
            <w:hideMark/>
          </w:tcPr>
          <w:p w14:paraId="1689C424"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Дейността включва използването на необходимата механизация, материали, квалифициран екип за доставка и монтаж на стандартни, рефлектиращи пътни знаци, съгласно БДС EN 1517-2006.</w:t>
            </w:r>
          </w:p>
        </w:tc>
      </w:tr>
      <w:tr w:rsidR="00A17BC4" w:rsidRPr="00D06FF2" w14:paraId="2C8EAFD2" w14:textId="77777777" w:rsidTr="00306B9D">
        <w:trPr>
          <w:trHeight w:val="960"/>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486AE3FC"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150</w:t>
            </w:r>
          </w:p>
        </w:tc>
        <w:tc>
          <w:tcPr>
            <w:tcW w:w="3166" w:type="dxa"/>
            <w:tcBorders>
              <w:top w:val="nil"/>
              <w:left w:val="nil"/>
              <w:bottom w:val="single" w:sz="8" w:space="0" w:color="auto"/>
              <w:right w:val="single" w:sz="8" w:space="0" w:color="auto"/>
            </w:tcBorders>
            <w:shd w:val="clear" w:color="auto" w:fill="auto"/>
            <w:vAlign w:val="center"/>
            <w:hideMark/>
          </w:tcPr>
          <w:p w14:paraId="47B916B5" w14:textId="77777777" w:rsidR="00A17BC4" w:rsidRPr="00D06FF2" w:rsidRDefault="00A17BC4" w:rsidP="000C008A">
            <w:pPr>
              <w:spacing w:after="0" w:line="360" w:lineRule="auto"/>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 xml:space="preserve">Доставка и монтаж на нестандартни рефлектиращи пътни знаци, съгласно БДС EN 1517-2006, </w:t>
            </w:r>
          </w:p>
        </w:tc>
        <w:tc>
          <w:tcPr>
            <w:tcW w:w="1300" w:type="dxa"/>
            <w:tcBorders>
              <w:top w:val="nil"/>
              <w:left w:val="nil"/>
              <w:bottom w:val="single" w:sz="8" w:space="0" w:color="auto"/>
              <w:right w:val="single" w:sz="8" w:space="0" w:color="auto"/>
            </w:tcBorders>
            <w:shd w:val="clear" w:color="auto" w:fill="auto"/>
            <w:vAlign w:val="center"/>
            <w:hideMark/>
          </w:tcPr>
          <w:p w14:paraId="22A907A1"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лв/м2</w:t>
            </w:r>
          </w:p>
        </w:tc>
        <w:tc>
          <w:tcPr>
            <w:tcW w:w="3945" w:type="dxa"/>
            <w:tcBorders>
              <w:top w:val="nil"/>
              <w:left w:val="nil"/>
              <w:bottom w:val="single" w:sz="8" w:space="0" w:color="auto"/>
              <w:right w:val="single" w:sz="8" w:space="0" w:color="auto"/>
            </w:tcBorders>
            <w:shd w:val="clear" w:color="auto" w:fill="auto"/>
            <w:vAlign w:val="center"/>
            <w:hideMark/>
          </w:tcPr>
          <w:p w14:paraId="49967837"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Дейността включва използването на необходимата механизация, материали, квалифициран екип за доставка и монтаж на нестандартни рефлектиращи пътни знаци, съгласно БДС EN 1517-2006.</w:t>
            </w:r>
          </w:p>
        </w:tc>
      </w:tr>
      <w:tr w:rsidR="00A17BC4" w:rsidRPr="00D06FF2" w14:paraId="27983C42" w14:textId="77777777" w:rsidTr="00306B9D">
        <w:trPr>
          <w:trHeight w:val="960"/>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78FBDCF5"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151</w:t>
            </w:r>
          </w:p>
        </w:tc>
        <w:tc>
          <w:tcPr>
            <w:tcW w:w="3166" w:type="dxa"/>
            <w:tcBorders>
              <w:top w:val="nil"/>
              <w:left w:val="nil"/>
              <w:bottom w:val="single" w:sz="8" w:space="0" w:color="auto"/>
              <w:right w:val="single" w:sz="8" w:space="0" w:color="auto"/>
            </w:tcBorders>
            <w:shd w:val="clear" w:color="auto" w:fill="auto"/>
            <w:vAlign w:val="center"/>
            <w:hideMark/>
          </w:tcPr>
          <w:p w14:paraId="7158A2C1" w14:textId="77777777" w:rsidR="00A17BC4" w:rsidRPr="00D06FF2" w:rsidRDefault="00A17BC4" w:rsidP="000C008A">
            <w:pPr>
              <w:spacing w:after="0" w:line="360" w:lineRule="auto"/>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 xml:space="preserve">Доставка и монтаж на стойки </w:t>
            </w:r>
            <w:proofErr w:type="gramStart"/>
            <w:r w:rsidRPr="00D06FF2">
              <w:rPr>
                <w:rFonts w:ascii="Times New Roman" w:eastAsia="Times New Roman" w:hAnsi="Times New Roman" w:cs="Times New Roman"/>
                <w:color w:val="000000"/>
                <w:sz w:val="24"/>
                <w:szCs w:val="24"/>
                <w:lang w:val="en-US"/>
              </w:rPr>
              <w:t>за  стандартни</w:t>
            </w:r>
            <w:proofErr w:type="gramEnd"/>
            <w:r w:rsidRPr="00D06FF2">
              <w:rPr>
                <w:rFonts w:ascii="Times New Roman" w:eastAsia="Times New Roman" w:hAnsi="Times New Roman" w:cs="Times New Roman"/>
                <w:color w:val="000000"/>
                <w:sz w:val="24"/>
                <w:szCs w:val="24"/>
                <w:lang w:val="en-US"/>
              </w:rPr>
              <w:t xml:space="preserve"> пътни знаци и информационни табели вкл. </w:t>
            </w:r>
            <w:proofErr w:type="gramStart"/>
            <w:r w:rsidRPr="00D06FF2">
              <w:rPr>
                <w:rFonts w:ascii="Times New Roman" w:eastAsia="Times New Roman" w:hAnsi="Times New Roman" w:cs="Times New Roman"/>
                <w:color w:val="000000"/>
                <w:sz w:val="24"/>
                <w:szCs w:val="24"/>
                <w:lang w:val="en-US"/>
              </w:rPr>
              <w:t>всички  свързани</w:t>
            </w:r>
            <w:proofErr w:type="gramEnd"/>
            <w:r w:rsidRPr="00D06FF2">
              <w:rPr>
                <w:rFonts w:ascii="Times New Roman" w:eastAsia="Times New Roman" w:hAnsi="Times New Roman" w:cs="Times New Roman"/>
                <w:color w:val="000000"/>
                <w:sz w:val="24"/>
                <w:szCs w:val="24"/>
                <w:lang w:val="en-US"/>
              </w:rPr>
              <w:t xml:space="preserve"> с това присъщи работи.</w:t>
            </w:r>
          </w:p>
        </w:tc>
        <w:tc>
          <w:tcPr>
            <w:tcW w:w="1300" w:type="dxa"/>
            <w:tcBorders>
              <w:top w:val="nil"/>
              <w:left w:val="nil"/>
              <w:bottom w:val="single" w:sz="8" w:space="0" w:color="auto"/>
              <w:right w:val="single" w:sz="8" w:space="0" w:color="auto"/>
            </w:tcBorders>
            <w:shd w:val="clear" w:color="auto" w:fill="auto"/>
            <w:vAlign w:val="center"/>
            <w:hideMark/>
          </w:tcPr>
          <w:p w14:paraId="7068BAC6"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лв/бр</w:t>
            </w:r>
          </w:p>
        </w:tc>
        <w:tc>
          <w:tcPr>
            <w:tcW w:w="3945" w:type="dxa"/>
            <w:tcBorders>
              <w:top w:val="nil"/>
              <w:left w:val="nil"/>
              <w:bottom w:val="single" w:sz="8" w:space="0" w:color="auto"/>
              <w:right w:val="single" w:sz="8" w:space="0" w:color="auto"/>
            </w:tcBorders>
            <w:shd w:val="clear" w:color="auto" w:fill="auto"/>
            <w:vAlign w:val="center"/>
            <w:hideMark/>
          </w:tcPr>
          <w:p w14:paraId="7CD23716"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Дейноста включва използването на необходимата механизация, материали, квалифициран екип за доставка и монтаж на стойки за стандартни пътни знаци и информационни табели.</w:t>
            </w:r>
          </w:p>
        </w:tc>
      </w:tr>
      <w:tr w:rsidR="00A17BC4" w:rsidRPr="00D06FF2" w14:paraId="2BE94553" w14:textId="77777777" w:rsidTr="00306B9D">
        <w:trPr>
          <w:trHeight w:val="960"/>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164C6DCC"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152</w:t>
            </w:r>
          </w:p>
        </w:tc>
        <w:tc>
          <w:tcPr>
            <w:tcW w:w="3166" w:type="dxa"/>
            <w:tcBorders>
              <w:top w:val="nil"/>
              <w:left w:val="nil"/>
              <w:bottom w:val="single" w:sz="8" w:space="0" w:color="auto"/>
              <w:right w:val="single" w:sz="8" w:space="0" w:color="auto"/>
            </w:tcBorders>
            <w:shd w:val="clear" w:color="auto" w:fill="auto"/>
            <w:vAlign w:val="center"/>
            <w:hideMark/>
          </w:tcPr>
          <w:p w14:paraId="0D1CD8F8" w14:textId="77777777" w:rsidR="00A17BC4" w:rsidRPr="00D06FF2" w:rsidRDefault="00A17BC4" w:rsidP="000C008A">
            <w:pPr>
              <w:spacing w:after="0" w:line="360" w:lineRule="auto"/>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 xml:space="preserve">Доставка и монтаж на стойки </w:t>
            </w:r>
            <w:proofErr w:type="gramStart"/>
            <w:r w:rsidRPr="00D06FF2">
              <w:rPr>
                <w:rFonts w:ascii="Times New Roman" w:eastAsia="Times New Roman" w:hAnsi="Times New Roman" w:cs="Times New Roman"/>
                <w:color w:val="000000"/>
                <w:sz w:val="24"/>
                <w:szCs w:val="24"/>
                <w:lang w:val="en-US"/>
              </w:rPr>
              <w:t>за  нестандартни</w:t>
            </w:r>
            <w:proofErr w:type="gramEnd"/>
            <w:r w:rsidRPr="00D06FF2">
              <w:rPr>
                <w:rFonts w:ascii="Times New Roman" w:eastAsia="Times New Roman" w:hAnsi="Times New Roman" w:cs="Times New Roman"/>
                <w:color w:val="000000"/>
                <w:sz w:val="24"/>
                <w:szCs w:val="24"/>
                <w:lang w:val="en-US"/>
              </w:rPr>
              <w:t xml:space="preserve"> пътни знаци и информационни табели  вкл. </w:t>
            </w:r>
            <w:proofErr w:type="gramStart"/>
            <w:r w:rsidRPr="00D06FF2">
              <w:rPr>
                <w:rFonts w:ascii="Times New Roman" w:eastAsia="Times New Roman" w:hAnsi="Times New Roman" w:cs="Times New Roman"/>
                <w:color w:val="000000"/>
                <w:sz w:val="24"/>
                <w:szCs w:val="24"/>
                <w:lang w:val="en-US"/>
              </w:rPr>
              <w:t>всички  свълзани</w:t>
            </w:r>
            <w:proofErr w:type="gramEnd"/>
            <w:r w:rsidRPr="00D06FF2">
              <w:rPr>
                <w:rFonts w:ascii="Times New Roman" w:eastAsia="Times New Roman" w:hAnsi="Times New Roman" w:cs="Times New Roman"/>
                <w:color w:val="000000"/>
                <w:sz w:val="24"/>
                <w:szCs w:val="24"/>
                <w:lang w:val="en-US"/>
              </w:rPr>
              <w:t xml:space="preserve"> с това присъщи работи.</w:t>
            </w:r>
          </w:p>
        </w:tc>
        <w:tc>
          <w:tcPr>
            <w:tcW w:w="1300" w:type="dxa"/>
            <w:tcBorders>
              <w:top w:val="nil"/>
              <w:left w:val="nil"/>
              <w:bottom w:val="single" w:sz="8" w:space="0" w:color="auto"/>
              <w:right w:val="single" w:sz="8" w:space="0" w:color="auto"/>
            </w:tcBorders>
            <w:shd w:val="clear" w:color="auto" w:fill="auto"/>
            <w:vAlign w:val="center"/>
            <w:hideMark/>
          </w:tcPr>
          <w:p w14:paraId="26BC5BDE"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лв/бр</w:t>
            </w:r>
          </w:p>
        </w:tc>
        <w:tc>
          <w:tcPr>
            <w:tcW w:w="3945" w:type="dxa"/>
            <w:tcBorders>
              <w:top w:val="nil"/>
              <w:left w:val="nil"/>
              <w:bottom w:val="single" w:sz="8" w:space="0" w:color="auto"/>
              <w:right w:val="single" w:sz="8" w:space="0" w:color="auto"/>
            </w:tcBorders>
            <w:shd w:val="clear" w:color="auto" w:fill="auto"/>
            <w:vAlign w:val="center"/>
            <w:hideMark/>
          </w:tcPr>
          <w:p w14:paraId="231D08DA"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Дейността включва използването на необходимата механизация, материали, квалифициран екип за доставка и монтаж на стойки за нестандартни пътни знаци и информационни табели.</w:t>
            </w:r>
          </w:p>
        </w:tc>
      </w:tr>
      <w:tr w:rsidR="00A17BC4" w:rsidRPr="00D06FF2" w14:paraId="71EFFDEC" w14:textId="77777777" w:rsidTr="00306B9D">
        <w:trPr>
          <w:trHeight w:val="960"/>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2F15487C"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lastRenderedPageBreak/>
              <w:t>153</w:t>
            </w:r>
          </w:p>
        </w:tc>
        <w:tc>
          <w:tcPr>
            <w:tcW w:w="3166" w:type="dxa"/>
            <w:tcBorders>
              <w:top w:val="nil"/>
              <w:left w:val="nil"/>
              <w:bottom w:val="single" w:sz="8" w:space="0" w:color="auto"/>
              <w:right w:val="single" w:sz="8" w:space="0" w:color="auto"/>
            </w:tcBorders>
            <w:shd w:val="clear" w:color="auto" w:fill="auto"/>
            <w:vAlign w:val="center"/>
            <w:hideMark/>
          </w:tcPr>
          <w:p w14:paraId="5E8A93E3" w14:textId="77777777" w:rsidR="00A17BC4" w:rsidRPr="00D06FF2" w:rsidRDefault="00A17BC4" w:rsidP="000C008A">
            <w:pPr>
              <w:spacing w:after="0" w:line="360" w:lineRule="auto"/>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 xml:space="preserve">Демонтаж и монтаж на съществуваящ метален </w:t>
            </w:r>
            <w:proofErr w:type="gramStart"/>
            <w:r w:rsidRPr="00D06FF2">
              <w:rPr>
                <w:rFonts w:ascii="Times New Roman" w:eastAsia="Times New Roman" w:hAnsi="Times New Roman" w:cs="Times New Roman"/>
                <w:color w:val="000000"/>
                <w:sz w:val="24"/>
                <w:szCs w:val="24"/>
                <w:lang w:val="en-US"/>
              </w:rPr>
              <w:t>парапет  вкл</w:t>
            </w:r>
            <w:proofErr w:type="gramEnd"/>
            <w:r w:rsidRPr="00D06FF2">
              <w:rPr>
                <w:rFonts w:ascii="Times New Roman" w:eastAsia="Times New Roman" w:hAnsi="Times New Roman" w:cs="Times New Roman"/>
                <w:color w:val="000000"/>
                <w:sz w:val="24"/>
                <w:szCs w:val="24"/>
                <w:lang w:val="en-US"/>
              </w:rPr>
              <w:t xml:space="preserve">. </w:t>
            </w:r>
            <w:proofErr w:type="gramStart"/>
            <w:r w:rsidRPr="00D06FF2">
              <w:rPr>
                <w:rFonts w:ascii="Times New Roman" w:eastAsia="Times New Roman" w:hAnsi="Times New Roman" w:cs="Times New Roman"/>
                <w:color w:val="000000"/>
                <w:sz w:val="24"/>
                <w:szCs w:val="24"/>
                <w:lang w:val="en-US"/>
              </w:rPr>
              <w:t>всички  свързани</w:t>
            </w:r>
            <w:proofErr w:type="gramEnd"/>
            <w:r w:rsidRPr="00D06FF2">
              <w:rPr>
                <w:rFonts w:ascii="Times New Roman" w:eastAsia="Times New Roman" w:hAnsi="Times New Roman" w:cs="Times New Roman"/>
                <w:color w:val="000000"/>
                <w:sz w:val="24"/>
                <w:szCs w:val="24"/>
                <w:lang w:val="en-US"/>
              </w:rPr>
              <w:t xml:space="preserve"> с това присъщи работи.</w:t>
            </w:r>
          </w:p>
        </w:tc>
        <w:tc>
          <w:tcPr>
            <w:tcW w:w="1300" w:type="dxa"/>
            <w:tcBorders>
              <w:top w:val="nil"/>
              <w:left w:val="nil"/>
              <w:bottom w:val="single" w:sz="8" w:space="0" w:color="auto"/>
              <w:right w:val="nil"/>
            </w:tcBorders>
            <w:shd w:val="clear" w:color="auto" w:fill="auto"/>
            <w:vAlign w:val="center"/>
            <w:hideMark/>
          </w:tcPr>
          <w:p w14:paraId="05585950"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лв/м</w:t>
            </w:r>
          </w:p>
        </w:tc>
        <w:tc>
          <w:tcPr>
            <w:tcW w:w="3945" w:type="dxa"/>
            <w:tcBorders>
              <w:top w:val="nil"/>
              <w:left w:val="single" w:sz="8" w:space="0" w:color="auto"/>
              <w:bottom w:val="single" w:sz="8" w:space="0" w:color="auto"/>
              <w:right w:val="single" w:sz="8" w:space="0" w:color="auto"/>
            </w:tcBorders>
            <w:shd w:val="clear" w:color="auto" w:fill="auto"/>
            <w:vAlign w:val="center"/>
            <w:hideMark/>
          </w:tcPr>
          <w:p w14:paraId="2967107B"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Дейността включва използването на необходимата механизация и квалифициран екип за демонтаж и монтаж на съществуваящ метален парапет</w:t>
            </w:r>
          </w:p>
        </w:tc>
      </w:tr>
      <w:tr w:rsidR="00A17BC4" w:rsidRPr="00D06FF2" w14:paraId="79369979" w14:textId="77777777" w:rsidTr="00306B9D">
        <w:trPr>
          <w:trHeight w:val="960"/>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1EED2C44"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154</w:t>
            </w:r>
          </w:p>
        </w:tc>
        <w:tc>
          <w:tcPr>
            <w:tcW w:w="3166" w:type="dxa"/>
            <w:tcBorders>
              <w:top w:val="nil"/>
              <w:left w:val="nil"/>
              <w:bottom w:val="single" w:sz="8" w:space="0" w:color="auto"/>
              <w:right w:val="single" w:sz="8" w:space="0" w:color="auto"/>
            </w:tcBorders>
            <w:shd w:val="clear" w:color="auto" w:fill="auto"/>
            <w:vAlign w:val="center"/>
            <w:hideMark/>
          </w:tcPr>
          <w:p w14:paraId="0BC7E4FA" w14:textId="77777777" w:rsidR="00A17BC4" w:rsidRPr="00D06FF2" w:rsidRDefault="00A17BC4" w:rsidP="000C008A">
            <w:pPr>
              <w:spacing w:after="0" w:line="360" w:lineRule="auto"/>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 xml:space="preserve">Демонтаж и монтаж на съществуващи метални </w:t>
            </w:r>
            <w:proofErr w:type="gramStart"/>
            <w:r w:rsidRPr="00D06FF2">
              <w:rPr>
                <w:rFonts w:ascii="Times New Roman" w:eastAsia="Times New Roman" w:hAnsi="Times New Roman" w:cs="Times New Roman"/>
                <w:color w:val="000000"/>
                <w:sz w:val="24"/>
                <w:szCs w:val="24"/>
                <w:lang w:val="en-US"/>
              </w:rPr>
              <w:t>колчета  вкл</w:t>
            </w:r>
            <w:proofErr w:type="gramEnd"/>
            <w:r w:rsidRPr="00D06FF2">
              <w:rPr>
                <w:rFonts w:ascii="Times New Roman" w:eastAsia="Times New Roman" w:hAnsi="Times New Roman" w:cs="Times New Roman"/>
                <w:color w:val="000000"/>
                <w:sz w:val="24"/>
                <w:szCs w:val="24"/>
                <w:lang w:val="en-US"/>
              </w:rPr>
              <w:t xml:space="preserve">. </w:t>
            </w:r>
            <w:proofErr w:type="gramStart"/>
            <w:r w:rsidRPr="00D06FF2">
              <w:rPr>
                <w:rFonts w:ascii="Times New Roman" w:eastAsia="Times New Roman" w:hAnsi="Times New Roman" w:cs="Times New Roman"/>
                <w:color w:val="000000"/>
                <w:sz w:val="24"/>
                <w:szCs w:val="24"/>
                <w:lang w:val="en-US"/>
              </w:rPr>
              <w:t>всички  свързани</w:t>
            </w:r>
            <w:proofErr w:type="gramEnd"/>
            <w:r w:rsidRPr="00D06FF2">
              <w:rPr>
                <w:rFonts w:ascii="Times New Roman" w:eastAsia="Times New Roman" w:hAnsi="Times New Roman" w:cs="Times New Roman"/>
                <w:color w:val="000000"/>
                <w:sz w:val="24"/>
                <w:szCs w:val="24"/>
                <w:lang w:val="en-US"/>
              </w:rPr>
              <w:t xml:space="preserve"> с това присъщи работи.</w:t>
            </w:r>
          </w:p>
        </w:tc>
        <w:tc>
          <w:tcPr>
            <w:tcW w:w="1300" w:type="dxa"/>
            <w:tcBorders>
              <w:top w:val="nil"/>
              <w:left w:val="nil"/>
              <w:bottom w:val="single" w:sz="8" w:space="0" w:color="auto"/>
              <w:right w:val="nil"/>
            </w:tcBorders>
            <w:shd w:val="clear" w:color="auto" w:fill="auto"/>
            <w:vAlign w:val="center"/>
            <w:hideMark/>
          </w:tcPr>
          <w:p w14:paraId="0EA80E1C"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лв/бр</w:t>
            </w:r>
          </w:p>
        </w:tc>
        <w:tc>
          <w:tcPr>
            <w:tcW w:w="3945" w:type="dxa"/>
            <w:tcBorders>
              <w:top w:val="nil"/>
              <w:left w:val="single" w:sz="8" w:space="0" w:color="auto"/>
              <w:bottom w:val="single" w:sz="8" w:space="0" w:color="auto"/>
              <w:right w:val="single" w:sz="8" w:space="0" w:color="auto"/>
            </w:tcBorders>
            <w:shd w:val="clear" w:color="auto" w:fill="auto"/>
            <w:vAlign w:val="center"/>
            <w:hideMark/>
          </w:tcPr>
          <w:p w14:paraId="6031FFFE"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Дейността включва използването на необходимата механизация и квалифициран екип за демонтаж и монтаж на съществуващи метални колчета</w:t>
            </w:r>
          </w:p>
        </w:tc>
      </w:tr>
      <w:tr w:rsidR="00A17BC4" w:rsidRPr="00D06FF2" w14:paraId="1869549F" w14:textId="77777777" w:rsidTr="00306B9D">
        <w:trPr>
          <w:trHeight w:val="330"/>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3EAAADDE" w14:textId="77777777" w:rsidR="00A17BC4" w:rsidRPr="00D06FF2" w:rsidRDefault="00A17BC4" w:rsidP="000C008A">
            <w:pPr>
              <w:spacing w:after="0" w:line="360" w:lineRule="auto"/>
              <w:jc w:val="center"/>
              <w:rPr>
                <w:rFonts w:ascii="Times New Roman" w:eastAsia="Times New Roman" w:hAnsi="Times New Roman" w:cs="Times New Roman"/>
                <w:b/>
                <w:bCs/>
                <w:color w:val="000000"/>
                <w:sz w:val="24"/>
                <w:szCs w:val="24"/>
                <w:lang w:val="en-US"/>
              </w:rPr>
            </w:pPr>
            <w:r w:rsidRPr="00D06FF2">
              <w:rPr>
                <w:rFonts w:ascii="Times New Roman" w:eastAsia="Times New Roman" w:hAnsi="Times New Roman" w:cs="Times New Roman"/>
                <w:b/>
                <w:bCs/>
                <w:color w:val="000000"/>
                <w:sz w:val="24"/>
                <w:szCs w:val="24"/>
                <w:lang w:val="en-US"/>
              </w:rPr>
              <w:t> </w:t>
            </w:r>
          </w:p>
        </w:tc>
        <w:tc>
          <w:tcPr>
            <w:tcW w:w="3166" w:type="dxa"/>
            <w:tcBorders>
              <w:top w:val="nil"/>
              <w:left w:val="nil"/>
              <w:bottom w:val="single" w:sz="8" w:space="0" w:color="auto"/>
              <w:right w:val="single" w:sz="8" w:space="0" w:color="auto"/>
            </w:tcBorders>
            <w:shd w:val="clear" w:color="auto" w:fill="auto"/>
            <w:vAlign w:val="center"/>
            <w:hideMark/>
          </w:tcPr>
          <w:p w14:paraId="34DD01AE" w14:textId="77777777" w:rsidR="00A17BC4" w:rsidRPr="00D06FF2" w:rsidRDefault="00A17BC4" w:rsidP="000C008A">
            <w:pPr>
              <w:spacing w:after="0" w:line="360" w:lineRule="auto"/>
              <w:jc w:val="center"/>
              <w:rPr>
                <w:rFonts w:ascii="Times New Roman" w:eastAsia="Times New Roman" w:hAnsi="Times New Roman" w:cs="Times New Roman"/>
                <w:b/>
                <w:bCs/>
                <w:color w:val="000000"/>
                <w:sz w:val="24"/>
                <w:szCs w:val="24"/>
                <w:lang w:val="en-US"/>
              </w:rPr>
            </w:pPr>
            <w:r w:rsidRPr="00D06FF2">
              <w:rPr>
                <w:rFonts w:ascii="Times New Roman" w:eastAsia="Times New Roman" w:hAnsi="Times New Roman" w:cs="Times New Roman"/>
                <w:b/>
                <w:bCs/>
                <w:color w:val="000000"/>
                <w:sz w:val="24"/>
                <w:szCs w:val="24"/>
                <w:lang w:val="en-US"/>
              </w:rPr>
              <w:t>ВОДОСНАБДЯВАНЕ И КАНАЛИЗАЦИЯ</w:t>
            </w:r>
          </w:p>
        </w:tc>
        <w:tc>
          <w:tcPr>
            <w:tcW w:w="1300" w:type="dxa"/>
            <w:tcBorders>
              <w:top w:val="nil"/>
              <w:left w:val="nil"/>
              <w:bottom w:val="single" w:sz="8" w:space="0" w:color="auto"/>
              <w:right w:val="nil"/>
            </w:tcBorders>
            <w:shd w:val="clear" w:color="auto" w:fill="auto"/>
            <w:vAlign w:val="center"/>
            <w:hideMark/>
          </w:tcPr>
          <w:p w14:paraId="1D96367F" w14:textId="77777777" w:rsidR="00A17BC4" w:rsidRPr="00D06FF2" w:rsidRDefault="00A17BC4" w:rsidP="000C008A">
            <w:pPr>
              <w:spacing w:after="0" w:line="360" w:lineRule="auto"/>
              <w:rPr>
                <w:rFonts w:ascii="Times New Roman" w:eastAsia="Times New Roman" w:hAnsi="Times New Roman" w:cs="Times New Roman"/>
                <w:b/>
                <w:bCs/>
                <w:color w:val="000000"/>
                <w:sz w:val="24"/>
                <w:szCs w:val="24"/>
                <w:lang w:val="en-US"/>
              </w:rPr>
            </w:pPr>
            <w:r w:rsidRPr="00D06FF2">
              <w:rPr>
                <w:rFonts w:ascii="Times New Roman" w:eastAsia="Times New Roman" w:hAnsi="Times New Roman" w:cs="Times New Roman"/>
                <w:b/>
                <w:bCs/>
                <w:color w:val="000000"/>
                <w:sz w:val="24"/>
                <w:szCs w:val="24"/>
                <w:lang w:val="en-US"/>
              </w:rPr>
              <w:t> </w:t>
            </w:r>
          </w:p>
        </w:tc>
        <w:tc>
          <w:tcPr>
            <w:tcW w:w="3945" w:type="dxa"/>
            <w:tcBorders>
              <w:top w:val="nil"/>
              <w:left w:val="nil"/>
              <w:bottom w:val="single" w:sz="8" w:space="0" w:color="auto"/>
              <w:right w:val="single" w:sz="8" w:space="0" w:color="auto"/>
            </w:tcBorders>
            <w:shd w:val="clear" w:color="auto" w:fill="auto"/>
            <w:vAlign w:val="center"/>
            <w:hideMark/>
          </w:tcPr>
          <w:p w14:paraId="26B56827"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 </w:t>
            </w:r>
          </w:p>
        </w:tc>
      </w:tr>
      <w:tr w:rsidR="00A17BC4" w:rsidRPr="00D06FF2" w14:paraId="3CA5D67D" w14:textId="77777777" w:rsidTr="00306B9D">
        <w:trPr>
          <w:trHeight w:val="1275"/>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1BE010EF"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155</w:t>
            </w:r>
          </w:p>
        </w:tc>
        <w:tc>
          <w:tcPr>
            <w:tcW w:w="3166" w:type="dxa"/>
            <w:tcBorders>
              <w:top w:val="nil"/>
              <w:left w:val="nil"/>
              <w:bottom w:val="single" w:sz="8" w:space="0" w:color="auto"/>
              <w:right w:val="single" w:sz="8" w:space="0" w:color="auto"/>
            </w:tcBorders>
            <w:shd w:val="clear" w:color="auto" w:fill="auto"/>
            <w:vAlign w:val="center"/>
            <w:hideMark/>
          </w:tcPr>
          <w:p w14:paraId="7DF66B00" w14:textId="77777777" w:rsidR="00A17BC4" w:rsidRPr="00D06FF2" w:rsidRDefault="00A17BC4" w:rsidP="000C008A">
            <w:pPr>
              <w:spacing w:after="0" w:line="360" w:lineRule="auto"/>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Доставка материали и направа на уличен отток (Дъждоприемна Шахта) - единичен едноставен с дълбочина до 1 м, вкл. чугунена рамка и решетка, без заустването към уличната канализация</w:t>
            </w:r>
          </w:p>
        </w:tc>
        <w:tc>
          <w:tcPr>
            <w:tcW w:w="1300" w:type="dxa"/>
            <w:tcBorders>
              <w:top w:val="nil"/>
              <w:left w:val="nil"/>
              <w:bottom w:val="single" w:sz="8" w:space="0" w:color="auto"/>
              <w:right w:val="single" w:sz="8" w:space="0" w:color="auto"/>
            </w:tcBorders>
            <w:shd w:val="clear" w:color="auto" w:fill="auto"/>
            <w:vAlign w:val="center"/>
            <w:hideMark/>
          </w:tcPr>
          <w:p w14:paraId="7173D875"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лв/бр</w:t>
            </w:r>
          </w:p>
        </w:tc>
        <w:tc>
          <w:tcPr>
            <w:tcW w:w="3945" w:type="dxa"/>
            <w:tcBorders>
              <w:top w:val="nil"/>
              <w:left w:val="nil"/>
              <w:bottom w:val="single" w:sz="8" w:space="0" w:color="auto"/>
              <w:right w:val="single" w:sz="8" w:space="0" w:color="auto"/>
            </w:tcBorders>
            <w:shd w:val="clear" w:color="auto" w:fill="auto"/>
            <w:vAlign w:val="center"/>
            <w:hideMark/>
          </w:tcPr>
          <w:p w14:paraId="0443EB48"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Дейноста включва използването на необходимата механизация, материали, квалифициран екип за доставка и монтаж на единичен едноставен уличен отток с дълбочина до 1 м, вкл. чугунена рамка и решетка, без заустването към уличната канализация</w:t>
            </w:r>
          </w:p>
        </w:tc>
      </w:tr>
      <w:tr w:rsidR="00A17BC4" w:rsidRPr="00D06FF2" w14:paraId="384AC0BB" w14:textId="77777777" w:rsidTr="00306B9D">
        <w:trPr>
          <w:trHeight w:val="1905"/>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41224F21"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156</w:t>
            </w:r>
          </w:p>
        </w:tc>
        <w:tc>
          <w:tcPr>
            <w:tcW w:w="3166" w:type="dxa"/>
            <w:tcBorders>
              <w:top w:val="nil"/>
              <w:left w:val="nil"/>
              <w:bottom w:val="single" w:sz="8" w:space="0" w:color="auto"/>
              <w:right w:val="single" w:sz="8" w:space="0" w:color="auto"/>
            </w:tcBorders>
            <w:shd w:val="clear" w:color="auto" w:fill="auto"/>
            <w:vAlign w:val="center"/>
            <w:hideMark/>
          </w:tcPr>
          <w:p w14:paraId="5C427709" w14:textId="77777777" w:rsidR="00A17BC4" w:rsidRPr="00D06FF2" w:rsidRDefault="00A17BC4" w:rsidP="000C008A">
            <w:pPr>
              <w:spacing w:after="0" w:line="360" w:lineRule="auto"/>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Доставка материали и направа на уличен отток (Дъждоприемна Шахта) - единичен едноставен с дълбочина до 1 м с готови елементи, калоуловител и елемент за връзка, вкл. чугунена рамка и решетка, без заустването към уличната канализация</w:t>
            </w:r>
          </w:p>
        </w:tc>
        <w:tc>
          <w:tcPr>
            <w:tcW w:w="1300" w:type="dxa"/>
            <w:tcBorders>
              <w:top w:val="nil"/>
              <w:left w:val="nil"/>
              <w:bottom w:val="single" w:sz="8" w:space="0" w:color="auto"/>
              <w:right w:val="single" w:sz="8" w:space="0" w:color="auto"/>
            </w:tcBorders>
            <w:shd w:val="clear" w:color="auto" w:fill="auto"/>
            <w:vAlign w:val="center"/>
            <w:hideMark/>
          </w:tcPr>
          <w:p w14:paraId="7CDD6A22"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лв/бр</w:t>
            </w:r>
          </w:p>
        </w:tc>
        <w:tc>
          <w:tcPr>
            <w:tcW w:w="3945" w:type="dxa"/>
            <w:tcBorders>
              <w:top w:val="nil"/>
              <w:left w:val="nil"/>
              <w:bottom w:val="single" w:sz="8" w:space="0" w:color="auto"/>
              <w:right w:val="single" w:sz="8" w:space="0" w:color="auto"/>
            </w:tcBorders>
            <w:shd w:val="clear" w:color="auto" w:fill="auto"/>
            <w:vAlign w:val="center"/>
            <w:hideMark/>
          </w:tcPr>
          <w:p w14:paraId="553DA0B2"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Дейноста включва използването на необходимата механизация, материали, квалифициран екип за доставка и монтаж на единичен едноставен уличен отток с дълбочина до 1 м с готови елементи, калоуловител и елемент за връзка, вкл. чугунена рамка и решетка, без заустването към уличната канализация</w:t>
            </w:r>
          </w:p>
        </w:tc>
      </w:tr>
      <w:tr w:rsidR="00A17BC4" w:rsidRPr="00D06FF2" w14:paraId="353C4FB0" w14:textId="77777777" w:rsidTr="00306B9D">
        <w:trPr>
          <w:trHeight w:val="1275"/>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26D08746"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lastRenderedPageBreak/>
              <w:t>157</w:t>
            </w:r>
          </w:p>
        </w:tc>
        <w:tc>
          <w:tcPr>
            <w:tcW w:w="3166" w:type="dxa"/>
            <w:tcBorders>
              <w:top w:val="nil"/>
              <w:left w:val="nil"/>
              <w:bottom w:val="single" w:sz="8" w:space="0" w:color="auto"/>
              <w:right w:val="single" w:sz="8" w:space="0" w:color="auto"/>
            </w:tcBorders>
            <w:shd w:val="clear" w:color="auto" w:fill="auto"/>
            <w:vAlign w:val="center"/>
            <w:hideMark/>
          </w:tcPr>
          <w:p w14:paraId="28E24AE5" w14:textId="77777777" w:rsidR="00A17BC4" w:rsidRPr="00D06FF2" w:rsidRDefault="00A17BC4" w:rsidP="000C008A">
            <w:pPr>
              <w:spacing w:after="0" w:line="360" w:lineRule="auto"/>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Доставка материали и направа на уличен отток (ДШ) - единичен двуставен с дълбочина до 2 м, вкл. чугунени рамки и решетки, без заустването към уличната канализация</w:t>
            </w:r>
          </w:p>
        </w:tc>
        <w:tc>
          <w:tcPr>
            <w:tcW w:w="1300" w:type="dxa"/>
            <w:tcBorders>
              <w:top w:val="nil"/>
              <w:left w:val="nil"/>
              <w:bottom w:val="single" w:sz="8" w:space="0" w:color="auto"/>
              <w:right w:val="single" w:sz="8" w:space="0" w:color="auto"/>
            </w:tcBorders>
            <w:shd w:val="clear" w:color="auto" w:fill="auto"/>
            <w:vAlign w:val="center"/>
            <w:hideMark/>
          </w:tcPr>
          <w:p w14:paraId="0C5FEB17"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лв/бр</w:t>
            </w:r>
          </w:p>
        </w:tc>
        <w:tc>
          <w:tcPr>
            <w:tcW w:w="3945" w:type="dxa"/>
            <w:tcBorders>
              <w:top w:val="nil"/>
              <w:left w:val="nil"/>
              <w:bottom w:val="single" w:sz="8" w:space="0" w:color="auto"/>
              <w:right w:val="single" w:sz="8" w:space="0" w:color="auto"/>
            </w:tcBorders>
            <w:shd w:val="clear" w:color="auto" w:fill="auto"/>
            <w:vAlign w:val="center"/>
            <w:hideMark/>
          </w:tcPr>
          <w:p w14:paraId="56CA9829"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Дейноста включва използването на необходимата механизация, материали, квалифициран екип за доставка и монтаж на единичен двуставен уличен отток с дълбочина до 2 м, вкл. чугунена рамка и решетка, без заустването към уличната канализация</w:t>
            </w:r>
          </w:p>
        </w:tc>
      </w:tr>
      <w:tr w:rsidR="00A17BC4" w:rsidRPr="00D06FF2" w14:paraId="7B19B8E5" w14:textId="77777777" w:rsidTr="00306B9D">
        <w:trPr>
          <w:trHeight w:val="1590"/>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65C9D0E7"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158</w:t>
            </w:r>
          </w:p>
        </w:tc>
        <w:tc>
          <w:tcPr>
            <w:tcW w:w="3166" w:type="dxa"/>
            <w:tcBorders>
              <w:top w:val="nil"/>
              <w:left w:val="nil"/>
              <w:bottom w:val="single" w:sz="8" w:space="0" w:color="auto"/>
              <w:right w:val="single" w:sz="8" w:space="0" w:color="auto"/>
            </w:tcBorders>
            <w:shd w:val="clear" w:color="auto" w:fill="auto"/>
            <w:vAlign w:val="center"/>
            <w:hideMark/>
          </w:tcPr>
          <w:p w14:paraId="0A601014" w14:textId="77777777" w:rsidR="00A17BC4" w:rsidRPr="00D06FF2" w:rsidRDefault="00A17BC4" w:rsidP="000C008A">
            <w:pPr>
              <w:spacing w:after="0" w:line="360" w:lineRule="auto"/>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Доставка материали и направа на уличен отток (ДШ) - единичен двуставен с дълбочина до 2 м с готови елементи, калоуловител и елемент за връзка, вкл. чугунени рамки и решетки, без заустването към уличната канализация</w:t>
            </w:r>
          </w:p>
        </w:tc>
        <w:tc>
          <w:tcPr>
            <w:tcW w:w="1300" w:type="dxa"/>
            <w:tcBorders>
              <w:top w:val="nil"/>
              <w:left w:val="nil"/>
              <w:bottom w:val="single" w:sz="8" w:space="0" w:color="auto"/>
              <w:right w:val="single" w:sz="8" w:space="0" w:color="auto"/>
            </w:tcBorders>
            <w:shd w:val="clear" w:color="auto" w:fill="auto"/>
            <w:vAlign w:val="center"/>
            <w:hideMark/>
          </w:tcPr>
          <w:p w14:paraId="225580CC"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лв/бр</w:t>
            </w:r>
          </w:p>
        </w:tc>
        <w:tc>
          <w:tcPr>
            <w:tcW w:w="3945" w:type="dxa"/>
            <w:tcBorders>
              <w:top w:val="nil"/>
              <w:left w:val="nil"/>
              <w:bottom w:val="single" w:sz="8" w:space="0" w:color="auto"/>
              <w:right w:val="single" w:sz="8" w:space="0" w:color="auto"/>
            </w:tcBorders>
            <w:shd w:val="clear" w:color="auto" w:fill="auto"/>
            <w:vAlign w:val="center"/>
            <w:hideMark/>
          </w:tcPr>
          <w:p w14:paraId="453AC80F"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Дейноста включва използването на необходимата механизация, материали, квалифициран екип за доставка и монтаж на единичен двуставен уличен отток с дълбочина до 2 м с готови елементи, калоуловител и елемент за връзка, вкл. чугунена рамка и решетка, без заустването към уличната канализация</w:t>
            </w:r>
          </w:p>
        </w:tc>
      </w:tr>
      <w:tr w:rsidR="00A17BC4" w:rsidRPr="00D06FF2" w14:paraId="424D9966" w14:textId="77777777" w:rsidTr="00306B9D">
        <w:trPr>
          <w:trHeight w:val="1275"/>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24D7140B"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159</w:t>
            </w:r>
          </w:p>
        </w:tc>
        <w:tc>
          <w:tcPr>
            <w:tcW w:w="3166" w:type="dxa"/>
            <w:tcBorders>
              <w:top w:val="nil"/>
              <w:left w:val="nil"/>
              <w:bottom w:val="single" w:sz="8" w:space="0" w:color="auto"/>
              <w:right w:val="single" w:sz="8" w:space="0" w:color="auto"/>
            </w:tcBorders>
            <w:shd w:val="clear" w:color="auto" w:fill="auto"/>
            <w:vAlign w:val="center"/>
            <w:hideMark/>
          </w:tcPr>
          <w:p w14:paraId="6A289E5E" w14:textId="77777777" w:rsidR="00A17BC4" w:rsidRPr="00D06FF2" w:rsidRDefault="00A17BC4" w:rsidP="000C008A">
            <w:pPr>
              <w:spacing w:after="0" w:line="360" w:lineRule="auto"/>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 xml:space="preserve">Доставка материали и направа на уличен отток (Дъждоприемна Шахта) </w:t>
            </w:r>
            <w:proofErr w:type="gramStart"/>
            <w:r w:rsidRPr="00D06FF2">
              <w:rPr>
                <w:rFonts w:ascii="Times New Roman" w:eastAsia="Times New Roman" w:hAnsi="Times New Roman" w:cs="Times New Roman"/>
                <w:color w:val="000000"/>
                <w:sz w:val="24"/>
                <w:szCs w:val="24"/>
                <w:lang w:val="en-US"/>
              </w:rPr>
              <w:t>-  двоен</w:t>
            </w:r>
            <w:proofErr w:type="gramEnd"/>
            <w:r w:rsidRPr="00D06FF2">
              <w:rPr>
                <w:rFonts w:ascii="Times New Roman" w:eastAsia="Times New Roman" w:hAnsi="Times New Roman" w:cs="Times New Roman"/>
                <w:color w:val="000000"/>
                <w:sz w:val="24"/>
                <w:szCs w:val="24"/>
                <w:lang w:val="en-US"/>
              </w:rPr>
              <w:t xml:space="preserve"> едноставен с дълбочина до 1 м, вкл. чугунена рамка и решетка, без заустването към уличната канализация</w:t>
            </w:r>
          </w:p>
        </w:tc>
        <w:tc>
          <w:tcPr>
            <w:tcW w:w="1300" w:type="dxa"/>
            <w:tcBorders>
              <w:top w:val="nil"/>
              <w:left w:val="nil"/>
              <w:bottom w:val="single" w:sz="8" w:space="0" w:color="auto"/>
              <w:right w:val="single" w:sz="8" w:space="0" w:color="auto"/>
            </w:tcBorders>
            <w:shd w:val="clear" w:color="auto" w:fill="auto"/>
            <w:vAlign w:val="center"/>
            <w:hideMark/>
          </w:tcPr>
          <w:p w14:paraId="33507B14"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лв/бр</w:t>
            </w:r>
          </w:p>
        </w:tc>
        <w:tc>
          <w:tcPr>
            <w:tcW w:w="3945" w:type="dxa"/>
            <w:tcBorders>
              <w:top w:val="nil"/>
              <w:left w:val="nil"/>
              <w:bottom w:val="single" w:sz="8" w:space="0" w:color="auto"/>
              <w:right w:val="single" w:sz="8" w:space="0" w:color="auto"/>
            </w:tcBorders>
            <w:shd w:val="clear" w:color="auto" w:fill="auto"/>
            <w:vAlign w:val="center"/>
            <w:hideMark/>
          </w:tcPr>
          <w:p w14:paraId="318E7C91"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Дейноста включва използването на необходимата механизация, материали, квалифициран екип за доставка и монтаж на двоен едноставен уличен отток с дълбочина до 1 м, вкл. чугунена рамка и решетка, без заустването към уличната канализация</w:t>
            </w:r>
          </w:p>
        </w:tc>
      </w:tr>
      <w:tr w:rsidR="00A17BC4" w:rsidRPr="00D06FF2" w14:paraId="00DFAB1A" w14:textId="77777777" w:rsidTr="00306B9D">
        <w:trPr>
          <w:trHeight w:val="1905"/>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3602A5E9"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160</w:t>
            </w:r>
          </w:p>
        </w:tc>
        <w:tc>
          <w:tcPr>
            <w:tcW w:w="3166" w:type="dxa"/>
            <w:tcBorders>
              <w:top w:val="nil"/>
              <w:left w:val="nil"/>
              <w:bottom w:val="single" w:sz="8" w:space="0" w:color="auto"/>
              <w:right w:val="single" w:sz="8" w:space="0" w:color="auto"/>
            </w:tcBorders>
            <w:shd w:val="clear" w:color="auto" w:fill="auto"/>
            <w:vAlign w:val="center"/>
            <w:hideMark/>
          </w:tcPr>
          <w:p w14:paraId="1EA3BCE7" w14:textId="77777777" w:rsidR="00A17BC4" w:rsidRPr="00D06FF2" w:rsidRDefault="00A17BC4" w:rsidP="000C008A">
            <w:pPr>
              <w:spacing w:after="0" w:line="360" w:lineRule="auto"/>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 xml:space="preserve">Доставка материали и направа на уличен отток (Дъждоприемна Шахта) </w:t>
            </w:r>
            <w:proofErr w:type="gramStart"/>
            <w:r w:rsidRPr="00D06FF2">
              <w:rPr>
                <w:rFonts w:ascii="Times New Roman" w:eastAsia="Times New Roman" w:hAnsi="Times New Roman" w:cs="Times New Roman"/>
                <w:color w:val="000000"/>
                <w:sz w:val="24"/>
                <w:szCs w:val="24"/>
                <w:lang w:val="en-US"/>
              </w:rPr>
              <w:t>-  двоен</w:t>
            </w:r>
            <w:proofErr w:type="gramEnd"/>
            <w:r w:rsidRPr="00D06FF2">
              <w:rPr>
                <w:rFonts w:ascii="Times New Roman" w:eastAsia="Times New Roman" w:hAnsi="Times New Roman" w:cs="Times New Roman"/>
                <w:color w:val="000000"/>
                <w:sz w:val="24"/>
                <w:szCs w:val="24"/>
                <w:lang w:val="en-US"/>
              </w:rPr>
              <w:t xml:space="preserve"> едноставен с дълбочина до 1 м с готови </w:t>
            </w:r>
            <w:r w:rsidRPr="00D06FF2">
              <w:rPr>
                <w:rFonts w:ascii="Times New Roman" w:eastAsia="Times New Roman" w:hAnsi="Times New Roman" w:cs="Times New Roman"/>
                <w:color w:val="000000"/>
                <w:sz w:val="24"/>
                <w:szCs w:val="24"/>
                <w:lang w:val="en-US"/>
              </w:rPr>
              <w:lastRenderedPageBreak/>
              <w:t>елементи, калоуловител и елемент за връзка, вкл. чугунена рамка и решетка, без заустването към уличната канализация</w:t>
            </w:r>
          </w:p>
        </w:tc>
        <w:tc>
          <w:tcPr>
            <w:tcW w:w="1300" w:type="dxa"/>
            <w:tcBorders>
              <w:top w:val="nil"/>
              <w:left w:val="nil"/>
              <w:bottom w:val="single" w:sz="8" w:space="0" w:color="auto"/>
              <w:right w:val="single" w:sz="8" w:space="0" w:color="auto"/>
            </w:tcBorders>
            <w:shd w:val="clear" w:color="auto" w:fill="auto"/>
            <w:vAlign w:val="center"/>
            <w:hideMark/>
          </w:tcPr>
          <w:p w14:paraId="0A92BAEB"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lastRenderedPageBreak/>
              <w:t>лв/бр</w:t>
            </w:r>
          </w:p>
        </w:tc>
        <w:tc>
          <w:tcPr>
            <w:tcW w:w="3945" w:type="dxa"/>
            <w:tcBorders>
              <w:top w:val="nil"/>
              <w:left w:val="nil"/>
              <w:bottom w:val="single" w:sz="8" w:space="0" w:color="auto"/>
              <w:right w:val="single" w:sz="8" w:space="0" w:color="auto"/>
            </w:tcBorders>
            <w:shd w:val="clear" w:color="auto" w:fill="auto"/>
            <w:vAlign w:val="center"/>
            <w:hideMark/>
          </w:tcPr>
          <w:p w14:paraId="3A198A69"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 xml:space="preserve">Дейноста включва използването на необходимата механизация, материали, квалифициран екип за доставка и монтаж на двоен едноставен уличен отток с </w:t>
            </w:r>
            <w:r w:rsidRPr="00D06FF2">
              <w:rPr>
                <w:rFonts w:ascii="Times New Roman" w:eastAsia="Times New Roman" w:hAnsi="Times New Roman" w:cs="Times New Roman"/>
                <w:color w:val="000000"/>
                <w:sz w:val="24"/>
                <w:szCs w:val="24"/>
                <w:lang w:val="en-US"/>
              </w:rPr>
              <w:lastRenderedPageBreak/>
              <w:t>дълбочина до 1 м с готови елементи, калоуловител и елемент за връзка, вкл. чугунена рамка и решетка, без заустването към уличната канализация</w:t>
            </w:r>
          </w:p>
        </w:tc>
      </w:tr>
      <w:tr w:rsidR="00A17BC4" w:rsidRPr="00D06FF2" w14:paraId="7B6073AC" w14:textId="77777777" w:rsidTr="00306B9D">
        <w:trPr>
          <w:trHeight w:val="1275"/>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1FB3A677"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lastRenderedPageBreak/>
              <w:t>161</w:t>
            </w:r>
          </w:p>
        </w:tc>
        <w:tc>
          <w:tcPr>
            <w:tcW w:w="3166" w:type="dxa"/>
            <w:tcBorders>
              <w:top w:val="nil"/>
              <w:left w:val="nil"/>
              <w:bottom w:val="single" w:sz="8" w:space="0" w:color="auto"/>
              <w:right w:val="single" w:sz="8" w:space="0" w:color="auto"/>
            </w:tcBorders>
            <w:shd w:val="clear" w:color="auto" w:fill="auto"/>
            <w:vAlign w:val="center"/>
            <w:hideMark/>
          </w:tcPr>
          <w:p w14:paraId="4A05E88A" w14:textId="77777777" w:rsidR="00A17BC4" w:rsidRPr="00D06FF2" w:rsidRDefault="00A17BC4" w:rsidP="000C008A">
            <w:pPr>
              <w:spacing w:after="0" w:line="360" w:lineRule="auto"/>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Доставка материали и направа на уличен отток (ДШ) - двоен двуставен с дълбочина до 2 м, вкл. чугунени рамки и решетки, без заустването към уличната канализация</w:t>
            </w:r>
          </w:p>
        </w:tc>
        <w:tc>
          <w:tcPr>
            <w:tcW w:w="1300" w:type="dxa"/>
            <w:tcBorders>
              <w:top w:val="nil"/>
              <w:left w:val="nil"/>
              <w:bottom w:val="single" w:sz="8" w:space="0" w:color="auto"/>
              <w:right w:val="single" w:sz="8" w:space="0" w:color="auto"/>
            </w:tcBorders>
            <w:shd w:val="clear" w:color="auto" w:fill="auto"/>
            <w:vAlign w:val="center"/>
            <w:hideMark/>
          </w:tcPr>
          <w:p w14:paraId="5FB6DC25"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лв/бр</w:t>
            </w:r>
          </w:p>
        </w:tc>
        <w:tc>
          <w:tcPr>
            <w:tcW w:w="3945" w:type="dxa"/>
            <w:tcBorders>
              <w:top w:val="nil"/>
              <w:left w:val="nil"/>
              <w:bottom w:val="single" w:sz="8" w:space="0" w:color="auto"/>
              <w:right w:val="single" w:sz="8" w:space="0" w:color="auto"/>
            </w:tcBorders>
            <w:shd w:val="clear" w:color="auto" w:fill="auto"/>
            <w:vAlign w:val="center"/>
            <w:hideMark/>
          </w:tcPr>
          <w:p w14:paraId="05287014"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Дейноста включва използването на необходимата механизация, материали, квалифициран екип за доставка и монтаж на двоен двуставен уличен отток с дълбочина до 2 м, вкл. чугунена рамка и решетка, без заустването към уличната канализация</w:t>
            </w:r>
          </w:p>
        </w:tc>
      </w:tr>
      <w:tr w:rsidR="00A17BC4" w:rsidRPr="00D06FF2" w14:paraId="2385F7C3" w14:textId="77777777" w:rsidTr="00306B9D">
        <w:trPr>
          <w:trHeight w:val="1590"/>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3E428778"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162</w:t>
            </w:r>
          </w:p>
        </w:tc>
        <w:tc>
          <w:tcPr>
            <w:tcW w:w="3166" w:type="dxa"/>
            <w:tcBorders>
              <w:top w:val="nil"/>
              <w:left w:val="nil"/>
              <w:bottom w:val="single" w:sz="8" w:space="0" w:color="auto"/>
              <w:right w:val="single" w:sz="8" w:space="0" w:color="auto"/>
            </w:tcBorders>
            <w:shd w:val="clear" w:color="auto" w:fill="auto"/>
            <w:vAlign w:val="center"/>
            <w:hideMark/>
          </w:tcPr>
          <w:p w14:paraId="1953D559" w14:textId="77777777" w:rsidR="00A17BC4" w:rsidRPr="00D06FF2" w:rsidRDefault="00A17BC4" w:rsidP="000C008A">
            <w:pPr>
              <w:spacing w:after="0" w:line="360" w:lineRule="auto"/>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Доставка материали и направа на уличен отток (ДШ) - двоен двуставен с дълбочина до 2 м с готови елементи, калоуловител и елемент за връзка, вкл. чугунени рамки и решетки, без заустването към уличната канализация</w:t>
            </w:r>
          </w:p>
        </w:tc>
        <w:tc>
          <w:tcPr>
            <w:tcW w:w="1300" w:type="dxa"/>
            <w:tcBorders>
              <w:top w:val="nil"/>
              <w:left w:val="nil"/>
              <w:bottom w:val="single" w:sz="8" w:space="0" w:color="auto"/>
              <w:right w:val="single" w:sz="8" w:space="0" w:color="auto"/>
            </w:tcBorders>
            <w:shd w:val="clear" w:color="auto" w:fill="auto"/>
            <w:vAlign w:val="center"/>
            <w:hideMark/>
          </w:tcPr>
          <w:p w14:paraId="402C6723"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лв/бр</w:t>
            </w:r>
          </w:p>
        </w:tc>
        <w:tc>
          <w:tcPr>
            <w:tcW w:w="3945" w:type="dxa"/>
            <w:tcBorders>
              <w:top w:val="nil"/>
              <w:left w:val="nil"/>
              <w:bottom w:val="single" w:sz="8" w:space="0" w:color="auto"/>
              <w:right w:val="single" w:sz="8" w:space="0" w:color="auto"/>
            </w:tcBorders>
            <w:shd w:val="clear" w:color="auto" w:fill="auto"/>
            <w:vAlign w:val="center"/>
            <w:hideMark/>
          </w:tcPr>
          <w:p w14:paraId="027D7F36"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Дейноста включва използването на необходимата механизация, материали, квалифициран екип за доставка и монтаж на двоен двуставен уличен отток с дълбочина до 2 м с готови елементи, калоуловител и елемент за връзка, вкл. чугунена рамка и решетка, без заустването към уличната канализация</w:t>
            </w:r>
          </w:p>
        </w:tc>
      </w:tr>
      <w:tr w:rsidR="00A17BC4" w:rsidRPr="00D06FF2" w14:paraId="778EE667" w14:textId="77777777" w:rsidTr="00306B9D">
        <w:trPr>
          <w:trHeight w:val="1590"/>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657EAFB5"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163</w:t>
            </w:r>
          </w:p>
        </w:tc>
        <w:tc>
          <w:tcPr>
            <w:tcW w:w="3166" w:type="dxa"/>
            <w:tcBorders>
              <w:top w:val="nil"/>
              <w:left w:val="nil"/>
              <w:bottom w:val="single" w:sz="8" w:space="0" w:color="auto"/>
              <w:right w:val="single" w:sz="8" w:space="0" w:color="auto"/>
            </w:tcBorders>
            <w:shd w:val="clear" w:color="auto" w:fill="auto"/>
            <w:vAlign w:val="center"/>
            <w:hideMark/>
          </w:tcPr>
          <w:p w14:paraId="4827A89E" w14:textId="77777777" w:rsidR="00A17BC4" w:rsidRPr="00D06FF2" w:rsidRDefault="00A17BC4" w:rsidP="000C008A">
            <w:pPr>
              <w:spacing w:after="0" w:line="360" w:lineRule="auto"/>
              <w:rPr>
                <w:rFonts w:ascii="Times New Roman" w:eastAsia="Times New Roman" w:hAnsi="Times New Roman" w:cs="Times New Roman"/>
                <w:sz w:val="24"/>
                <w:szCs w:val="24"/>
                <w:lang w:val="en-US"/>
              </w:rPr>
            </w:pPr>
            <w:r w:rsidRPr="00D06FF2">
              <w:rPr>
                <w:rFonts w:ascii="Times New Roman" w:eastAsia="Times New Roman" w:hAnsi="Times New Roman" w:cs="Times New Roman"/>
                <w:sz w:val="24"/>
                <w:szCs w:val="24"/>
                <w:lang w:val="en-US"/>
              </w:rPr>
              <w:t>Доставка материали и направа на ревизионна шахти с кръгло сечение D=1,00м от сглобяеми бетонни елементи с метален пръстен и самонивелиращ капак с дълбочина на шахтата до 2м</w:t>
            </w:r>
          </w:p>
        </w:tc>
        <w:tc>
          <w:tcPr>
            <w:tcW w:w="1300" w:type="dxa"/>
            <w:tcBorders>
              <w:top w:val="nil"/>
              <w:left w:val="nil"/>
              <w:bottom w:val="single" w:sz="8" w:space="0" w:color="auto"/>
              <w:right w:val="single" w:sz="8" w:space="0" w:color="auto"/>
            </w:tcBorders>
            <w:shd w:val="clear" w:color="auto" w:fill="auto"/>
            <w:vAlign w:val="center"/>
            <w:hideMark/>
          </w:tcPr>
          <w:p w14:paraId="347C8486"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лв/бр</w:t>
            </w:r>
          </w:p>
        </w:tc>
        <w:tc>
          <w:tcPr>
            <w:tcW w:w="3945" w:type="dxa"/>
            <w:tcBorders>
              <w:top w:val="nil"/>
              <w:left w:val="nil"/>
              <w:bottom w:val="single" w:sz="8" w:space="0" w:color="auto"/>
              <w:right w:val="single" w:sz="8" w:space="0" w:color="auto"/>
            </w:tcBorders>
            <w:shd w:val="clear" w:color="auto" w:fill="auto"/>
            <w:vAlign w:val="center"/>
            <w:hideMark/>
          </w:tcPr>
          <w:p w14:paraId="27F4DB54"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 xml:space="preserve">Дейността включва доставка и полагане на бетонови пръстени за достигане на съответното ниво на шахтата, бетонова основа за направа ревизионен отвор, метален пръстен и самонивелиращ капак на ревизионна шахта. </w:t>
            </w:r>
          </w:p>
        </w:tc>
      </w:tr>
      <w:tr w:rsidR="00A17BC4" w:rsidRPr="00D06FF2" w14:paraId="1166789D" w14:textId="77777777" w:rsidTr="00306B9D">
        <w:trPr>
          <w:trHeight w:val="1590"/>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4029E2CC"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lastRenderedPageBreak/>
              <w:t>164</w:t>
            </w:r>
          </w:p>
        </w:tc>
        <w:tc>
          <w:tcPr>
            <w:tcW w:w="3166" w:type="dxa"/>
            <w:tcBorders>
              <w:top w:val="nil"/>
              <w:left w:val="nil"/>
              <w:bottom w:val="single" w:sz="8" w:space="0" w:color="auto"/>
              <w:right w:val="single" w:sz="8" w:space="0" w:color="auto"/>
            </w:tcBorders>
            <w:shd w:val="clear" w:color="auto" w:fill="auto"/>
            <w:vAlign w:val="center"/>
            <w:hideMark/>
          </w:tcPr>
          <w:p w14:paraId="21EE7CCF" w14:textId="77777777" w:rsidR="00A17BC4" w:rsidRPr="00D06FF2" w:rsidRDefault="00A17BC4" w:rsidP="000C008A">
            <w:pPr>
              <w:spacing w:after="0" w:line="360" w:lineRule="auto"/>
              <w:rPr>
                <w:rFonts w:ascii="Times New Roman" w:eastAsia="Times New Roman" w:hAnsi="Times New Roman" w:cs="Times New Roman"/>
                <w:sz w:val="24"/>
                <w:szCs w:val="24"/>
                <w:lang w:val="en-US"/>
              </w:rPr>
            </w:pPr>
            <w:r w:rsidRPr="00D06FF2">
              <w:rPr>
                <w:rFonts w:ascii="Times New Roman" w:eastAsia="Times New Roman" w:hAnsi="Times New Roman" w:cs="Times New Roman"/>
                <w:sz w:val="24"/>
                <w:szCs w:val="24"/>
                <w:lang w:val="en-US"/>
              </w:rPr>
              <w:t xml:space="preserve">Доставка материали и направа на ревизионна шахти с кръгло сечение D=1,00м от сглобяеми бетонни елементи с метален пръстен и самонивелиращ капак с дълбочина на шахтата от 2 до 4м </w:t>
            </w:r>
          </w:p>
        </w:tc>
        <w:tc>
          <w:tcPr>
            <w:tcW w:w="1300" w:type="dxa"/>
            <w:tcBorders>
              <w:top w:val="nil"/>
              <w:left w:val="nil"/>
              <w:bottom w:val="single" w:sz="8" w:space="0" w:color="auto"/>
              <w:right w:val="single" w:sz="8" w:space="0" w:color="auto"/>
            </w:tcBorders>
            <w:shd w:val="clear" w:color="auto" w:fill="auto"/>
            <w:vAlign w:val="center"/>
            <w:hideMark/>
          </w:tcPr>
          <w:p w14:paraId="5536DCBA"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лв/бр</w:t>
            </w:r>
          </w:p>
        </w:tc>
        <w:tc>
          <w:tcPr>
            <w:tcW w:w="3945" w:type="dxa"/>
            <w:tcBorders>
              <w:top w:val="nil"/>
              <w:left w:val="nil"/>
              <w:bottom w:val="single" w:sz="8" w:space="0" w:color="auto"/>
              <w:right w:val="single" w:sz="8" w:space="0" w:color="auto"/>
            </w:tcBorders>
            <w:shd w:val="clear" w:color="auto" w:fill="auto"/>
            <w:vAlign w:val="center"/>
            <w:hideMark/>
          </w:tcPr>
          <w:p w14:paraId="34BEA902"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 xml:space="preserve">Дейността включва доставка и полагане на бетонови пръстени за достигане на съответното ниво на шахтата, бетонова основа за направа ревизионен отвор, метален пръстен и самонивелиращ капак на ревизионна шахта. </w:t>
            </w:r>
          </w:p>
        </w:tc>
      </w:tr>
      <w:tr w:rsidR="00A17BC4" w:rsidRPr="00D06FF2" w14:paraId="684786E9" w14:textId="77777777" w:rsidTr="00306B9D">
        <w:trPr>
          <w:trHeight w:val="960"/>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232DCC12"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165</w:t>
            </w:r>
          </w:p>
        </w:tc>
        <w:tc>
          <w:tcPr>
            <w:tcW w:w="3166" w:type="dxa"/>
            <w:tcBorders>
              <w:top w:val="nil"/>
              <w:left w:val="nil"/>
              <w:bottom w:val="single" w:sz="8" w:space="0" w:color="auto"/>
              <w:right w:val="single" w:sz="8" w:space="0" w:color="auto"/>
            </w:tcBorders>
            <w:shd w:val="clear" w:color="auto" w:fill="auto"/>
            <w:vAlign w:val="center"/>
            <w:hideMark/>
          </w:tcPr>
          <w:p w14:paraId="2EFA8863" w14:textId="77777777" w:rsidR="00A17BC4" w:rsidRPr="00D06FF2" w:rsidRDefault="00A17BC4" w:rsidP="000C008A">
            <w:pPr>
              <w:spacing w:after="0" w:line="360" w:lineRule="auto"/>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Доставка материали и монтаж на подземен противопожарен хидрант- ПХ 70/80</w:t>
            </w:r>
          </w:p>
        </w:tc>
        <w:tc>
          <w:tcPr>
            <w:tcW w:w="1300" w:type="dxa"/>
            <w:tcBorders>
              <w:top w:val="nil"/>
              <w:left w:val="nil"/>
              <w:bottom w:val="single" w:sz="8" w:space="0" w:color="auto"/>
              <w:right w:val="single" w:sz="8" w:space="0" w:color="auto"/>
            </w:tcBorders>
            <w:shd w:val="clear" w:color="auto" w:fill="auto"/>
            <w:vAlign w:val="center"/>
            <w:hideMark/>
          </w:tcPr>
          <w:p w14:paraId="5C4EFA22"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лв/бр</w:t>
            </w:r>
          </w:p>
        </w:tc>
        <w:tc>
          <w:tcPr>
            <w:tcW w:w="3945" w:type="dxa"/>
            <w:tcBorders>
              <w:top w:val="nil"/>
              <w:left w:val="nil"/>
              <w:bottom w:val="single" w:sz="8" w:space="0" w:color="auto"/>
              <w:right w:val="single" w:sz="8" w:space="0" w:color="auto"/>
            </w:tcBorders>
            <w:shd w:val="clear" w:color="auto" w:fill="auto"/>
            <w:vAlign w:val="center"/>
            <w:hideMark/>
          </w:tcPr>
          <w:p w14:paraId="5CDEBEB8"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Дейността включва използването на необходимата механизация, материали и квалифициран екип за доставка и монтаж на подземен противопожарен хидрант- ПХ 70/80</w:t>
            </w:r>
          </w:p>
        </w:tc>
      </w:tr>
      <w:tr w:rsidR="00A17BC4" w:rsidRPr="00D06FF2" w14:paraId="1D8635C2" w14:textId="77777777" w:rsidTr="00306B9D">
        <w:trPr>
          <w:trHeight w:val="645"/>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1B0F9255"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166</w:t>
            </w:r>
          </w:p>
        </w:tc>
        <w:tc>
          <w:tcPr>
            <w:tcW w:w="3166" w:type="dxa"/>
            <w:tcBorders>
              <w:top w:val="nil"/>
              <w:left w:val="nil"/>
              <w:bottom w:val="single" w:sz="8" w:space="0" w:color="auto"/>
              <w:right w:val="single" w:sz="8" w:space="0" w:color="auto"/>
            </w:tcBorders>
            <w:shd w:val="clear" w:color="auto" w:fill="auto"/>
            <w:vAlign w:val="center"/>
            <w:hideMark/>
          </w:tcPr>
          <w:p w14:paraId="3F6D79C1" w14:textId="77777777" w:rsidR="00A17BC4" w:rsidRPr="00D06FF2" w:rsidRDefault="00A17BC4" w:rsidP="000C008A">
            <w:pPr>
              <w:spacing w:after="0" w:line="360" w:lineRule="auto"/>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 xml:space="preserve">Доставка и монтаж гърне за пожарен хидрант </w:t>
            </w:r>
          </w:p>
        </w:tc>
        <w:tc>
          <w:tcPr>
            <w:tcW w:w="1300" w:type="dxa"/>
            <w:tcBorders>
              <w:top w:val="nil"/>
              <w:left w:val="nil"/>
              <w:bottom w:val="single" w:sz="8" w:space="0" w:color="auto"/>
              <w:right w:val="single" w:sz="8" w:space="0" w:color="auto"/>
            </w:tcBorders>
            <w:shd w:val="clear" w:color="auto" w:fill="auto"/>
            <w:vAlign w:val="center"/>
            <w:hideMark/>
          </w:tcPr>
          <w:p w14:paraId="65E4C7C3"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лв/бр</w:t>
            </w:r>
          </w:p>
        </w:tc>
        <w:tc>
          <w:tcPr>
            <w:tcW w:w="3945" w:type="dxa"/>
            <w:tcBorders>
              <w:top w:val="nil"/>
              <w:left w:val="nil"/>
              <w:bottom w:val="single" w:sz="8" w:space="0" w:color="auto"/>
              <w:right w:val="single" w:sz="8" w:space="0" w:color="auto"/>
            </w:tcBorders>
            <w:shd w:val="clear" w:color="auto" w:fill="auto"/>
            <w:vAlign w:val="center"/>
            <w:hideMark/>
          </w:tcPr>
          <w:p w14:paraId="14D07E33"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 xml:space="preserve">Дейността включва използването на необходимата механизация, материали и квалифициран екип за доставка и монтаж на гърне за пожарен хидрант </w:t>
            </w:r>
          </w:p>
        </w:tc>
      </w:tr>
      <w:tr w:rsidR="00A17BC4" w:rsidRPr="00D06FF2" w14:paraId="7CE03124" w14:textId="77777777" w:rsidTr="00306B9D">
        <w:trPr>
          <w:trHeight w:val="960"/>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40C9150A"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167</w:t>
            </w:r>
          </w:p>
        </w:tc>
        <w:tc>
          <w:tcPr>
            <w:tcW w:w="3166" w:type="dxa"/>
            <w:tcBorders>
              <w:top w:val="nil"/>
              <w:left w:val="nil"/>
              <w:bottom w:val="single" w:sz="8" w:space="0" w:color="auto"/>
              <w:right w:val="single" w:sz="8" w:space="0" w:color="auto"/>
            </w:tcBorders>
            <w:shd w:val="clear" w:color="auto" w:fill="auto"/>
            <w:vAlign w:val="center"/>
            <w:hideMark/>
          </w:tcPr>
          <w:p w14:paraId="7D38F7FF" w14:textId="77777777" w:rsidR="00A17BC4" w:rsidRPr="00D06FF2" w:rsidRDefault="00A17BC4" w:rsidP="000C008A">
            <w:pPr>
              <w:spacing w:after="0" w:line="360" w:lineRule="auto"/>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Доставка материали и монтаж на надземен противопожарен хидрант ПХ 70/80</w:t>
            </w:r>
          </w:p>
        </w:tc>
        <w:tc>
          <w:tcPr>
            <w:tcW w:w="1300" w:type="dxa"/>
            <w:tcBorders>
              <w:top w:val="nil"/>
              <w:left w:val="nil"/>
              <w:bottom w:val="single" w:sz="8" w:space="0" w:color="auto"/>
              <w:right w:val="single" w:sz="8" w:space="0" w:color="auto"/>
            </w:tcBorders>
            <w:shd w:val="clear" w:color="auto" w:fill="auto"/>
            <w:vAlign w:val="center"/>
            <w:hideMark/>
          </w:tcPr>
          <w:p w14:paraId="0D8EE9E6"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лв/бр</w:t>
            </w:r>
          </w:p>
        </w:tc>
        <w:tc>
          <w:tcPr>
            <w:tcW w:w="3945" w:type="dxa"/>
            <w:tcBorders>
              <w:top w:val="nil"/>
              <w:left w:val="nil"/>
              <w:bottom w:val="single" w:sz="8" w:space="0" w:color="auto"/>
              <w:right w:val="single" w:sz="8" w:space="0" w:color="auto"/>
            </w:tcBorders>
            <w:shd w:val="clear" w:color="auto" w:fill="auto"/>
            <w:vAlign w:val="center"/>
            <w:hideMark/>
          </w:tcPr>
          <w:p w14:paraId="3EAFE490"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Дейността включва използването на необходимата механизация, материали и квалифициран екип за доставка и монтаж на надземен противопожарен хидрант ПХ 70/80</w:t>
            </w:r>
          </w:p>
        </w:tc>
      </w:tr>
      <w:tr w:rsidR="00A17BC4" w:rsidRPr="00D06FF2" w14:paraId="57AED38D" w14:textId="77777777" w:rsidTr="00306B9D">
        <w:trPr>
          <w:trHeight w:val="960"/>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3FCA2132"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168</w:t>
            </w:r>
          </w:p>
        </w:tc>
        <w:tc>
          <w:tcPr>
            <w:tcW w:w="3166" w:type="dxa"/>
            <w:tcBorders>
              <w:top w:val="nil"/>
              <w:left w:val="nil"/>
              <w:bottom w:val="single" w:sz="8" w:space="0" w:color="auto"/>
              <w:right w:val="single" w:sz="8" w:space="0" w:color="auto"/>
            </w:tcBorders>
            <w:shd w:val="clear" w:color="auto" w:fill="auto"/>
            <w:vAlign w:val="center"/>
            <w:hideMark/>
          </w:tcPr>
          <w:p w14:paraId="48686364" w14:textId="77777777" w:rsidR="00A17BC4" w:rsidRPr="00D06FF2" w:rsidRDefault="00A17BC4" w:rsidP="000C008A">
            <w:pPr>
              <w:spacing w:after="0" w:line="360" w:lineRule="auto"/>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Доставка и монтаж на решетка от чугун на дъждоприемна шахта</w:t>
            </w:r>
          </w:p>
        </w:tc>
        <w:tc>
          <w:tcPr>
            <w:tcW w:w="1300" w:type="dxa"/>
            <w:tcBorders>
              <w:top w:val="nil"/>
              <w:left w:val="nil"/>
              <w:bottom w:val="single" w:sz="8" w:space="0" w:color="auto"/>
              <w:right w:val="single" w:sz="8" w:space="0" w:color="auto"/>
            </w:tcBorders>
            <w:shd w:val="clear" w:color="auto" w:fill="auto"/>
            <w:vAlign w:val="center"/>
            <w:hideMark/>
          </w:tcPr>
          <w:p w14:paraId="67B9C034"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лв/бр</w:t>
            </w:r>
          </w:p>
        </w:tc>
        <w:tc>
          <w:tcPr>
            <w:tcW w:w="3945" w:type="dxa"/>
            <w:tcBorders>
              <w:top w:val="nil"/>
              <w:left w:val="nil"/>
              <w:bottom w:val="single" w:sz="8" w:space="0" w:color="auto"/>
              <w:right w:val="single" w:sz="8" w:space="0" w:color="auto"/>
            </w:tcBorders>
            <w:shd w:val="clear" w:color="auto" w:fill="auto"/>
            <w:vAlign w:val="center"/>
            <w:hideMark/>
          </w:tcPr>
          <w:p w14:paraId="5C0F72AA"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Дейността включва доставка и монтаж на дъждоприемна чугунена решетка и рамка, след вече изградената канализационна мрежа, когато е необхомо допълнителното фиксиране на рамката е за сметка на Изпълнителя.</w:t>
            </w:r>
          </w:p>
        </w:tc>
      </w:tr>
      <w:tr w:rsidR="00A17BC4" w:rsidRPr="00D06FF2" w14:paraId="71666B3C" w14:textId="77777777" w:rsidTr="00306B9D">
        <w:trPr>
          <w:trHeight w:val="960"/>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68F6A25C"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lastRenderedPageBreak/>
              <w:t>169</w:t>
            </w:r>
          </w:p>
        </w:tc>
        <w:tc>
          <w:tcPr>
            <w:tcW w:w="3166" w:type="dxa"/>
            <w:tcBorders>
              <w:top w:val="nil"/>
              <w:left w:val="nil"/>
              <w:bottom w:val="single" w:sz="8" w:space="0" w:color="auto"/>
              <w:right w:val="single" w:sz="8" w:space="0" w:color="auto"/>
            </w:tcBorders>
            <w:shd w:val="clear" w:color="auto" w:fill="auto"/>
            <w:vAlign w:val="center"/>
            <w:hideMark/>
          </w:tcPr>
          <w:p w14:paraId="58BF90F7" w14:textId="77777777" w:rsidR="00A17BC4" w:rsidRPr="00D06FF2" w:rsidRDefault="00A17BC4" w:rsidP="000C008A">
            <w:pPr>
              <w:spacing w:after="0" w:line="360" w:lineRule="auto"/>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Доставка и монтаж самонивелиращ капак на ревизионна шахта, вкл. всички свързани с това разходи</w:t>
            </w:r>
          </w:p>
        </w:tc>
        <w:tc>
          <w:tcPr>
            <w:tcW w:w="1300" w:type="dxa"/>
            <w:tcBorders>
              <w:top w:val="nil"/>
              <w:left w:val="nil"/>
              <w:bottom w:val="single" w:sz="8" w:space="0" w:color="auto"/>
              <w:right w:val="single" w:sz="8" w:space="0" w:color="auto"/>
            </w:tcBorders>
            <w:shd w:val="clear" w:color="auto" w:fill="auto"/>
            <w:vAlign w:val="center"/>
            <w:hideMark/>
          </w:tcPr>
          <w:p w14:paraId="48294300"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proofErr w:type="gramStart"/>
            <w:r w:rsidRPr="00D06FF2">
              <w:rPr>
                <w:rFonts w:ascii="Times New Roman" w:eastAsia="Times New Roman" w:hAnsi="Times New Roman" w:cs="Times New Roman"/>
                <w:color w:val="000000"/>
                <w:sz w:val="24"/>
                <w:szCs w:val="24"/>
                <w:lang w:val="en-US"/>
              </w:rPr>
              <w:t>лв/бр</w:t>
            </w:r>
            <w:proofErr w:type="gramEnd"/>
            <w:r w:rsidRPr="00D06FF2">
              <w:rPr>
                <w:rFonts w:ascii="Times New Roman" w:eastAsia="Times New Roman" w:hAnsi="Times New Roman" w:cs="Times New Roman"/>
                <w:color w:val="000000"/>
                <w:sz w:val="24"/>
                <w:szCs w:val="24"/>
                <w:lang w:val="en-US"/>
              </w:rPr>
              <w:t>.</w:t>
            </w:r>
          </w:p>
        </w:tc>
        <w:tc>
          <w:tcPr>
            <w:tcW w:w="3945" w:type="dxa"/>
            <w:tcBorders>
              <w:top w:val="nil"/>
              <w:left w:val="nil"/>
              <w:bottom w:val="single" w:sz="8" w:space="0" w:color="auto"/>
              <w:right w:val="single" w:sz="8" w:space="0" w:color="auto"/>
            </w:tcBorders>
            <w:shd w:val="clear" w:color="auto" w:fill="auto"/>
            <w:vAlign w:val="center"/>
            <w:hideMark/>
          </w:tcPr>
          <w:p w14:paraId="71FC26B9"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Дейността включва почистване на основата, доставка и монтаж на нови рамка и самонивелиращ капак спрямо изискванията на Производителя или указанията на Възложителя.</w:t>
            </w:r>
          </w:p>
        </w:tc>
      </w:tr>
      <w:tr w:rsidR="00A17BC4" w:rsidRPr="00D06FF2" w14:paraId="0C8A8C27" w14:textId="77777777" w:rsidTr="00306B9D">
        <w:trPr>
          <w:trHeight w:val="960"/>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012CC986"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170</w:t>
            </w:r>
          </w:p>
        </w:tc>
        <w:tc>
          <w:tcPr>
            <w:tcW w:w="3166" w:type="dxa"/>
            <w:tcBorders>
              <w:top w:val="nil"/>
              <w:left w:val="nil"/>
              <w:bottom w:val="single" w:sz="8" w:space="0" w:color="auto"/>
              <w:right w:val="single" w:sz="8" w:space="0" w:color="auto"/>
            </w:tcBorders>
            <w:shd w:val="clear" w:color="auto" w:fill="auto"/>
            <w:vAlign w:val="center"/>
            <w:hideMark/>
          </w:tcPr>
          <w:p w14:paraId="2E3BBC5F" w14:textId="77777777" w:rsidR="00A17BC4" w:rsidRPr="00D06FF2" w:rsidRDefault="00A17BC4" w:rsidP="000C008A">
            <w:pPr>
              <w:spacing w:after="0" w:line="360" w:lineRule="auto"/>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 xml:space="preserve">Доставка и монтаж </w:t>
            </w:r>
            <w:proofErr w:type="gramStart"/>
            <w:r w:rsidRPr="00D06FF2">
              <w:rPr>
                <w:rFonts w:ascii="Times New Roman" w:eastAsia="Times New Roman" w:hAnsi="Times New Roman" w:cs="Times New Roman"/>
                <w:color w:val="000000"/>
                <w:sz w:val="24"/>
                <w:szCs w:val="24"/>
                <w:lang w:val="en-US"/>
              </w:rPr>
              <w:t>на  PVC</w:t>
            </w:r>
            <w:proofErr w:type="gramEnd"/>
            <w:r w:rsidRPr="00D06FF2">
              <w:rPr>
                <w:rFonts w:ascii="Times New Roman" w:eastAsia="Times New Roman" w:hAnsi="Times New Roman" w:cs="Times New Roman"/>
                <w:color w:val="000000"/>
                <w:sz w:val="24"/>
                <w:szCs w:val="24"/>
                <w:lang w:val="en-US"/>
              </w:rPr>
              <w:t xml:space="preserve"> тръби за канализация ф160 мм  вкл. </w:t>
            </w:r>
            <w:proofErr w:type="gramStart"/>
            <w:r w:rsidRPr="00D06FF2">
              <w:rPr>
                <w:rFonts w:ascii="Times New Roman" w:eastAsia="Times New Roman" w:hAnsi="Times New Roman" w:cs="Times New Roman"/>
                <w:color w:val="000000"/>
                <w:sz w:val="24"/>
                <w:szCs w:val="24"/>
                <w:lang w:val="en-US"/>
              </w:rPr>
              <w:t>всички  свързани</w:t>
            </w:r>
            <w:proofErr w:type="gramEnd"/>
            <w:r w:rsidRPr="00D06FF2">
              <w:rPr>
                <w:rFonts w:ascii="Times New Roman" w:eastAsia="Times New Roman" w:hAnsi="Times New Roman" w:cs="Times New Roman"/>
                <w:color w:val="000000"/>
                <w:sz w:val="24"/>
                <w:szCs w:val="24"/>
                <w:lang w:val="en-US"/>
              </w:rPr>
              <w:t xml:space="preserve"> с това присъщи работи.</w:t>
            </w:r>
          </w:p>
        </w:tc>
        <w:tc>
          <w:tcPr>
            <w:tcW w:w="1300" w:type="dxa"/>
            <w:tcBorders>
              <w:top w:val="nil"/>
              <w:left w:val="nil"/>
              <w:bottom w:val="single" w:sz="8" w:space="0" w:color="auto"/>
              <w:right w:val="single" w:sz="8" w:space="0" w:color="auto"/>
            </w:tcBorders>
            <w:shd w:val="clear" w:color="auto" w:fill="auto"/>
            <w:vAlign w:val="center"/>
            <w:hideMark/>
          </w:tcPr>
          <w:p w14:paraId="44B6662C"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лв/м</w:t>
            </w:r>
          </w:p>
        </w:tc>
        <w:tc>
          <w:tcPr>
            <w:tcW w:w="3945" w:type="dxa"/>
            <w:tcBorders>
              <w:top w:val="nil"/>
              <w:left w:val="nil"/>
              <w:bottom w:val="single" w:sz="8" w:space="0" w:color="auto"/>
              <w:right w:val="single" w:sz="8" w:space="0" w:color="auto"/>
            </w:tcBorders>
            <w:shd w:val="clear" w:color="auto" w:fill="auto"/>
            <w:vAlign w:val="center"/>
            <w:hideMark/>
          </w:tcPr>
          <w:p w14:paraId="247A8D46"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Дейността включва използването на необходимата механизация, материали и квалифициран екип за доставката и монтажа на PVC тръби и свързването им една към друга.</w:t>
            </w:r>
          </w:p>
        </w:tc>
      </w:tr>
      <w:tr w:rsidR="00A17BC4" w:rsidRPr="00D06FF2" w14:paraId="4183D108" w14:textId="77777777" w:rsidTr="00306B9D">
        <w:trPr>
          <w:trHeight w:val="960"/>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3A2F5FDA"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171</w:t>
            </w:r>
          </w:p>
        </w:tc>
        <w:tc>
          <w:tcPr>
            <w:tcW w:w="3166" w:type="dxa"/>
            <w:tcBorders>
              <w:top w:val="nil"/>
              <w:left w:val="nil"/>
              <w:bottom w:val="single" w:sz="8" w:space="0" w:color="auto"/>
              <w:right w:val="single" w:sz="8" w:space="0" w:color="auto"/>
            </w:tcBorders>
            <w:shd w:val="clear" w:color="auto" w:fill="auto"/>
            <w:vAlign w:val="center"/>
            <w:hideMark/>
          </w:tcPr>
          <w:p w14:paraId="467D0410" w14:textId="77777777" w:rsidR="00A17BC4" w:rsidRPr="00D06FF2" w:rsidRDefault="00A17BC4" w:rsidP="000C008A">
            <w:pPr>
              <w:spacing w:after="0" w:line="360" w:lineRule="auto"/>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 xml:space="preserve">Доставка и монтаж </w:t>
            </w:r>
            <w:proofErr w:type="gramStart"/>
            <w:r w:rsidRPr="00D06FF2">
              <w:rPr>
                <w:rFonts w:ascii="Times New Roman" w:eastAsia="Times New Roman" w:hAnsi="Times New Roman" w:cs="Times New Roman"/>
                <w:color w:val="000000"/>
                <w:sz w:val="24"/>
                <w:szCs w:val="24"/>
                <w:lang w:val="en-US"/>
              </w:rPr>
              <w:t>на  PVC</w:t>
            </w:r>
            <w:proofErr w:type="gramEnd"/>
            <w:r w:rsidRPr="00D06FF2">
              <w:rPr>
                <w:rFonts w:ascii="Times New Roman" w:eastAsia="Times New Roman" w:hAnsi="Times New Roman" w:cs="Times New Roman"/>
                <w:color w:val="000000"/>
                <w:sz w:val="24"/>
                <w:szCs w:val="24"/>
                <w:lang w:val="en-US"/>
              </w:rPr>
              <w:t xml:space="preserve"> тръби за канализация ф200 мм  вкл. </w:t>
            </w:r>
            <w:proofErr w:type="gramStart"/>
            <w:r w:rsidRPr="00D06FF2">
              <w:rPr>
                <w:rFonts w:ascii="Times New Roman" w:eastAsia="Times New Roman" w:hAnsi="Times New Roman" w:cs="Times New Roman"/>
                <w:color w:val="000000"/>
                <w:sz w:val="24"/>
                <w:szCs w:val="24"/>
                <w:lang w:val="en-US"/>
              </w:rPr>
              <w:t>всички  свързани</w:t>
            </w:r>
            <w:proofErr w:type="gramEnd"/>
            <w:r w:rsidRPr="00D06FF2">
              <w:rPr>
                <w:rFonts w:ascii="Times New Roman" w:eastAsia="Times New Roman" w:hAnsi="Times New Roman" w:cs="Times New Roman"/>
                <w:color w:val="000000"/>
                <w:sz w:val="24"/>
                <w:szCs w:val="24"/>
                <w:lang w:val="en-US"/>
              </w:rPr>
              <w:t xml:space="preserve"> с това присъщи работи.</w:t>
            </w:r>
          </w:p>
        </w:tc>
        <w:tc>
          <w:tcPr>
            <w:tcW w:w="1300" w:type="dxa"/>
            <w:tcBorders>
              <w:top w:val="nil"/>
              <w:left w:val="nil"/>
              <w:bottom w:val="single" w:sz="8" w:space="0" w:color="auto"/>
              <w:right w:val="single" w:sz="8" w:space="0" w:color="auto"/>
            </w:tcBorders>
            <w:shd w:val="clear" w:color="auto" w:fill="auto"/>
            <w:vAlign w:val="center"/>
            <w:hideMark/>
          </w:tcPr>
          <w:p w14:paraId="4511B9CC"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лв/м</w:t>
            </w:r>
          </w:p>
        </w:tc>
        <w:tc>
          <w:tcPr>
            <w:tcW w:w="3945" w:type="dxa"/>
            <w:tcBorders>
              <w:top w:val="nil"/>
              <w:left w:val="nil"/>
              <w:bottom w:val="single" w:sz="8" w:space="0" w:color="auto"/>
              <w:right w:val="single" w:sz="8" w:space="0" w:color="auto"/>
            </w:tcBorders>
            <w:shd w:val="clear" w:color="auto" w:fill="auto"/>
            <w:vAlign w:val="center"/>
            <w:hideMark/>
          </w:tcPr>
          <w:p w14:paraId="541194BC"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Дейността включва използването на необходимата механизация, материали и квалифициран екип за доставката и монтажа на PVC тръби и свързването им една към друга.</w:t>
            </w:r>
          </w:p>
        </w:tc>
      </w:tr>
      <w:tr w:rsidR="00A17BC4" w:rsidRPr="00D06FF2" w14:paraId="06A040B2" w14:textId="77777777" w:rsidTr="00306B9D">
        <w:trPr>
          <w:trHeight w:val="330"/>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78F6E67C"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 </w:t>
            </w:r>
          </w:p>
        </w:tc>
        <w:tc>
          <w:tcPr>
            <w:tcW w:w="3166" w:type="dxa"/>
            <w:tcBorders>
              <w:top w:val="nil"/>
              <w:left w:val="nil"/>
              <w:bottom w:val="single" w:sz="8" w:space="0" w:color="auto"/>
              <w:right w:val="single" w:sz="8" w:space="0" w:color="auto"/>
            </w:tcBorders>
            <w:shd w:val="clear" w:color="auto" w:fill="auto"/>
            <w:vAlign w:val="center"/>
            <w:hideMark/>
          </w:tcPr>
          <w:p w14:paraId="32F5274C" w14:textId="77777777" w:rsidR="00A17BC4" w:rsidRPr="00D06FF2" w:rsidRDefault="00A17BC4" w:rsidP="000C008A">
            <w:pPr>
              <w:spacing w:after="0" w:line="360" w:lineRule="auto"/>
              <w:jc w:val="center"/>
              <w:rPr>
                <w:rFonts w:ascii="Times New Roman" w:eastAsia="Times New Roman" w:hAnsi="Times New Roman" w:cs="Times New Roman"/>
                <w:b/>
                <w:bCs/>
                <w:color w:val="000000"/>
                <w:sz w:val="24"/>
                <w:szCs w:val="24"/>
                <w:lang w:val="en-US"/>
              </w:rPr>
            </w:pPr>
            <w:r w:rsidRPr="00D06FF2">
              <w:rPr>
                <w:rFonts w:ascii="Times New Roman" w:eastAsia="Times New Roman" w:hAnsi="Times New Roman" w:cs="Times New Roman"/>
                <w:b/>
                <w:bCs/>
                <w:color w:val="000000"/>
                <w:sz w:val="24"/>
                <w:szCs w:val="24"/>
                <w:lang w:val="en-US"/>
              </w:rPr>
              <w:t>ЕЛ, УЛИЧНО ОСВЕТЛЕНИЕ И РЕМОНТИ</w:t>
            </w:r>
          </w:p>
        </w:tc>
        <w:tc>
          <w:tcPr>
            <w:tcW w:w="1300" w:type="dxa"/>
            <w:tcBorders>
              <w:top w:val="nil"/>
              <w:left w:val="nil"/>
              <w:bottom w:val="single" w:sz="8" w:space="0" w:color="auto"/>
              <w:right w:val="single" w:sz="8" w:space="0" w:color="auto"/>
            </w:tcBorders>
            <w:shd w:val="clear" w:color="auto" w:fill="auto"/>
            <w:vAlign w:val="center"/>
            <w:hideMark/>
          </w:tcPr>
          <w:p w14:paraId="01F15904" w14:textId="77777777" w:rsidR="00A17BC4" w:rsidRPr="00D06FF2" w:rsidRDefault="00A17BC4" w:rsidP="000C008A">
            <w:pPr>
              <w:spacing w:after="0" w:line="360" w:lineRule="auto"/>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 </w:t>
            </w:r>
          </w:p>
        </w:tc>
        <w:tc>
          <w:tcPr>
            <w:tcW w:w="3945" w:type="dxa"/>
            <w:tcBorders>
              <w:top w:val="nil"/>
              <w:left w:val="nil"/>
              <w:bottom w:val="single" w:sz="8" w:space="0" w:color="auto"/>
              <w:right w:val="single" w:sz="8" w:space="0" w:color="auto"/>
            </w:tcBorders>
            <w:shd w:val="clear" w:color="auto" w:fill="auto"/>
            <w:vAlign w:val="center"/>
            <w:hideMark/>
          </w:tcPr>
          <w:p w14:paraId="22F0B018"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 </w:t>
            </w:r>
          </w:p>
        </w:tc>
      </w:tr>
      <w:tr w:rsidR="00A17BC4" w:rsidRPr="00D06FF2" w14:paraId="32BE5BF7" w14:textId="77777777" w:rsidTr="00306B9D">
        <w:trPr>
          <w:trHeight w:val="645"/>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4CDEAB14"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172</w:t>
            </w:r>
          </w:p>
        </w:tc>
        <w:tc>
          <w:tcPr>
            <w:tcW w:w="3166" w:type="dxa"/>
            <w:tcBorders>
              <w:top w:val="nil"/>
              <w:left w:val="nil"/>
              <w:bottom w:val="single" w:sz="8" w:space="0" w:color="auto"/>
              <w:right w:val="single" w:sz="8" w:space="0" w:color="auto"/>
            </w:tcBorders>
            <w:shd w:val="clear" w:color="auto" w:fill="auto"/>
            <w:vAlign w:val="center"/>
            <w:hideMark/>
          </w:tcPr>
          <w:p w14:paraId="155603DF" w14:textId="77777777" w:rsidR="00A17BC4" w:rsidRPr="00D06FF2" w:rsidRDefault="00A17BC4" w:rsidP="000C008A">
            <w:pPr>
              <w:spacing w:after="0" w:line="360" w:lineRule="auto"/>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Трасиране на кабелна линия</w:t>
            </w:r>
          </w:p>
        </w:tc>
        <w:tc>
          <w:tcPr>
            <w:tcW w:w="1300" w:type="dxa"/>
            <w:tcBorders>
              <w:top w:val="nil"/>
              <w:left w:val="nil"/>
              <w:bottom w:val="single" w:sz="8" w:space="0" w:color="auto"/>
              <w:right w:val="single" w:sz="8" w:space="0" w:color="auto"/>
            </w:tcBorders>
            <w:shd w:val="clear" w:color="auto" w:fill="auto"/>
            <w:vAlign w:val="center"/>
            <w:hideMark/>
          </w:tcPr>
          <w:p w14:paraId="1FDF412E"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лв/м</w:t>
            </w:r>
          </w:p>
        </w:tc>
        <w:tc>
          <w:tcPr>
            <w:tcW w:w="3945" w:type="dxa"/>
            <w:tcBorders>
              <w:top w:val="nil"/>
              <w:left w:val="nil"/>
              <w:bottom w:val="single" w:sz="8" w:space="0" w:color="auto"/>
              <w:right w:val="single" w:sz="8" w:space="0" w:color="auto"/>
            </w:tcBorders>
            <w:shd w:val="clear" w:color="auto" w:fill="auto"/>
            <w:vAlign w:val="center"/>
            <w:hideMark/>
          </w:tcPr>
          <w:p w14:paraId="52D439E8"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Дейността включва използването на необходимата механизация, материали и квалифициран екип за трасиране на кабелни линии</w:t>
            </w:r>
          </w:p>
        </w:tc>
      </w:tr>
      <w:tr w:rsidR="00A17BC4" w:rsidRPr="00D06FF2" w14:paraId="59CE83AA" w14:textId="77777777" w:rsidTr="00306B9D">
        <w:trPr>
          <w:trHeight w:val="960"/>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4BDACEAC"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173</w:t>
            </w:r>
          </w:p>
        </w:tc>
        <w:tc>
          <w:tcPr>
            <w:tcW w:w="3166" w:type="dxa"/>
            <w:tcBorders>
              <w:top w:val="nil"/>
              <w:left w:val="nil"/>
              <w:bottom w:val="single" w:sz="8" w:space="0" w:color="auto"/>
              <w:right w:val="single" w:sz="8" w:space="0" w:color="auto"/>
            </w:tcBorders>
            <w:shd w:val="clear" w:color="auto" w:fill="auto"/>
            <w:vAlign w:val="bottom"/>
            <w:hideMark/>
          </w:tcPr>
          <w:p w14:paraId="24378250" w14:textId="77777777" w:rsidR="00A17BC4" w:rsidRPr="00D06FF2" w:rsidRDefault="00A17BC4" w:rsidP="000C008A">
            <w:pPr>
              <w:spacing w:after="0" w:line="360" w:lineRule="auto"/>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Подготовка на подложка за кабел и покриването му с пвц лента</w:t>
            </w:r>
          </w:p>
        </w:tc>
        <w:tc>
          <w:tcPr>
            <w:tcW w:w="1300" w:type="dxa"/>
            <w:tcBorders>
              <w:top w:val="nil"/>
              <w:left w:val="nil"/>
              <w:bottom w:val="single" w:sz="8" w:space="0" w:color="auto"/>
              <w:right w:val="single" w:sz="8" w:space="0" w:color="auto"/>
            </w:tcBorders>
            <w:shd w:val="clear" w:color="auto" w:fill="auto"/>
            <w:vAlign w:val="center"/>
            <w:hideMark/>
          </w:tcPr>
          <w:p w14:paraId="008F0B23"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лв/м</w:t>
            </w:r>
          </w:p>
        </w:tc>
        <w:tc>
          <w:tcPr>
            <w:tcW w:w="3945" w:type="dxa"/>
            <w:tcBorders>
              <w:top w:val="nil"/>
              <w:left w:val="nil"/>
              <w:bottom w:val="single" w:sz="8" w:space="0" w:color="auto"/>
              <w:right w:val="single" w:sz="8" w:space="0" w:color="auto"/>
            </w:tcBorders>
            <w:shd w:val="clear" w:color="auto" w:fill="auto"/>
            <w:vAlign w:val="center"/>
            <w:hideMark/>
          </w:tcPr>
          <w:p w14:paraId="0AAAE98D"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Дейността включва използването на необходимата механизация, материали и квалифициран екип за полагане на подложка от пясък взависимост от броя на кабелите и полагане на PVC лента</w:t>
            </w:r>
          </w:p>
        </w:tc>
      </w:tr>
      <w:tr w:rsidR="00A17BC4" w:rsidRPr="00D06FF2" w14:paraId="25C42185" w14:textId="77777777" w:rsidTr="00306B9D">
        <w:trPr>
          <w:trHeight w:val="960"/>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629DF400"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174</w:t>
            </w:r>
          </w:p>
        </w:tc>
        <w:tc>
          <w:tcPr>
            <w:tcW w:w="3166" w:type="dxa"/>
            <w:tcBorders>
              <w:top w:val="nil"/>
              <w:left w:val="nil"/>
              <w:bottom w:val="single" w:sz="8" w:space="0" w:color="auto"/>
              <w:right w:val="single" w:sz="8" w:space="0" w:color="auto"/>
            </w:tcBorders>
            <w:shd w:val="clear" w:color="auto" w:fill="auto"/>
            <w:vAlign w:val="bottom"/>
            <w:hideMark/>
          </w:tcPr>
          <w:p w14:paraId="60A6810F" w14:textId="77777777" w:rsidR="00A17BC4" w:rsidRPr="00D06FF2" w:rsidRDefault="00A17BC4" w:rsidP="000C008A">
            <w:pPr>
              <w:spacing w:after="0" w:line="360" w:lineRule="auto"/>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 xml:space="preserve">Подготовка на подложка за кабел и покриването му с </w:t>
            </w:r>
            <w:r w:rsidRPr="00D06FF2">
              <w:rPr>
                <w:rFonts w:ascii="Times New Roman" w:eastAsia="Times New Roman" w:hAnsi="Times New Roman" w:cs="Times New Roman"/>
                <w:color w:val="000000"/>
                <w:sz w:val="24"/>
                <w:szCs w:val="24"/>
                <w:lang w:val="en-US"/>
              </w:rPr>
              <w:lastRenderedPageBreak/>
              <w:t>тухли</w:t>
            </w:r>
          </w:p>
        </w:tc>
        <w:tc>
          <w:tcPr>
            <w:tcW w:w="1300" w:type="dxa"/>
            <w:tcBorders>
              <w:top w:val="nil"/>
              <w:left w:val="nil"/>
              <w:bottom w:val="single" w:sz="8" w:space="0" w:color="auto"/>
              <w:right w:val="single" w:sz="8" w:space="0" w:color="auto"/>
            </w:tcBorders>
            <w:shd w:val="clear" w:color="auto" w:fill="auto"/>
            <w:vAlign w:val="center"/>
            <w:hideMark/>
          </w:tcPr>
          <w:p w14:paraId="6EB20D37"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lastRenderedPageBreak/>
              <w:t>лв/м</w:t>
            </w:r>
          </w:p>
        </w:tc>
        <w:tc>
          <w:tcPr>
            <w:tcW w:w="3945" w:type="dxa"/>
            <w:tcBorders>
              <w:top w:val="nil"/>
              <w:left w:val="nil"/>
              <w:bottom w:val="single" w:sz="8" w:space="0" w:color="auto"/>
              <w:right w:val="single" w:sz="8" w:space="0" w:color="auto"/>
            </w:tcBorders>
            <w:shd w:val="clear" w:color="auto" w:fill="auto"/>
            <w:vAlign w:val="center"/>
            <w:hideMark/>
          </w:tcPr>
          <w:p w14:paraId="3FB1DEFB"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 xml:space="preserve">Дейността включва използването на необходимата механизация, </w:t>
            </w:r>
            <w:r w:rsidRPr="00D06FF2">
              <w:rPr>
                <w:rFonts w:ascii="Times New Roman" w:eastAsia="Times New Roman" w:hAnsi="Times New Roman" w:cs="Times New Roman"/>
                <w:color w:val="000000"/>
                <w:sz w:val="24"/>
                <w:szCs w:val="24"/>
                <w:lang w:val="en-US"/>
              </w:rPr>
              <w:lastRenderedPageBreak/>
              <w:t>материали и квалифициран екип за полагане на подложка от пясък взависимост от броя на кабелите и покриването с тухли и PVC лента</w:t>
            </w:r>
          </w:p>
        </w:tc>
      </w:tr>
      <w:tr w:rsidR="00A17BC4" w:rsidRPr="00D06FF2" w14:paraId="7F8D53D5" w14:textId="77777777" w:rsidTr="00306B9D">
        <w:trPr>
          <w:trHeight w:val="645"/>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7046B917"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lastRenderedPageBreak/>
              <w:t>175</w:t>
            </w:r>
          </w:p>
        </w:tc>
        <w:tc>
          <w:tcPr>
            <w:tcW w:w="3166" w:type="dxa"/>
            <w:tcBorders>
              <w:top w:val="nil"/>
              <w:left w:val="nil"/>
              <w:bottom w:val="single" w:sz="8" w:space="0" w:color="auto"/>
              <w:right w:val="single" w:sz="8" w:space="0" w:color="auto"/>
            </w:tcBorders>
            <w:shd w:val="clear" w:color="auto" w:fill="auto"/>
            <w:vAlign w:val="bottom"/>
            <w:hideMark/>
          </w:tcPr>
          <w:p w14:paraId="64379606" w14:textId="77777777" w:rsidR="00A17BC4" w:rsidRPr="00D06FF2" w:rsidRDefault="00A17BC4" w:rsidP="000C008A">
            <w:pPr>
              <w:spacing w:after="0" w:line="360" w:lineRule="auto"/>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Доставка и полагане pvc тръби по стълб  ф 32мм</w:t>
            </w:r>
          </w:p>
        </w:tc>
        <w:tc>
          <w:tcPr>
            <w:tcW w:w="1300" w:type="dxa"/>
            <w:tcBorders>
              <w:top w:val="nil"/>
              <w:left w:val="nil"/>
              <w:bottom w:val="single" w:sz="8" w:space="0" w:color="auto"/>
              <w:right w:val="single" w:sz="8" w:space="0" w:color="auto"/>
            </w:tcBorders>
            <w:shd w:val="clear" w:color="auto" w:fill="auto"/>
            <w:vAlign w:val="center"/>
            <w:hideMark/>
          </w:tcPr>
          <w:p w14:paraId="438348F5"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лв/м</w:t>
            </w:r>
          </w:p>
        </w:tc>
        <w:tc>
          <w:tcPr>
            <w:tcW w:w="3945" w:type="dxa"/>
            <w:tcBorders>
              <w:top w:val="nil"/>
              <w:left w:val="nil"/>
              <w:bottom w:val="single" w:sz="8" w:space="0" w:color="auto"/>
              <w:right w:val="single" w:sz="8" w:space="0" w:color="auto"/>
            </w:tcBorders>
            <w:shd w:val="clear" w:color="auto" w:fill="auto"/>
            <w:vAlign w:val="center"/>
            <w:hideMark/>
          </w:tcPr>
          <w:p w14:paraId="1E92C49C"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Дейността включва използването на необходимата механизация, материали и квалифициран екип за полагане на pvc тръби по стълбове</w:t>
            </w:r>
          </w:p>
        </w:tc>
      </w:tr>
      <w:tr w:rsidR="00A17BC4" w:rsidRPr="00D06FF2" w14:paraId="77277808" w14:textId="77777777" w:rsidTr="00306B9D">
        <w:trPr>
          <w:trHeight w:val="645"/>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6BD6174D"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176</w:t>
            </w:r>
          </w:p>
        </w:tc>
        <w:tc>
          <w:tcPr>
            <w:tcW w:w="3166" w:type="dxa"/>
            <w:tcBorders>
              <w:top w:val="nil"/>
              <w:left w:val="nil"/>
              <w:bottom w:val="single" w:sz="8" w:space="0" w:color="auto"/>
              <w:right w:val="single" w:sz="8" w:space="0" w:color="auto"/>
            </w:tcBorders>
            <w:shd w:val="clear" w:color="auto" w:fill="auto"/>
            <w:vAlign w:val="bottom"/>
            <w:hideMark/>
          </w:tcPr>
          <w:p w14:paraId="0F48C7CE" w14:textId="77777777" w:rsidR="00A17BC4" w:rsidRPr="00D06FF2" w:rsidRDefault="00A17BC4" w:rsidP="000C008A">
            <w:pPr>
              <w:spacing w:after="0" w:line="360" w:lineRule="auto"/>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Доставка и полагане pvc тръби ф 110 в изкоп</w:t>
            </w:r>
          </w:p>
        </w:tc>
        <w:tc>
          <w:tcPr>
            <w:tcW w:w="1300" w:type="dxa"/>
            <w:tcBorders>
              <w:top w:val="nil"/>
              <w:left w:val="nil"/>
              <w:bottom w:val="single" w:sz="8" w:space="0" w:color="auto"/>
              <w:right w:val="single" w:sz="8" w:space="0" w:color="auto"/>
            </w:tcBorders>
            <w:shd w:val="clear" w:color="auto" w:fill="auto"/>
            <w:vAlign w:val="center"/>
            <w:hideMark/>
          </w:tcPr>
          <w:p w14:paraId="7625F3CA"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лв/м</w:t>
            </w:r>
          </w:p>
        </w:tc>
        <w:tc>
          <w:tcPr>
            <w:tcW w:w="3945" w:type="dxa"/>
            <w:tcBorders>
              <w:top w:val="nil"/>
              <w:left w:val="nil"/>
              <w:bottom w:val="single" w:sz="8" w:space="0" w:color="auto"/>
              <w:right w:val="single" w:sz="8" w:space="0" w:color="auto"/>
            </w:tcBorders>
            <w:shd w:val="clear" w:color="auto" w:fill="auto"/>
            <w:vAlign w:val="center"/>
            <w:hideMark/>
          </w:tcPr>
          <w:p w14:paraId="290670F0"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Дейността включва използването на необходимата механизация, материали и квалифициран екип за полагане на pvc тръби в изкоп</w:t>
            </w:r>
          </w:p>
        </w:tc>
      </w:tr>
      <w:tr w:rsidR="00A17BC4" w:rsidRPr="00D06FF2" w14:paraId="401AD01E" w14:textId="77777777" w:rsidTr="00306B9D">
        <w:trPr>
          <w:trHeight w:val="645"/>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4034CABC"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177</w:t>
            </w:r>
          </w:p>
        </w:tc>
        <w:tc>
          <w:tcPr>
            <w:tcW w:w="3166" w:type="dxa"/>
            <w:tcBorders>
              <w:top w:val="nil"/>
              <w:left w:val="nil"/>
              <w:bottom w:val="single" w:sz="8" w:space="0" w:color="auto"/>
              <w:right w:val="single" w:sz="8" w:space="0" w:color="auto"/>
            </w:tcBorders>
            <w:shd w:val="clear" w:color="auto" w:fill="auto"/>
            <w:vAlign w:val="bottom"/>
            <w:hideMark/>
          </w:tcPr>
          <w:p w14:paraId="445263A4" w14:textId="77777777" w:rsidR="00A17BC4" w:rsidRPr="00D06FF2" w:rsidRDefault="00A17BC4" w:rsidP="000C008A">
            <w:pPr>
              <w:spacing w:after="0" w:line="360" w:lineRule="auto"/>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Доставка и полагане pvc тръби ф 140 в изкоп</w:t>
            </w:r>
          </w:p>
        </w:tc>
        <w:tc>
          <w:tcPr>
            <w:tcW w:w="1300" w:type="dxa"/>
            <w:tcBorders>
              <w:top w:val="nil"/>
              <w:left w:val="nil"/>
              <w:bottom w:val="single" w:sz="8" w:space="0" w:color="auto"/>
              <w:right w:val="single" w:sz="8" w:space="0" w:color="auto"/>
            </w:tcBorders>
            <w:shd w:val="clear" w:color="auto" w:fill="auto"/>
            <w:vAlign w:val="center"/>
            <w:hideMark/>
          </w:tcPr>
          <w:p w14:paraId="27C56026"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лв/м</w:t>
            </w:r>
          </w:p>
        </w:tc>
        <w:tc>
          <w:tcPr>
            <w:tcW w:w="3945" w:type="dxa"/>
            <w:tcBorders>
              <w:top w:val="nil"/>
              <w:left w:val="nil"/>
              <w:bottom w:val="single" w:sz="8" w:space="0" w:color="auto"/>
              <w:right w:val="single" w:sz="8" w:space="0" w:color="auto"/>
            </w:tcBorders>
            <w:shd w:val="clear" w:color="auto" w:fill="auto"/>
            <w:vAlign w:val="center"/>
            <w:hideMark/>
          </w:tcPr>
          <w:p w14:paraId="5A0655EA"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Дейността включва използването на необходимата механизация, материали и квалифициран екип за полагане на pvc тръби в изкоп</w:t>
            </w:r>
          </w:p>
        </w:tc>
      </w:tr>
      <w:tr w:rsidR="00A17BC4" w:rsidRPr="00D06FF2" w14:paraId="2920EE91" w14:textId="77777777" w:rsidTr="00306B9D">
        <w:trPr>
          <w:trHeight w:val="645"/>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5FAEEE21"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178</w:t>
            </w:r>
          </w:p>
        </w:tc>
        <w:tc>
          <w:tcPr>
            <w:tcW w:w="3166" w:type="dxa"/>
            <w:tcBorders>
              <w:top w:val="nil"/>
              <w:left w:val="nil"/>
              <w:bottom w:val="single" w:sz="8" w:space="0" w:color="auto"/>
              <w:right w:val="single" w:sz="8" w:space="0" w:color="auto"/>
            </w:tcBorders>
            <w:shd w:val="clear" w:color="auto" w:fill="auto"/>
            <w:vAlign w:val="bottom"/>
            <w:hideMark/>
          </w:tcPr>
          <w:p w14:paraId="54F26305" w14:textId="77777777" w:rsidR="00A17BC4" w:rsidRPr="00D06FF2" w:rsidRDefault="00A17BC4" w:rsidP="000C008A">
            <w:pPr>
              <w:spacing w:after="0" w:line="360" w:lineRule="auto"/>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Доставка и полагане pvc тръби ф 160 в изкоп</w:t>
            </w:r>
          </w:p>
        </w:tc>
        <w:tc>
          <w:tcPr>
            <w:tcW w:w="1300" w:type="dxa"/>
            <w:tcBorders>
              <w:top w:val="nil"/>
              <w:left w:val="nil"/>
              <w:bottom w:val="single" w:sz="8" w:space="0" w:color="auto"/>
              <w:right w:val="single" w:sz="8" w:space="0" w:color="auto"/>
            </w:tcBorders>
            <w:shd w:val="clear" w:color="auto" w:fill="auto"/>
            <w:vAlign w:val="center"/>
            <w:hideMark/>
          </w:tcPr>
          <w:p w14:paraId="71CD9A65"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лв/м</w:t>
            </w:r>
          </w:p>
        </w:tc>
        <w:tc>
          <w:tcPr>
            <w:tcW w:w="3945" w:type="dxa"/>
            <w:tcBorders>
              <w:top w:val="nil"/>
              <w:left w:val="nil"/>
              <w:bottom w:val="single" w:sz="8" w:space="0" w:color="auto"/>
              <w:right w:val="single" w:sz="8" w:space="0" w:color="auto"/>
            </w:tcBorders>
            <w:shd w:val="clear" w:color="auto" w:fill="auto"/>
            <w:vAlign w:val="center"/>
            <w:hideMark/>
          </w:tcPr>
          <w:p w14:paraId="77A8FDE3"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Дейността включва използването на необходимата механизация, материали и квалифициран екип за полагане на pvc тръби в изкоп</w:t>
            </w:r>
          </w:p>
        </w:tc>
      </w:tr>
      <w:tr w:rsidR="00A17BC4" w:rsidRPr="00D06FF2" w14:paraId="5C945E57" w14:textId="77777777" w:rsidTr="00306B9D">
        <w:trPr>
          <w:trHeight w:val="645"/>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6F6D0950"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179</w:t>
            </w:r>
          </w:p>
        </w:tc>
        <w:tc>
          <w:tcPr>
            <w:tcW w:w="3166" w:type="dxa"/>
            <w:tcBorders>
              <w:top w:val="nil"/>
              <w:left w:val="nil"/>
              <w:bottom w:val="single" w:sz="8" w:space="0" w:color="auto"/>
              <w:right w:val="single" w:sz="8" w:space="0" w:color="auto"/>
            </w:tcBorders>
            <w:shd w:val="clear" w:color="auto" w:fill="auto"/>
            <w:vAlign w:val="bottom"/>
            <w:hideMark/>
          </w:tcPr>
          <w:p w14:paraId="450B3DB2" w14:textId="77777777" w:rsidR="00A17BC4" w:rsidRPr="00D06FF2" w:rsidRDefault="00A17BC4" w:rsidP="000C008A">
            <w:pPr>
              <w:spacing w:after="0" w:line="360" w:lineRule="auto"/>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Направава изкоп с зариване и трамбоване 3 кат 0,8мх0,4м</w:t>
            </w:r>
          </w:p>
        </w:tc>
        <w:tc>
          <w:tcPr>
            <w:tcW w:w="1300" w:type="dxa"/>
            <w:tcBorders>
              <w:top w:val="nil"/>
              <w:left w:val="nil"/>
              <w:bottom w:val="single" w:sz="8" w:space="0" w:color="auto"/>
              <w:right w:val="single" w:sz="8" w:space="0" w:color="auto"/>
            </w:tcBorders>
            <w:shd w:val="clear" w:color="auto" w:fill="auto"/>
            <w:vAlign w:val="center"/>
            <w:hideMark/>
          </w:tcPr>
          <w:p w14:paraId="5B4AA46A"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лв/м</w:t>
            </w:r>
          </w:p>
        </w:tc>
        <w:tc>
          <w:tcPr>
            <w:tcW w:w="3945" w:type="dxa"/>
            <w:tcBorders>
              <w:top w:val="nil"/>
              <w:left w:val="nil"/>
              <w:bottom w:val="single" w:sz="8" w:space="0" w:color="auto"/>
              <w:right w:val="single" w:sz="8" w:space="0" w:color="auto"/>
            </w:tcBorders>
            <w:shd w:val="clear" w:color="auto" w:fill="auto"/>
            <w:vAlign w:val="center"/>
            <w:hideMark/>
          </w:tcPr>
          <w:p w14:paraId="59924CAD"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 xml:space="preserve">Позицията включва ръчен изкоп в земни почви и натоварване на транспорт  без транспорт, обратен насип  и трамбоване </w:t>
            </w:r>
          </w:p>
        </w:tc>
      </w:tr>
      <w:tr w:rsidR="00A17BC4" w:rsidRPr="00D06FF2" w14:paraId="67A9695E" w14:textId="77777777" w:rsidTr="00306B9D">
        <w:trPr>
          <w:trHeight w:val="645"/>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42F4131C"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180</w:t>
            </w:r>
          </w:p>
        </w:tc>
        <w:tc>
          <w:tcPr>
            <w:tcW w:w="3166" w:type="dxa"/>
            <w:tcBorders>
              <w:top w:val="nil"/>
              <w:left w:val="nil"/>
              <w:bottom w:val="single" w:sz="8" w:space="0" w:color="auto"/>
              <w:right w:val="single" w:sz="8" w:space="0" w:color="auto"/>
            </w:tcBorders>
            <w:shd w:val="clear" w:color="auto" w:fill="auto"/>
            <w:vAlign w:val="bottom"/>
            <w:hideMark/>
          </w:tcPr>
          <w:p w14:paraId="288DFB68" w14:textId="77777777" w:rsidR="00A17BC4" w:rsidRPr="00D06FF2" w:rsidRDefault="00A17BC4" w:rsidP="000C008A">
            <w:pPr>
              <w:spacing w:after="0" w:line="360" w:lineRule="auto"/>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Направа изкоп с зариване и трамбоване 3 кат 1,1мх0,6м за преминаване под пътните платна</w:t>
            </w:r>
          </w:p>
        </w:tc>
        <w:tc>
          <w:tcPr>
            <w:tcW w:w="1300" w:type="dxa"/>
            <w:tcBorders>
              <w:top w:val="nil"/>
              <w:left w:val="nil"/>
              <w:bottom w:val="single" w:sz="8" w:space="0" w:color="auto"/>
              <w:right w:val="single" w:sz="8" w:space="0" w:color="auto"/>
            </w:tcBorders>
            <w:shd w:val="clear" w:color="auto" w:fill="auto"/>
            <w:vAlign w:val="center"/>
            <w:hideMark/>
          </w:tcPr>
          <w:p w14:paraId="69F27D46"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лв/м</w:t>
            </w:r>
          </w:p>
        </w:tc>
        <w:tc>
          <w:tcPr>
            <w:tcW w:w="3945" w:type="dxa"/>
            <w:tcBorders>
              <w:top w:val="nil"/>
              <w:left w:val="nil"/>
              <w:bottom w:val="single" w:sz="8" w:space="0" w:color="auto"/>
              <w:right w:val="single" w:sz="8" w:space="0" w:color="auto"/>
            </w:tcBorders>
            <w:shd w:val="clear" w:color="auto" w:fill="auto"/>
            <w:vAlign w:val="center"/>
            <w:hideMark/>
          </w:tcPr>
          <w:p w14:paraId="16BCE4FD"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 xml:space="preserve">Позицията включва ръчен изкоп в земни почви и натоварване на транспорт  без транспорт, обратен насип и трамбоване </w:t>
            </w:r>
          </w:p>
        </w:tc>
      </w:tr>
      <w:tr w:rsidR="00A17BC4" w:rsidRPr="00D06FF2" w14:paraId="360AAAAB" w14:textId="77777777" w:rsidTr="00306B9D">
        <w:trPr>
          <w:trHeight w:val="645"/>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693C2279"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181</w:t>
            </w:r>
          </w:p>
        </w:tc>
        <w:tc>
          <w:tcPr>
            <w:tcW w:w="3166" w:type="dxa"/>
            <w:tcBorders>
              <w:top w:val="nil"/>
              <w:left w:val="nil"/>
              <w:bottom w:val="single" w:sz="8" w:space="0" w:color="auto"/>
              <w:right w:val="single" w:sz="8" w:space="0" w:color="auto"/>
            </w:tcBorders>
            <w:shd w:val="clear" w:color="auto" w:fill="auto"/>
            <w:vAlign w:val="bottom"/>
            <w:hideMark/>
          </w:tcPr>
          <w:p w14:paraId="4303684E" w14:textId="77777777" w:rsidR="00A17BC4" w:rsidRPr="00D06FF2" w:rsidRDefault="00A17BC4" w:rsidP="000C008A">
            <w:pPr>
              <w:spacing w:after="0" w:line="360" w:lineRule="auto"/>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Полагане на кабел до 10 мм2 в изкоп без стойността на кабела</w:t>
            </w:r>
          </w:p>
        </w:tc>
        <w:tc>
          <w:tcPr>
            <w:tcW w:w="1300" w:type="dxa"/>
            <w:tcBorders>
              <w:top w:val="nil"/>
              <w:left w:val="nil"/>
              <w:bottom w:val="single" w:sz="8" w:space="0" w:color="auto"/>
              <w:right w:val="single" w:sz="8" w:space="0" w:color="auto"/>
            </w:tcBorders>
            <w:shd w:val="clear" w:color="auto" w:fill="auto"/>
            <w:vAlign w:val="center"/>
            <w:hideMark/>
          </w:tcPr>
          <w:p w14:paraId="74C544D6"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лв/м</w:t>
            </w:r>
          </w:p>
        </w:tc>
        <w:tc>
          <w:tcPr>
            <w:tcW w:w="3945" w:type="dxa"/>
            <w:tcBorders>
              <w:top w:val="nil"/>
              <w:left w:val="nil"/>
              <w:bottom w:val="single" w:sz="8" w:space="0" w:color="auto"/>
              <w:right w:val="single" w:sz="8" w:space="0" w:color="auto"/>
            </w:tcBorders>
            <w:shd w:val="clear" w:color="auto" w:fill="auto"/>
            <w:vAlign w:val="center"/>
            <w:hideMark/>
          </w:tcPr>
          <w:p w14:paraId="4EEEB10A" w14:textId="77777777" w:rsidR="00A17BC4" w:rsidRPr="00D06FF2" w:rsidRDefault="00A17BC4" w:rsidP="000C008A">
            <w:pPr>
              <w:spacing w:after="0" w:line="360" w:lineRule="auto"/>
              <w:jc w:val="center"/>
              <w:rPr>
                <w:rFonts w:ascii="Times New Roman" w:eastAsia="Times New Roman" w:hAnsi="Times New Roman" w:cs="Times New Roman"/>
                <w:sz w:val="24"/>
                <w:szCs w:val="24"/>
                <w:lang w:val="en-US"/>
              </w:rPr>
            </w:pPr>
            <w:r w:rsidRPr="00D06FF2">
              <w:rPr>
                <w:rFonts w:ascii="Times New Roman" w:eastAsia="Times New Roman" w:hAnsi="Times New Roman" w:cs="Times New Roman"/>
                <w:sz w:val="24"/>
                <w:szCs w:val="24"/>
                <w:lang w:val="en-US"/>
              </w:rPr>
              <w:t>Дейността включва квалифициран екип за полагане на кабел в изкоп, без стойността на кабела</w:t>
            </w:r>
          </w:p>
        </w:tc>
      </w:tr>
      <w:tr w:rsidR="00A17BC4" w:rsidRPr="00D06FF2" w14:paraId="6D1591C8" w14:textId="77777777" w:rsidTr="00306B9D">
        <w:trPr>
          <w:trHeight w:val="645"/>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52423A63"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lastRenderedPageBreak/>
              <w:t>182</w:t>
            </w:r>
          </w:p>
        </w:tc>
        <w:tc>
          <w:tcPr>
            <w:tcW w:w="3166" w:type="dxa"/>
            <w:tcBorders>
              <w:top w:val="nil"/>
              <w:left w:val="nil"/>
              <w:bottom w:val="single" w:sz="8" w:space="0" w:color="auto"/>
              <w:right w:val="single" w:sz="8" w:space="0" w:color="auto"/>
            </w:tcBorders>
            <w:shd w:val="clear" w:color="auto" w:fill="auto"/>
            <w:vAlign w:val="bottom"/>
            <w:hideMark/>
          </w:tcPr>
          <w:p w14:paraId="51C6C0C1" w14:textId="77777777" w:rsidR="00A17BC4" w:rsidRPr="00D06FF2" w:rsidRDefault="00A17BC4" w:rsidP="000C008A">
            <w:pPr>
              <w:spacing w:after="0" w:line="360" w:lineRule="auto"/>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Полагане на кабел до 16 мм2 в изкоп без стойността на кабела</w:t>
            </w:r>
          </w:p>
        </w:tc>
        <w:tc>
          <w:tcPr>
            <w:tcW w:w="1300" w:type="dxa"/>
            <w:tcBorders>
              <w:top w:val="nil"/>
              <w:left w:val="nil"/>
              <w:bottom w:val="single" w:sz="8" w:space="0" w:color="auto"/>
              <w:right w:val="single" w:sz="8" w:space="0" w:color="auto"/>
            </w:tcBorders>
            <w:shd w:val="clear" w:color="auto" w:fill="auto"/>
            <w:vAlign w:val="center"/>
            <w:hideMark/>
          </w:tcPr>
          <w:p w14:paraId="50DD8F51"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лв/м</w:t>
            </w:r>
          </w:p>
        </w:tc>
        <w:tc>
          <w:tcPr>
            <w:tcW w:w="3945" w:type="dxa"/>
            <w:tcBorders>
              <w:top w:val="nil"/>
              <w:left w:val="nil"/>
              <w:bottom w:val="single" w:sz="8" w:space="0" w:color="auto"/>
              <w:right w:val="single" w:sz="8" w:space="0" w:color="auto"/>
            </w:tcBorders>
            <w:shd w:val="clear" w:color="auto" w:fill="auto"/>
            <w:vAlign w:val="center"/>
            <w:hideMark/>
          </w:tcPr>
          <w:p w14:paraId="5ED00325" w14:textId="77777777" w:rsidR="00A17BC4" w:rsidRPr="00D06FF2" w:rsidRDefault="00A17BC4" w:rsidP="000C008A">
            <w:pPr>
              <w:spacing w:after="0" w:line="360" w:lineRule="auto"/>
              <w:jc w:val="center"/>
              <w:rPr>
                <w:rFonts w:ascii="Times New Roman" w:eastAsia="Times New Roman" w:hAnsi="Times New Roman" w:cs="Times New Roman"/>
                <w:sz w:val="24"/>
                <w:szCs w:val="24"/>
                <w:lang w:val="en-US"/>
              </w:rPr>
            </w:pPr>
            <w:r w:rsidRPr="00D06FF2">
              <w:rPr>
                <w:rFonts w:ascii="Times New Roman" w:eastAsia="Times New Roman" w:hAnsi="Times New Roman" w:cs="Times New Roman"/>
                <w:sz w:val="24"/>
                <w:szCs w:val="24"/>
                <w:lang w:val="en-US"/>
              </w:rPr>
              <w:t>Дейността включва квалифициран екип за полагане на кабел в изкоп, без стойността на кабела</w:t>
            </w:r>
          </w:p>
        </w:tc>
      </w:tr>
      <w:tr w:rsidR="00A17BC4" w:rsidRPr="00D06FF2" w14:paraId="7EAC9FE6" w14:textId="77777777" w:rsidTr="00306B9D">
        <w:trPr>
          <w:trHeight w:val="645"/>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6F86A2B6"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183</w:t>
            </w:r>
          </w:p>
        </w:tc>
        <w:tc>
          <w:tcPr>
            <w:tcW w:w="3166" w:type="dxa"/>
            <w:tcBorders>
              <w:top w:val="nil"/>
              <w:left w:val="nil"/>
              <w:bottom w:val="single" w:sz="8" w:space="0" w:color="auto"/>
              <w:right w:val="single" w:sz="8" w:space="0" w:color="auto"/>
            </w:tcBorders>
            <w:shd w:val="clear" w:color="auto" w:fill="auto"/>
            <w:vAlign w:val="bottom"/>
            <w:hideMark/>
          </w:tcPr>
          <w:p w14:paraId="1B1D001A" w14:textId="77777777" w:rsidR="00A17BC4" w:rsidRPr="00D06FF2" w:rsidRDefault="00A17BC4" w:rsidP="000C008A">
            <w:pPr>
              <w:spacing w:after="0" w:line="360" w:lineRule="auto"/>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Полагане на кабел до 25 мм2 в изкоп без стойността на кабела</w:t>
            </w:r>
          </w:p>
        </w:tc>
        <w:tc>
          <w:tcPr>
            <w:tcW w:w="1300" w:type="dxa"/>
            <w:tcBorders>
              <w:top w:val="nil"/>
              <w:left w:val="nil"/>
              <w:bottom w:val="single" w:sz="8" w:space="0" w:color="auto"/>
              <w:right w:val="single" w:sz="8" w:space="0" w:color="auto"/>
            </w:tcBorders>
            <w:shd w:val="clear" w:color="auto" w:fill="auto"/>
            <w:vAlign w:val="center"/>
            <w:hideMark/>
          </w:tcPr>
          <w:p w14:paraId="4299B325"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лв/м</w:t>
            </w:r>
          </w:p>
        </w:tc>
        <w:tc>
          <w:tcPr>
            <w:tcW w:w="3945" w:type="dxa"/>
            <w:tcBorders>
              <w:top w:val="nil"/>
              <w:left w:val="nil"/>
              <w:bottom w:val="single" w:sz="8" w:space="0" w:color="auto"/>
              <w:right w:val="single" w:sz="8" w:space="0" w:color="auto"/>
            </w:tcBorders>
            <w:shd w:val="clear" w:color="auto" w:fill="auto"/>
            <w:vAlign w:val="center"/>
            <w:hideMark/>
          </w:tcPr>
          <w:p w14:paraId="1D7A7A25" w14:textId="77777777" w:rsidR="00A17BC4" w:rsidRPr="00D06FF2" w:rsidRDefault="00A17BC4" w:rsidP="000C008A">
            <w:pPr>
              <w:spacing w:after="0" w:line="360" w:lineRule="auto"/>
              <w:jc w:val="center"/>
              <w:rPr>
                <w:rFonts w:ascii="Times New Roman" w:eastAsia="Times New Roman" w:hAnsi="Times New Roman" w:cs="Times New Roman"/>
                <w:sz w:val="24"/>
                <w:szCs w:val="24"/>
                <w:lang w:val="en-US"/>
              </w:rPr>
            </w:pPr>
            <w:r w:rsidRPr="00D06FF2">
              <w:rPr>
                <w:rFonts w:ascii="Times New Roman" w:eastAsia="Times New Roman" w:hAnsi="Times New Roman" w:cs="Times New Roman"/>
                <w:sz w:val="24"/>
                <w:szCs w:val="24"/>
                <w:lang w:val="en-US"/>
              </w:rPr>
              <w:t>Дейността включва квалифициран екип за полагане на кабел в изкоп, без стойността на кабела</w:t>
            </w:r>
          </w:p>
        </w:tc>
      </w:tr>
      <w:tr w:rsidR="00A17BC4" w:rsidRPr="00D06FF2" w14:paraId="1EC19842" w14:textId="77777777" w:rsidTr="00306B9D">
        <w:trPr>
          <w:trHeight w:val="645"/>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3F7F3F2E"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184</w:t>
            </w:r>
          </w:p>
        </w:tc>
        <w:tc>
          <w:tcPr>
            <w:tcW w:w="3166" w:type="dxa"/>
            <w:tcBorders>
              <w:top w:val="nil"/>
              <w:left w:val="nil"/>
              <w:bottom w:val="single" w:sz="8" w:space="0" w:color="auto"/>
              <w:right w:val="single" w:sz="8" w:space="0" w:color="auto"/>
            </w:tcBorders>
            <w:shd w:val="clear" w:color="auto" w:fill="auto"/>
            <w:vAlign w:val="bottom"/>
            <w:hideMark/>
          </w:tcPr>
          <w:p w14:paraId="0FA78EAC" w14:textId="77777777" w:rsidR="00A17BC4" w:rsidRPr="00D06FF2" w:rsidRDefault="00A17BC4" w:rsidP="000C008A">
            <w:pPr>
              <w:spacing w:after="0" w:line="360" w:lineRule="auto"/>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Доставка и монтаж разклонителна кутия на стълб</w:t>
            </w:r>
          </w:p>
        </w:tc>
        <w:tc>
          <w:tcPr>
            <w:tcW w:w="1300" w:type="dxa"/>
            <w:tcBorders>
              <w:top w:val="nil"/>
              <w:left w:val="nil"/>
              <w:bottom w:val="single" w:sz="8" w:space="0" w:color="auto"/>
              <w:right w:val="single" w:sz="8" w:space="0" w:color="auto"/>
            </w:tcBorders>
            <w:shd w:val="clear" w:color="auto" w:fill="auto"/>
            <w:vAlign w:val="center"/>
            <w:hideMark/>
          </w:tcPr>
          <w:p w14:paraId="2A19107C"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лв/бр</w:t>
            </w:r>
          </w:p>
        </w:tc>
        <w:tc>
          <w:tcPr>
            <w:tcW w:w="3945" w:type="dxa"/>
            <w:tcBorders>
              <w:top w:val="nil"/>
              <w:left w:val="nil"/>
              <w:bottom w:val="single" w:sz="8" w:space="0" w:color="auto"/>
              <w:right w:val="single" w:sz="8" w:space="0" w:color="auto"/>
            </w:tcBorders>
            <w:shd w:val="clear" w:color="auto" w:fill="auto"/>
            <w:vAlign w:val="center"/>
            <w:hideMark/>
          </w:tcPr>
          <w:p w14:paraId="1E9A4123"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Дейността включва използването на необходимата механизация, материали и квалифициран екип за полагане доставка и монтаж на разклонителна кутия</w:t>
            </w:r>
          </w:p>
        </w:tc>
      </w:tr>
      <w:tr w:rsidR="00A17BC4" w:rsidRPr="00D06FF2" w14:paraId="7859210B" w14:textId="77777777" w:rsidTr="00306B9D">
        <w:trPr>
          <w:trHeight w:val="960"/>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03FAECD4"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185</w:t>
            </w:r>
          </w:p>
        </w:tc>
        <w:tc>
          <w:tcPr>
            <w:tcW w:w="3166" w:type="dxa"/>
            <w:tcBorders>
              <w:top w:val="nil"/>
              <w:left w:val="nil"/>
              <w:bottom w:val="single" w:sz="8" w:space="0" w:color="auto"/>
              <w:right w:val="single" w:sz="8" w:space="0" w:color="auto"/>
            </w:tcBorders>
            <w:shd w:val="clear" w:color="auto" w:fill="auto"/>
            <w:vAlign w:val="bottom"/>
            <w:hideMark/>
          </w:tcPr>
          <w:p w14:paraId="4C5C341E" w14:textId="77777777" w:rsidR="00A17BC4" w:rsidRPr="00D06FF2" w:rsidRDefault="00A17BC4" w:rsidP="000C008A">
            <w:pPr>
              <w:spacing w:after="0" w:line="360" w:lineRule="auto"/>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Доставка и монтаж на стоманенотръбен стълб с външна кутия до 5 м /над земята/</w:t>
            </w:r>
          </w:p>
        </w:tc>
        <w:tc>
          <w:tcPr>
            <w:tcW w:w="1300" w:type="dxa"/>
            <w:tcBorders>
              <w:top w:val="nil"/>
              <w:left w:val="nil"/>
              <w:bottom w:val="single" w:sz="8" w:space="0" w:color="auto"/>
              <w:right w:val="single" w:sz="8" w:space="0" w:color="auto"/>
            </w:tcBorders>
            <w:shd w:val="clear" w:color="auto" w:fill="auto"/>
            <w:vAlign w:val="center"/>
            <w:hideMark/>
          </w:tcPr>
          <w:p w14:paraId="08483818"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лв/бр</w:t>
            </w:r>
          </w:p>
        </w:tc>
        <w:tc>
          <w:tcPr>
            <w:tcW w:w="3945" w:type="dxa"/>
            <w:tcBorders>
              <w:top w:val="nil"/>
              <w:left w:val="nil"/>
              <w:bottom w:val="single" w:sz="8" w:space="0" w:color="auto"/>
              <w:right w:val="single" w:sz="8" w:space="0" w:color="auto"/>
            </w:tcBorders>
            <w:shd w:val="clear" w:color="auto" w:fill="auto"/>
            <w:vAlign w:val="center"/>
            <w:hideMark/>
          </w:tcPr>
          <w:p w14:paraId="559CB859"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Дейността включва използването на необходимата механизация, материали и квалифициран екип за полагане доставка и монтаж на стоманотръбен стълб с външна кутия</w:t>
            </w:r>
          </w:p>
        </w:tc>
      </w:tr>
      <w:tr w:rsidR="00A17BC4" w:rsidRPr="00D06FF2" w14:paraId="4EE83B15" w14:textId="77777777" w:rsidTr="00306B9D">
        <w:trPr>
          <w:trHeight w:val="960"/>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0E55A6B9"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186</w:t>
            </w:r>
          </w:p>
        </w:tc>
        <w:tc>
          <w:tcPr>
            <w:tcW w:w="3166" w:type="dxa"/>
            <w:tcBorders>
              <w:top w:val="nil"/>
              <w:left w:val="nil"/>
              <w:bottom w:val="single" w:sz="8" w:space="0" w:color="auto"/>
              <w:right w:val="single" w:sz="8" w:space="0" w:color="auto"/>
            </w:tcBorders>
            <w:shd w:val="clear" w:color="auto" w:fill="auto"/>
            <w:vAlign w:val="bottom"/>
            <w:hideMark/>
          </w:tcPr>
          <w:p w14:paraId="06E9C746" w14:textId="77777777" w:rsidR="00A17BC4" w:rsidRPr="00D06FF2" w:rsidRDefault="00A17BC4" w:rsidP="000C008A">
            <w:pPr>
              <w:spacing w:after="0" w:line="360" w:lineRule="auto"/>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Доставка и монтаж на стоманенотръбен стълб с външна кутия и една рогатка до 7,5 м /над земята/</w:t>
            </w:r>
          </w:p>
        </w:tc>
        <w:tc>
          <w:tcPr>
            <w:tcW w:w="1300" w:type="dxa"/>
            <w:tcBorders>
              <w:top w:val="nil"/>
              <w:left w:val="nil"/>
              <w:bottom w:val="single" w:sz="8" w:space="0" w:color="auto"/>
              <w:right w:val="single" w:sz="8" w:space="0" w:color="auto"/>
            </w:tcBorders>
            <w:shd w:val="clear" w:color="auto" w:fill="auto"/>
            <w:vAlign w:val="center"/>
            <w:hideMark/>
          </w:tcPr>
          <w:p w14:paraId="518E8785"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лв/бр</w:t>
            </w:r>
          </w:p>
        </w:tc>
        <w:tc>
          <w:tcPr>
            <w:tcW w:w="3945" w:type="dxa"/>
            <w:tcBorders>
              <w:top w:val="nil"/>
              <w:left w:val="nil"/>
              <w:bottom w:val="single" w:sz="8" w:space="0" w:color="auto"/>
              <w:right w:val="single" w:sz="8" w:space="0" w:color="auto"/>
            </w:tcBorders>
            <w:shd w:val="clear" w:color="auto" w:fill="auto"/>
            <w:vAlign w:val="center"/>
            <w:hideMark/>
          </w:tcPr>
          <w:p w14:paraId="63F1D0E8"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Дейността включва използването на необходимата механизация, материали и квалифициран екип за полагане доставка и монтаж на стоманотръбен стълб с външна кутия</w:t>
            </w:r>
          </w:p>
        </w:tc>
      </w:tr>
      <w:tr w:rsidR="00A17BC4" w:rsidRPr="00D06FF2" w14:paraId="115AA285" w14:textId="77777777" w:rsidTr="00306B9D">
        <w:trPr>
          <w:trHeight w:val="645"/>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3E2F7690"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187</w:t>
            </w:r>
          </w:p>
        </w:tc>
        <w:tc>
          <w:tcPr>
            <w:tcW w:w="3166" w:type="dxa"/>
            <w:tcBorders>
              <w:top w:val="nil"/>
              <w:left w:val="nil"/>
              <w:bottom w:val="single" w:sz="8" w:space="0" w:color="auto"/>
              <w:right w:val="single" w:sz="8" w:space="0" w:color="auto"/>
            </w:tcBorders>
            <w:shd w:val="clear" w:color="auto" w:fill="auto"/>
            <w:vAlign w:val="center"/>
            <w:hideMark/>
          </w:tcPr>
          <w:p w14:paraId="3DE4354D" w14:textId="77777777" w:rsidR="00A17BC4" w:rsidRPr="00D06FF2" w:rsidRDefault="00A17BC4" w:rsidP="000C008A">
            <w:pPr>
              <w:spacing w:after="0" w:line="360" w:lineRule="auto"/>
              <w:rPr>
                <w:rFonts w:ascii="Times New Roman" w:eastAsia="Times New Roman" w:hAnsi="Times New Roman" w:cs="Times New Roman"/>
                <w:sz w:val="24"/>
                <w:szCs w:val="24"/>
                <w:lang w:val="en-US"/>
              </w:rPr>
            </w:pPr>
            <w:r w:rsidRPr="00D06FF2">
              <w:rPr>
                <w:rFonts w:ascii="Times New Roman" w:eastAsia="Times New Roman" w:hAnsi="Times New Roman" w:cs="Times New Roman"/>
                <w:sz w:val="24"/>
                <w:szCs w:val="24"/>
                <w:lang w:val="en-US"/>
              </w:rPr>
              <w:t>Направа на изкоп за шурфове 1/0,8/0,6</w:t>
            </w:r>
          </w:p>
        </w:tc>
        <w:tc>
          <w:tcPr>
            <w:tcW w:w="1300" w:type="dxa"/>
            <w:tcBorders>
              <w:top w:val="nil"/>
              <w:left w:val="nil"/>
              <w:bottom w:val="single" w:sz="8" w:space="0" w:color="auto"/>
              <w:right w:val="single" w:sz="8" w:space="0" w:color="auto"/>
            </w:tcBorders>
            <w:shd w:val="clear" w:color="auto" w:fill="auto"/>
            <w:vAlign w:val="center"/>
            <w:hideMark/>
          </w:tcPr>
          <w:p w14:paraId="76DD8D48" w14:textId="77777777" w:rsidR="00A17BC4" w:rsidRPr="00D06FF2" w:rsidRDefault="00A17BC4" w:rsidP="000C008A">
            <w:pPr>
              <w:spacing w:after="0" w:line="360" w:lineRule="auto"/>
              <w:jc w:val="center"/>
              <w:rPr>
                <w:rFonts w:ascii="Times New Roman" w:eastAsia="Times New Roman" w:hAnsi="Times New Roman" w:cs="Times New Roman"/>
                <w:sz w:val="24"/>
                <w:szCs w:val="24"/>
                <w:lang w:val="en-US"/>
              </w:rPr>
            </w:pPr>
            <w:r w:rsidRPr="00D06FF2">
              <w:rPr>
                <w:rFonts w:ascii="Times New Roman" w:eastAsia="Times New Roman" w:hAnsi="Times New Roman" w:cs="Times New Roman"/>
                <w:sz w:val="24"/>
                <w:szCs w:val="24"/>
                <w:lang w:val="en-US"/>
              </w:rPr>
              <w:t>лв/бр</w:t>
            </w:r>
          </w:p>
        </w:tc>
        <w:tc>
          <w:tcPr>
            <w:tcW w:w="3945" w:type="dxa"/>
            <w:tcBorders>
              <w:top w:val="nil"/>
              <w:left w:val="nil"/>
              <w:bottom w:val="single" w:sz="8" w:space="0" w:color="auto"/>
              <w:right w:val="single" w:sz="8" w:space="0" w:color="auto"/>
            </w:tcBorders>
            <w:shd w:val="clear" w:color="auto" w:fill="auto"/>
            <w:vAlign w:val="center"/>
            <w:hideMark/>
          </w:tcPr>
          <w:p w14:paraId="2C81F9D8"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 xml:space="preserve">Позицията включва ръчен изкоп в земни почви, натоварване на транспорт  без транспорт, обратен насип и трамбоване </w:t>
            </w:r>
          </w:p>
        </w:tc>
      </w:tr>
      <w:tr w:rsidR="00A17BC4" w:rsidRPr="00D06FF2" w14:paraId="26C0C89E" w14:textId="77777777" w:rsidTr="00306B9D">
        <w:trPr>
          <w:trHeight w:val="330"/>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5D1993FE"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188</w:t>
            </w:r>
          </w:p>
        </w:tc>
        <w:tc>
          <w:tcPr>
            <w:tcW w:w="3166" w:type="dxa"/>
            <w:tcBorders>
              <w:top w:val="nil"/>
              <w:left w:val="nil"/>
              <w:bottom w:val="single" w:sz="8" w:space="0" w:color="auto"/>
              <w:right w:val="single" w:sz="8" w:space="0" w:color="auto"/>
            </w:tcBorders>
            <w:shd w:val="clear" w:color="auto" w:fill="auto"/>
            <w:vAlign w:val="center"/>
            <w:hideMark/>
          </w:tcPr>
          <w:p w14:paraId="394F62A5" w14:textId="77777777" w:rsidR="00A17BC4" w:rsidRPr="00D06FF2" w:rsidRDefault="00A17BC4" w:rsidP="000C008A">
            <w:pPr>
              <w:spacing w:after="0" w:line="360" w:lineRule="auto"/>
              <w:rPr>
                <w:rFonts w:ascii="Times New Roman" w:eastAsia="Times New Roman" w:hAnsi="Times New Roman" w:cs="Times New Roman"/>
                <w:sz w:val="24"/>
                <w:szCs w:val="24"/>
                <w:lang w:val="en-US"/>
              </w:rPr>
            </w:pPr>
            <w:r w:rsidRPr="00D06FF2">
              <w:rPr>
                <w:rFonts w:ascii="Times New Roman" w:eastAsia="Times New Roman" w:hAnsi="Times New Roman" w:cs="Times New Roman"/>
                <w:sz w:val="24"/>
                <w:szCs w:val="24"/>
                <w:lang w:val="en-US"/>
              </w:rPr>
              <w:t>Изтегляне на кабел през тръби</w:t>
            </w:r>
          </w:p>
        </w:tc>
        <w:tc>
          <w:tcPr>
            <w:tcW w:w="1300" w:type="dxa"/>
            <w:tcBorders>
              <w:top w:val="nil"/>
              <w:left w:val="nil"/>
              <w:bottom w:val="single" w:sz="8" w:space="0" w:color="auto"/>
              <w:right w:val="single" w:sz="8" w:space="0" w:color="auto"/>
            </w:tcBorders>
            <w:shd w:val="clear" w:color="auto" w:fill="auto"/>
            <w:vAlign w:val="center"/>
            <w:hideMark/>
          </w:tcPr>
          <w:p w14:paraId="358838F2" w14:textId="77777777" w:rsidR="00A17BC4" w:rsidRPr="00D06FF2" w:rsidRDefault="00A17BC4" w:rsidP="000C008A">
            <w:pPr>
              <w:spacing w:after="0" w:line="360" w:lineRule="auto"/>
              <w:jc w:val="center"/>
              <w:rPr>
                <w:rFonts w:ascii="Times New Roman" w:eastAsia="Times New Roman" w:hAnsi="Times New Roman" w:cs="Times New Roman"/>
                <w:sz w:val="24"/>
                <w:szCs w:val="24"/>
                <w:lang w:val="en-US"/>
              </w:rPr>
            </w:pPr>
            <w:r w:rsidRPr="00D06FF2">
              <w:rPr>
                <w:rFonts w:ascii="Times New Roman" w:eastAsia="Times New Roman" w:hAnsi="Times New Roman" w:cs="Times New Roman"/>
                <w:sz w:val="24"/>
                <w:szCs w:val="24"/>
                <w:lang w:val="en-US"/>
              </w:rPr>
              <w:t>лв/м</w:t>
            </w:r>
          </w:p>
        </w:tc>
        <w:tc>
          <w:tcPr>
            <w:tcW w:w="3945" w:type="dxa"/>
            <w:tcBorders>
              <w:top w:val="nil"/>
              <w:left w:val="nil"/>
              <w:bottom w:val="single" w:sz="8" w:space="0" w:color="auto"/>
              <w:right w:val="single" w:sz="8" w:space="0" w:color="auto"/>
            </w:tcBorders>
            <w:shd w:val="clear" w:color="auto" w:fill="auto"/>
            <w:vAlign w:val="center"/>
            <w:hideMark/>
          </w:tcPr>
          <w:p w14:paraId="45FD700F"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Дейността включва квалифициран екип и инструменти за изтегляне на кабел</w:t>
            </w:r>
          </w:p>
        </w:tc>
      </w:tr>
      <w:tr w:rsidR="00A17BC4" w:rsidRPr="00D06FF2" w14:paraId="605C4C81" w14:textId="77777777" w:rsidTr="00306B9D">
        <w:trPr>
          <w:trHeight w:val="645"/>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4CDD0EB8"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lastRenderedPageBreak/>
              <w:t>189</w:t>
            </w:r>
          </w:p>
        </w:tc>
        <w:tc>
          <w:tcPr>
            <w:tcW w:w="3166" w:type="dxa"/>
            <w:tcBorders>
              <w:top w:val="nil"/>
              <w:left w:val="nil"/>
              <w:bottom w:val="single" w:sz="8" w:space="0" w:color="auto"/>
              <w:right w:val="single" w:sz="8" w:space="0" w:color="auto"/>
            </w:tcBorders>
            <w:shd w:val="clear" w:color="auto" w:fill="auto"/>
            <w:vAlign w:val="center"/>
            <w:hideMark/>
          </w:tcPr>
          <w:p w14:paraId="578A80F5" w14:textId="77777777" w:rsidR="00A17BC4" w:rsidRPr="00D06FF2" w:rsidRDefault="00A17BC4" w:rsidP="000C008A">
            <w:pPr>
              <w:spacing w:after="0" w:line="360" w:lineRule="auto"/>
              <w:rPr>
                <w:rFonts w:ascii="Times New Roman" w:eastAsia="Times New Roman" w:hAnsi="Times New Roman" w:cs="Times New Roman"/>
                <w:sz w:val="24"/>
                <w:szCs w:val="24"/>
                <w:lang w:val="en-US"/>
              </w:rPr>
            </w:pPr>
            <w:r w:rsidRPr="00D06FF2">
              <w:rPr>
                <w:rFonts w:ascii="Times New Roman" w:eastAsia="Times New Roman" w:hAnsi="Times New Roman" w:cs="Times New Roman"/>
                <w:sz w:val="24"/>
                <w:szCs w:val="24"/>
                <w:lang w:val="en-US"/>
              </w:rPr>
              <w:t>Монтаж осветително тяло за УО върху рогатка</w:t>
            </w:r>
          </w:p>
        </w:tc>
        <w:tc>
          <w:tcPr>
            <w:tcW w:w="1300" w:type="dxa"/>
            <w:tcBorders>
              <w:top w:val="nil"/>
              <w:left w:val="nil"/>
              <w:bottom w:val="single" w:sz="8" w:space="0" w:color="auto"/>
              <w:right w:val="single" w:sz="8" w:space="0" w:color="auto"/>
            </w:tcBorders>
            <w:shd w:val="clear" w:color="auto" w:fill="auto"/>
            <w:vAlign w:val="center"/>
            <w:hideMark/>
          </w:tcPr>
          <w:p w14:paraId="77822838" w14:textId="77777777" w:rsidR="00A17BC4" w:rsidRPr="00D06FF2" w:rsidRDefault="00A17BC4" w:rsidP="000C008A">
            <w:pPr>
              <w:spacing w:after="0" w:line="360" w:lineRule="auto"/>
              <w:jc w:val="center"/>
              <w:rPr>
                <w:rFonts w:ascii="Times New Roman" w:eastAsia="Times New Roman" w:hAnsi="Times New Roman" w:cs="Times New Roman"/>
                <w:sz w:val="24"/>
                <w:szCs w:val="24"/>
                <w:lang w:val="en-US"/>
              </w:rPr>
            </w:pPr>
            <w:r w:rsidRPr="00D06FF2">
              <w:rPr>
                <w:rFonts w:ascii="Times New Roman" w:eastAsia="Times New Roman" w:hAnsi="Times New Roman" w:cs="Times New Roman"/>
                <w:sz w:val="24"/>
                <w:szCs w:val="24"/>
                <w:lang w:val="en-US"/>
              </w:rPr>
              <w:t>лв/бр</w:t>
            </w:r>
          </w:p>
        </w:tc>
        <w:tc>
          <w:tcPr>
            <w:tcW w:w="3945" w:type="dxa"/>
            <w:tcBorders>
              <w:top w:val="nil"/>
              <w:left w:val="nil"/>
              <w:bottom w:val="single" w:sz="8" w:space="0" w:color="auto"/>
              <w:right w:val="single" w:sz="8" w:space="0" w:color="auto"/>
            </w:tcBorders>
            <w:shd w:val="clear" w:color="auto" w:fill="auto"/>
            <w:vAlign w:val="center"/>
            <w:hideMark/>
          </w:tcPr>
          <w:p w14:paraId="574DD7CA"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Дейността включва използването на необходимата механизация, материали и квалифициран екип за монтаж на осветително тяло</w:t>
            </w:r>
          </w:p>
        </w:tc>
      </w:tr>
      <w:tr w:rsidR="00A17BC4" w:rsidRPr="00D06FF2" w14:paraId="5AB57CF2" w14:textId="77777777" w:rsidTr="00306B9D">
        <w:trPr>
          <w:trHeight w:val="645"/>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4FEFCED3"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190</w:t>
            </w:r>
          </w:p>
        </w:tc>
        <w:tc>
          <w:tcPr>
            <w:tcW w:w="3166" w:type="dxa"/>
            <w:tcBorders>
              <w:top w:val="nil"/>
              <w:left w:val="nil"/>
              <w:bottom w:val="single" w:sz="8" w:space="0" w:color="auto"/>
              <w:right w:val="single" w:sz="8" w:space="0" w:color="auto"/>
            </w:tcBorders>
            <w:shd w:val="clear" w:color="auto" w:fill="auto"/>
            <w:vAlign w:val="center"/>
            <w:hideMark/>
          </w:tcPr>
          <w:p w14:paraId="3DDE45F3" w14:textId="77777777" w:rsidR="00A17BC4" w:rsidRPr="00D06FF2" w:rsidRDefault="00A17BC4" w:rsidP="000C008A">
            <w:pPr>
              <w:spacing w:after="0" w:line="360" w:lineRule="auto"/>
              <w:rPr>
                <w:rFonts w:ascii="Times New Roman" w:eastAsia="Times New Roman" w:hAnsi="Times New Roman" w:cs="Times New Roman"/>
                <w:sz w:val="24"/>
                <w:szCs w:val="24"/>
                <w:lang w:val="en-US"/>
              </w:rPr>
            </w:pPr>
            <w:r w:rsidRPr="00D06FF2">
              <w:rPr>
                <w:rFonts w:ascii="Times New Roman" w:eastAsia="Times New Roman" w:hAnsi="Times New Roman" w:cs="Times New Roman"/>
                <w:sz w:val="24"/>
                <w:szCs w:val="24"/>
                <w:lang w:val="en-US"/>
              </w:rPr>
              <w:t xml:space="preserve">Изтегляне на кабел СВТ 3x2,5mm2 през стоманотръбен стълб за УО с h=5,0 m </w:t>
            </w:r>
          </w:p>
        </w:tc>
        <w:tc>
          <w:tcPr>
            <w:tcW w:w="1300" w:type="dxa"/>
            <w:tcBorders>
              <w:top w:val="nil"/>
              <w:left w:val="nil"/>
              <w:bottom w:val="single" w:sz="8" w:space="0" w:color="auto"/>
              <w:right w:val="single" w:sz="8" w:space="0" w:color="auto"/>
            </w:tcBorders>
            <w:shd w:val="clear" w:color="auto" w:fill="auto"/>
            <w:vAlign w:val="center"/>
            <w:hideMark/>
          </w:tcPr>
          <w:p w14:paraId="132E5831" w14:textId="77777777" w:rsidR="00A17BC4" w:rsidRPr="00D06FF2" w:rsidRDefault="00A17BC4" w:rsidP="000C008A">
            <w:pPr>
              <w:spacing w:after="0" w:line="360" w:lineRule="auto"/>
              <w:jc w:val="center"/>
              <w:rPr>
                <w:rFonts w:ascii="Times New Roman" w:eastAsia="Times New Roman" w:hAnsi="Times New Roman" w:cs="Times New Roman"/>
                <w:sz w:val="24"/>
                <w:szCs w:val="24"/>
                <w:lang w:val="en-US"/>
              </w:rPr>
            </w:pPr>
            <w:r w:rsidRPr="00D06FF2">
              <w:rPr>
                <w:rFonts w:ascii="Times New Roman" w:eastAsia="Times New Roman" w:hAnsi="Times New Roman" w:cs="Times New Roman"/>
                <w:sz w:val="24"/>
                <w:szCs w:val="24"/>
                <w:lang w:val="en-US"/>
              </w:rPr>
              <w:t>лв/бр</w:t>
            </w:r>
          </w:p>
        </w:tc>
        <w:tc>
          <w:tcPr>
            <w:tcW w:w="3945" w:type="dxa"/>
            <w:tcBorders>
              <w:top w:val="nil"/>
              <w:left w:val="nil"/>
              <w:bottom w:val="single" w:sz="8" w:space="0" w:color="auto"/>
              <w:right w:val="single" w:sz="8" w:space="0" w:color="auto"/>
            </w:tcBorders>
            <w:shd w:val="clear" w:color="auto" w:fill="auto"/>
            <w:vAlign w:val="center"/>
            <w:hideMark/>
          </w:tcPr>
          <w:p w14:paraId="73FA0C44"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Дейността включва квалифициран екип и инструменти за изтегляне на кабел</w:t>
            </w:r>
          </w:p>
        </w:tc>
      </w:tr>
      <w:tr w:rsidR="00A17BC4" w:rsidRPr="00D06FF2" w14:paraId="05557F1C" w14:textId="77777777" w:rsidTr="00306B9D">
        <w:trPr>
          <w:trHeight w:val="645"/>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7F872DA5"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191</w:t>
            </w:r>
          </w:p>
        </w:tc>
        <w:tc>
          <w:tcPr>
            <w:tcW w:w="3166" w:type="dxa"/>
            <w:tcBorders>
              <w:top w:val="nil"/>
              <w:left w:val="nil"/>
              <w:bottom w:val="single" w:sz="8" w:space="0" w:color="auto"/>
              <w:right w:val="single" w:sz="8" w:space="0" w:color="auto"/>
            </w:tcBorders>
            <w:shd w:val="clear" w:color="auto" w:fill="auto"/>
            <w:vAlign w:val="center"/>
            <w:hideMark/>
          </w:tcPr>
          <w:p w14:paraId="7FEF1C0E" w14:textId="77777777" w:rsidR="00A17BC4" w:rsidRPr="00D06FF2" w:rsidRDefault="00A17BC4" w:rsidP="000C008A">
            <w:pPr>
              <w:spacing w:after="0" w:line="360" w:lineRule="auto"/>
              <w:rPr>
                <w:rFonts w:ascii="Times New Roman" w:eastAsia="Times New Roman" w:hAnsi="Times New Roman" w:cs="Times New Roman"/>
                <w:sz w:val="24"/>
                <w:szCs w:val="24"/>
                <w:lang w:val="en-US"/>
              </w:rPr>
            </w:pPr>
            <w:r w:rsidRPr="00D06FF2">
              <w:rPr>
                <w:rFonts w:ascii="Times New Roman" w:eastAsia="Times New Roman" w:hAnsi="Times New Roman" w:cs="Times New Roman"/>
                <w:sz w:val="24"/>
                <w:szCs w:val="24"/>
                <w:lang w:val="en-US"/>
              </w:rPr>
              <w:t>Изтегляне на кабел СВТ 3x2,5mm2 през стоманотръбен стълб за УО с h=7,5 m</w:t>
            </w:r>
          </w:p>
        </w:tc>
        <w:tc>
          <w:tcPr>
            <w:tcW w:w="1300" w:type="dxa"/>
            <w:tcBorders>
              <w:top w:val="nil"/>
              <w:left w:val="nil"/>
              <w:bottom w:val="single" w:sz="8" w:space="0" w:color="auto"/>
              <w:right w:val="single" w:sz="8" w:space="0" w:color="auto"/>
            </w:tcBorders>
            <w:shd w:val="clear" w:color="auto" w:fill="auto"/>
            <w:vAlign w:val="center"/>
            <w:hideMark/>
          </w:tcPr>
          <w:p w14:paraId="131454E0" w14:textId="77777777" w:rsidR="00A17BC4" w:rsidRPr="00D06FF2" w:rsidRDefault="00A17BC4" w:rsidP="000C008A">
            <w:pPr>
              <w:spacing w:after="0" w:line="360" w:lineRule="auto"/>
              <w:jc w:val="center"/>
              <w:rPr>
                <w:rFonts w:ascii="Times New Roman" w:eastAsia="Times New Roman" w:hAnsi="Times New Roman" w:cs="Times New Roman"/>
                <w:sz w:val="24"/>
                <w:szCs w:val="24"/>
                <w:lang w:val="en-US"/>
              </w:rPr>
            </w:pPr>
            <w:r w:rsidRPr="00D06FF2">
              <w:rPr>
                <w:rFonts w:ascii="Times New Roman" w:eastAsia="Times New Roman" w:hAnsi="Times New Roman" w:cs="Times New Roman"/>
                <w:sz w:val="24"/>
                <w:szCs w:val="24"/>
                <w:lang w:val="en-US"/>
              </w:rPr>
              <w:t>лв/бр</w:t>
            </w:r>
          </w:p>
        </w:tc>
        <w:tc>
          <w:tcPr>
            <w:tcW w:w="3945" w:type="dxa"/>
            <w:tcBorders>
              <w:top w:val="nil"/>
              <w:left w:val="nil"/>
              <w:bottom w:val="single" w:sz="8" w:space="0" w:color="auto"/>
              <w:right w:val="single" w:sz="8" w:space="0" w:color="auto"/>
            </w:tcBorders>
            <w:shd w:val="clear" w:color="auto" w:fill="auto"/>
            <w:vAlign w:val="center"/>
            <w:hideMark/>
          </w:tcPr>
          <w:p w14:paraId="0E08DEBC"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Дейността включва квалифициран екип и инструменти за изтегляне на кабел</w:t>
            </w:r>
          </w:p>
        </w:tc>
      </w:tr>
      <w:tr w:rsidR="00A17BC4" w:rsidRPr="00D06FF2" w14:paraId="22CFD282" w14:textId="77777777" w:rsidTr="00306B9D">
        <w:trPr>
          <w:trHeight w:val="645"/>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3BF9FA1D"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192</w:t>
            </w:r>
          </w:p>
        </w:tc>
        <w:tc>
          <w:tcPr>
            <w:tcW w:w="3166" w:type="dxa"/>
            <w:tcBorders>
              <w:top w:val="nil"/>
              <w:left w:val="nil"/>
              <w:bottom w:val="single" w:sz="8" w:space="0" w:color="auto"/>
              <w:right w:val="single" w:sz="8" w:space="0" w:color="auto"/>
            </w:tcBorders>
            <w:shd w:val="clear" w:color="auto" w:fill="auto"/>
            <w:vAlign w:val="center"/>
            <w:hideMark/>
          </w:tcPr>
          <w:p w14:paraId="7FFCF310" w14:textId="77777777" w:rsidR="00A17BC4" w:rsidRPr="00D06FF2" w:rsidRDefault="00A17BC4" w:rsidP="000C008A">
            <w:pPr>
              <w:spacing w:after="0" w:line="360" w:lineRule="auto"/>
              <w:rPr>
                <w:rFonts w:ascii="Times New Roman" w:eastAsia="Times New Roman" w:hAnsi="Times New Roman" w:cs="Times New Roman"/>
                <w:sz w:val="24"/>
                <w:szCs w:val="24"/>
                <w:lang w:val="en-US"/>
              </w:rPr>
            </w:pPr>
            <w:r w:rsidRPr="00D06FF2">
              <w:rPr>
                <w:rFonts w:ascii="Times New Roman" w:eastAsia="Times New Roman" w:hAnsi="Times New Roman" w:cs="Times New Roman"/>
                <w:sz w:val="24"/>
                <w:szCs w:val="24"/>
                <w:lang w:val="en-US"/>
              </w:rPr>
              <w:t xml:space="preserve">Вкарване на краищата на кабел и подвързване до разпред. кутия за УО </w:t>
            </w:r>
          </w:p>
        </w:tc>
        <w:tc>
          <w:tcPr>
            <w:tcW w:w="1300" w:type="dxa"/>
            <w:tcBorders>
              <w:top w:val="nil"/>
              <w:left w:val="nil"/>
              <w:bottom w:val="single" w:sz="8" w:space="0" w:color="auto"/>
              <w:right w:val="single" w:sz="8" w:space="0" w:color="auto"/>
            </w:tcBorders>
            <w:shd w:val="clear" w:color="auto" w:fill="auto"/>
            <w:vAlign w:val="center"/>
            <w:hideMark/>
          </w:tcPr>
          <w:p w14:paraId="2605A66C" w14:textId="77777777" w:rsidR="00A17BC4" w:rsidRPr="00D06FF2" w:rsidRDefault="00A17BC4" w:rsidP="000C008A">
            <w:pPr>
              <w:spacing w:after="0" w:line="360" w:lineRule="auto"/>
              <w:jc w:val="center"/>
              <w:rPr>
                <w:rFonts w:ascii="Times New Roman" w:eastAsia="Times New Roman" w:hAnsi="Times New Roman" w:cs="Times New Roman"/>
                <w:sz w:val="24"/>
                <w:szCs w:val="24"/>
                <w:lang w:val="en-US"/>
              </w:rPr>
            </w:pPr>
            <w:r w:rsidRPr="00D06FF2">
              <w:rPr>
                <w:rFonts w:ascii="Times New Roman" w:eastAsia="Times New Roman" w:hAnsi="Times New Roman" w:cs="Times New Roman"/>
                <w:sz w:val="24"/>
                <w:szCs w:val="24"/>
                <w:lang w:val="en-US"/>
              </w:rPr>
              <w:t>лв/бр</w:t>
            </w:r>
          </w:p>
        </w:tc>
        <w:tc>
          <w:tcPr>
            <w:tcW w:w="3945" w:type="dxa"/>
            <w:tcBorders>
              <w:top w:val="nil"/>
              <w:left w:val="nil"/>
              <w:bottom w:val="single" w:sz="8" w:space="0" w:color="auto"/>
              <w:right w:val="single" w:sz="8" w:space="0" w:color="auto"/>
            </w:tcBorders>
            <w:shd w:val="clear" w:color="auto" w:fill="auto"/>
            <w:vAlign w:val="center"/>
            <w:hideMark/>
          </w:tcPr>
          <w:p w14:paraId="41CE4F95"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 xml:space="preserve">Дейността включва квалифициран екип и инструменти за вкарване на краищата на кабел и подвързване до разпред. кутия за УО </w:t>
            </w:r>
          </w:p>
        </w:tc>
      </w:tr>
      <w:tr w:rsidR="00A17BC4" w:rsidRPr="00D06FF2" w14:paraId="0C7CE9CF" w14:textId="77777777" w:rsidTr="00306B9D">
        <w:trPr>
          <w:trHeight w:val="645"/>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19CB94BA"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193</w:t>
            </w:r>
          </w:p>
        </w:tc>
        <w:tc>
          <w:tcPr>
            <w:tcW w:w="3166" w:type="dxa"/>
            <w:tcBorders>
              <w:top w:val="nil"/>
              <w:left w:val="nil"/>
              <w:bottom w:val="single" w:sz="8" w:space="0" w:color="auto"/>
              <w:right w:val="single" w:sz="8" w:space="0" w:color="auto"/>
            </w:tcBorders>
            <w:shd w:val="clear" w:color="auto" w:fill="auto"/>
            <w:vAlign w:val="center"/>
            <w:hideMark/>
          </w:tcPr>
          <w:p w14:paraId="321572B2" w14:textId="77777777" w:rsidR="00A17BC4" w:rsidRPr="00D06FF2" w:rsidRDefault="00A17BC4" w:rsidP="000C008A">
            <w:pPr>
              <w:spacing w:after="0" w:line="360" w:lineRule="auto"/>
              <w:rPr>
                <w:rFonts w:ascii="Times New Roman" w:eastAsia="Times New Roman" w:hAnsi="Times New Roman" w:cs="Times New Roman"/>
                <w:sz w:val="24"/>
                <w:szCs w:val="24"/>
                <w:lang w:val="en-US"/>
              </w:rPr>
            </w:pPr>
            <w:r w:rsidRPr="00D06FF2">
              <w:rPr>
                <w:rFonts w:ascii="Times New Roman" w:eastAsia="Times New Roman" w:hAnsi="Times New Roman" w:cs="Times New Roman"/>
                <w:sz w:val="24"/>
                <w:szCs w:val="24"/>
                <w:lang w:val="en-US"/>
              </w:rPr>
              <w:t>Измерване съпротивление на точка от защитно заземление</w:t>
            </w:r>
          </w:p>
        </w:tc>
        <w:tc>
          <w:tcPr>
            <w:tcW w:w="1300" w:type="dxa"/>
            <w:tcBorders>
              <w:top w:val="nil"/>
              <w:left w:val="nil"/>
              <w:bottom w:val="single" w:sz="8" w:space="0" w:color="auto"/>
              <w:right w:val="single" w:sz="8" w:space="0" w:color="auto"/>
            </w:tcBorders>
            <w:shd w:val="clear" w:color="auto" w:fill="auto"/>
            <w:vAlign w:val="center"/>
            <w:hideMark/>
          </w:tcPr>
          <w:p w14:paraId="7BDDE94F" w14:textId="77777777" w:rsidR="00A17BC4" w:rsidRPr="00D06FF2" w:rsidRDefault="00A17BC4" w:rsidP="000C008A">
            <w:pPr>
              <w:spacing w:after="0" w:line="360" w:lineRule="auto"/>
              <w:jc w:val="center"/>
              <w:rPr>
                <w:rFonts w:ascii="Times New Roman" w:eastAsia="Times New Roman" w:hAnsi="Times New Roman" w:cs="Times New Roman"/>
                <w:sz w:val="24"/>
                <w:szCs w:val="24"/>
                <w:lang w:val="en-US"/>
              </w:rPr>
            </w:pPr>
            <w:r w:rsidRPr="00D06FF2">
              <w:rPr>
                <w:rFonts w:ascii="Times New Roman" w:eastAsia="Times New Roman" w:hAnsi="Times New Roman" w:cs="Times New Roman"/>
                <w:sz w:val="24"/>
                <w:szCs w:val="24"/>
                <w:lang w:val="en-US"/>
              </w:rPr>
              <w:t>лв/бр</w:t>
            </w:r>
          </w:p>
        </w:tc>
        <w:tc>
          <w:tcPr>
            <w:tcW w:w="3945" w:type="dxa"/>
            <w:tcBorders>
              <w:top w:val="nil"/>
              <w:left w:val="nil"/>
              <w:bottom w:val="single" w:sz="8" w:space="0" w:color="auto"/>
              <w:right w:val="single" w:sz="8" w:space="0" w:color="auto"/>
            </w:tcBorders>
            <w:shd w:val="clear" w:color="auto" w:fill="auto"/>
            <w:vAlign w:val="center"/>
            <w:hideMark/>
          </w:tcPr>
          <w:p w14:paraId="0B4C62F4"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Дейността включва измерване на съпротивление на точка от защитно заземление и издаване на протокол от акредитирана лаборатория</w:t>
            </w:r>
          </w:p>
        </w:tc>
      </w:tr>
      <w:tr w:rsidR="00A17BC4" w:rsidRPr="00D06FF2" w14:paraId="54C8642F" w14:textId="77777777" w:rsidTr="00306B9D">
        <w:trPr>
          <w:trHeight w:val="960"/>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2F226266"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194</w:t>
            </w:r>
          </w:p>
        </w:tc>
        <w:tc>
          <w:tcPr>
            <w:tcW w:w="3166" w:type="dxa"/>
            <w:tcBorders>
              <w:top w:val="nil"/>
              <w:left w:val="nil"/>
              <w:bottom w:val="single" w:sz="8" w:space="0" w:color="auto"/>
              <w:right w:val="single" w:sz="8" w:space="0" w:color="auto"/>
            </w:tcBorders>
            <w:shd w:val="clear" w:color="auto" w:fill="auto"/>
            <w:vAlign w:val="center"/>
            <w:hideMark/>
          </w:tcPr>
          <w:p w14:paraId="55259F5F" w14:textId="77777777" w:rsidR="00A17BC4" w:rsidRPr="00D06FF2" w:rsidRDefault="00A17BC4" w:rsidP="000C008A">
            <w:pPr>
              <w:spacing w:after="0" w:line="360" w:lineRule="auto"/>
              <w:rPr>
                <w:rFonts w:ascii="Times New Roman" w:eastAsia="Times New Roman" w:hAnsi="Times New Roman" w:cs="Times New Roman"/>
                <w:sz w:val="24"/>
                <w:szCs w:val="24"/>
                <w:lang w:val="en-US"/>
              </w:rPr>
            </w:pPr>
            <w:r w:rsidRPr="00D06FF2">
              <w:rPr>
                <w:rFonts w:ascii="Times New Roman" w:eastAsia="Times New Roman" w:hAnsi="Times New Roman" w:cs="Times New Roman"/>
                <w:sz w:val="24"/>
                <w:szCs w:val="24"/>
                <w:lang w:val="en-US"/>
              </w:rPr>
              <w:t xml:space="preserve">Направа на заземление с един кол от профилна стомана </w:t>
            </w:r>
          </w:p>
        </w:tc>
        <w:tc>
          <w:tcPr>
            <w:tcW w:w="1300" w:type="dxa"/>
            <w:tcBorders>
              <w:top w:val="nil"/>
              <w:left w:val="nil"/>
              <w:bottom w:val="single" w:sz="8" w:space="0" w:color="auto"/>
              <w:right w:val="single" w:sz="8" w:space="0" w:color="auto"/>
            </w:tcBorders>
            <w:shd w:val="clear" w:color="auto" w:fill="auto"/>
            <w:vAlign w:val="center"/>
            <w:hideMark/>
          </w:tcPr>
          <w:p w14:paraId="1F5FE1D2" w14:textId="77777777" w:rsidR="00A17BC4" w:rsidRPr="00D06FF2" w:rsidRDefault="00A17BC4" w:rsidP="000C008A">
            <w:pPr>
              <w:spacing w:after="0" w:line="360" w:lineRule="auto"/>
              <w:jc w:val="center"/>
              <w:rPr>
                <w:rFonts w:ascii="Times New Roman" w:eastAsia="Times New Roman" w:hAnsi="Times New Roman" w:cs="Times New Roman"/>
                <w:sz w:val="24"/>
                <w:szCs w:val="24"/>
                <w:lang w:val="en-US"/>
              </w:rPr>
            </w:pPr>
            <w:r w:rsidRPr="00D06FF2">
              <w:rPr>
                <w:rFonts w:ascii="Times New Roman" w:eastAsia="Times New Roman" w:hAnsi="Times New Roman" w:cs="Times New Roman"/>
                <w:sz w:val="24"/>
                <w:szCs w:val="24"/>
                <w:lang w:val="en-US"/>
              </w:rPr>
              <w:t>лв/бр</w:t>
            </w:r>
          </w:p>
        </w:tc>
        <w:tc>
          <w:tcPr>
            <w:tcW w:w="3945" w:type="dxa"/>
            <w:tcBorders>
              <w:top w:val="nil"/>
              <w:left w:val="nil"/>
              <w:bottom w:val="single" w:sz="8" w:space="0" w:color="auto"/>
              <w:right w:val="single" w:sz="8" w:space="0" w:color="auto"/>
            </w:tcBorders>
            <w:shd w:val="clear" w:color="auto" w:fill="auto"/>
            <w:vAlign w:val="center"/>
            <w:hideMark/>
          </w:tcPr>
          <w:p w14:paraId="3C66F4C1"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Дейността включва използването на необходимата механизация, материали и квалифициран екип за доставка и монтаж на един кол от профилна стомана</w:t>
            </w:r>
          </w:p>
        </w:tc>
      </w:tr>
      <w:tr w:rsidR="00A17BC4" w:rsidRPr="00D06FF2" w14:paraId="39CB331A" w14:textId="77777777" w:rsidTr="00306B9D">
        <w:trPr>
          <w:trHeight w:val="645"/>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26B83146"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195</w:t>
            </w:r>
          </w:p>
        </w:tc>
        <w:tc>
          <w:tcPr>
            <w:tcW w:w="3166" w:type="dxa"/>
            <w:tcBorders>
              <w:top w:val="nil"/>
              <w:left w:val="nil"/>
              <w:bottom w:val="single" w:sz="8" w:space="0" w:color="auto"/>
              <w:right w:val="single" w:sz="8" w:space="0" w:color="auto"/>
            </w:tcBorders>
            <w:shd w:val="clear" w:color="auto" w:fill="auto"/>
            <w:vAlign w:val="center"/>
            <w:hideMark/>
          </w:tcPr>
          <w:p w14:paraId="034707E0" w14:textId="77777777" w:rsidR="00A17BC4" w:rsidRPr="00D06FF2" w:rsidRDefault="00A17BC4" w:rsidP="000C008A">
            <w:pPr>
              <w:spacing w:after="0" w:line="360" w:lineRule="auto"/>
              <w:rPr>
                <w:rFonts w:ascii="Times New Roman" w:eastAsia="Times New Roman" w:hAnsi="Times New Roman" w:cs="Times New Roman"/>
                <w:sz w:val="24"/>
                <w:szCs w:val="24"/>
                <w:lang w:val="en-US"/>
              </w:rPr>
            </w:pPr>
            <w:r w:rsidRPr="00D06FF2">
              <w:rPr>
                <w:rFonts w:ascii="Times New Roman" w:eastAsia="Times New Roman" w:hAnsi="Times New Roman" w:cs="Times New Roman"/>
                <w:sz w:val="24"/>
                <w:szCs w:val="24"/>
                <w:lang w:val="en-US"/>
              </w:rPr>
              <w:t xml:space="preserve">Направа на заземление с два кола от профилна стомана </w:t>
            </w:r>
          </w:p>
        </w:tc>
        <w:tc>
          <w:tcPr>
            <w:tcW w:w="1300" w:type="dxa"/>
            <w:tcBorders>
              <w:top w:val="nil"/>
              <w:left w:val="nil"/>
              <w:bottom w:val="single" w:sz="8" w:space="0" w:color="auto"/>
              <w:right w:val="single" w:sz="8" w:space="0" w:color="auto"/>
            </w:tcBorders>
            <w:shd w:val="clear" w:color="auto" w:fill="auto"/>
            <w:vAlign w:val="center"/>
            <w:hideMark/>
          </w:tcPr>
          <w:p w14:paraId="5705CDC0" w14:textId="77777777" w:rsidR="00A17BC4" w:rsidRPr="00D06FF2" w:rsidRDefault="00A17BC4" w:rsidP="000C008A">
            <w:pPr>
              <w:spacing w:after="0" w:line="360" w:lineRule="auto"/>
              <w:jc w:val="center"/>
              <w:rPr>
                <w:rFonts w:ascii="Times New Roman" w:eastAsia="Times New Roman" w:hAnsi="Times New Roman" w:cs="Times New Roman"/>
                <w:sz w:val="24"/>
                <w:szCs w:val="24"/>
                <w:lang w:val="en-US"/>
              </w:rPr>
            </w:pPr>
            <w:r w:rsidRPr="00D06FF2">
              <w:rPr>
                <w:rFonts w:ascii="Times New Roman" w:eastAsia="Times New Roman" w:hAnsi="Times New Roman" w:cs="Times New Roman"/>
                <w:sz w:val="24"/>
                <w:szCs w:val="24"/>
                <w:lang w:val="en-US"/>
              </w:rPr>
              <w:t>лв/бр</w:t>
            </w:r>
          </w:p>
        </w:tc>
        <w:tc>
          <w:tcPr>
            <w:tcW w:w="3945" w:type="dxa"/>
            <w:tcBorders>
              <w:top w:val="nil"/>
              <w:left w:val="nil"/>
              <w:bottom w:val="single" w:sz="8" w:space="0" w:color="auto"/>
              <w:right w:val="single" w:sz="8" w:space="0" w:color="auto"/>
            </w:tcBorders>
            <w:shd w:val="clear" w:color="auto" w:fill="auto"/>
            <w:vAlign w:val="center"/>
            <w:hideMark/>
          </w:tcPr>
          <w:p w14:paraId="14B3337E"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Дейността включва използването на необходимата механизация, материали и квалифициран екип за доставка и монтаж на два кола от профилна стомана</w:t>
            </w:r>
          </w:p>
        </w:tc>
      </w:tr>
      <w:tr w:rsidR="00A17BC4" w:rsidRPr="00D06FF2" w14:paraId="3C79D2B8" w14:textId="77777777" w:rsidTr="00306B9D">
        <w:trPr>
          <w:trHeight w:val="645"/>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43744D7A"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lastRenderedPageBreak/>
              <w:t>196</w:t>
            </w:r>
          </w:p>
        </w:tc>
        <w:tc>
          <w:tcPr>
            <w:tcW w:w="3166" w:type="dxa"/>
            <w:tcBorders>
              <w:top w:val="nil"/>
              <w:left w:val="nil"/>
              <w:bottom w:val="single" w:sz="8" w:space="0" w:color="auto"/>
              <w:right w:val="single" w:sz="8" w:space="0" w:color="auto"/>
            </w:tcBorders>
            <w:shd w:val="clear" w:color="auto" w:fill="auto"/>
            <w:vAlign w:val="center"/>
            <w:hideMark/>
          </w:tcPr>
          <w:p w14:paraId="5FCD23C6" w14:textId="77777777" w:rsidR="00A17BC4" w:rsidRPr="00D06FF2" w:rsidRDefault="00A17BC4" w:rsidP="000C008A">
            <w:pPr>
              <w:spacing w:after="0" w:line="360" w:lineRule="auto"/>
              <w:rPr>
                <w:rFonts w:ascii="Times New Roman" w:eastAsia="Times New Roman" w:hAnsi="Times New Roman" w:cs="Times New Roman"/>
                <w:sz w:val="24"/>
                <w:szCs w:val="24"/>
                <w:lang w:val="en-US"/>
              </w:rPr>
            </w:pPr>
            <w:r w:rsidRPr="00D06FF2">
              <w:rPr>
                <w:rFonts w:ascii="Times New Roman" w:eastAsia="Times New Roman" w:hAnsi="Times New Roman" w:cs="Times New Roman"/>
                <w:sz w:val="24"/>
                <w:szCs w:val="24"/>
                <w:lang w:val="en-US"/>
              </w:rPr>
              <w:t>Товарене, разтоварване и извозване на земни маси и строителни отпадъци / без такса депо/</w:t>
            </w:r>
          </w:p>
        </w:tc>
        <w:tc>
          <w:tcPr>
            <w:tcW w:w="1300" w:type="dxa"/>
            <w:tcBorders>
              <w:top w:val="nil"/>
              <w:left w:val="nil"/>
              <w:bottom w:val="single" w:sz="8" w:space="0" w:color="auto"/>
              <w:right w:val="single" w:sz="8" w:space="0" w:color="auto"/>
            </w:tcBorders>
            <w:shd w:val="clear" w:color="auto" w:fill="auto"/>
            <w:vAlign w:val="center"/>
            <w:hideMark/>
          </w:tcPr>
          <w:p w14:paraId="5BE256B1" w14:textId="77777777" w:rsidR="00A17BC4" w:rsidRPr="00D06FF2" w:rsidRDefault="00A17BC4" w:rsidP="000C008A">
            <w:pPr>
              <w:spacing w:after="0" w:line="360" w:lineRule="auto"/>
              <w:jc w:val="center"/>
              <w:rPr>
                <w:rFonts w:ascii="Times New Roman" w:eastAsia="Times New Roman" w:hAnsi="Times New Roman" w:cs="Times New Roman"/>
                <w:sz w:val="24"/>
                <w:szCs w:val="24"/>
                <w:lang w:val="en-US"/>
              </w:rPr>
            </w:pPr>
            <w:r w:rsidRPr="00D06FF2">
              <w:rPr>
                <w:rFonts w:ascii="Times New Roman" w:eastAsia="Times New Roman" w:hAnsi="Times New Roman" w:cs="Times New Roman"/>
                <w:sz w:val="24"/>
                <w:szCs w:val="24"/>
                <w:lang w:val="en-US"/>
              </w:rPr>
              <w:t>лв/м3</w:t>
            </w:r>
          </w:p>
        </w:tc>
        <w:tc>
          <w:tcPr>
            <w:tcW w:w="3945" w:type="dxa"/>
            <w:tcBorders>
              <w:top w:val="nil"/>
              <w:left w:val="nil"/>
              <w:bottom w:val="single" w:sz="8" w:space="0" w:color="auto"/>
              <w:right w:val="single" w:sz="8" w:space="0" w:color="auto"/>
            </w:tcBorders>
            <w:shd w:val="clear" w:color="auto" w:fill="auto"/>
            <w:vAlign w:val="center"/>
            <w:hideMark/>
          </w:tcPr>
          <w:p w14:paraId="1524B67F"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Дейността включва използването на необходимата механизация / работна ръка за натоварване/разтоварване на транспорт и превоз до депо</w:t>
            </w:r>
          </w:p>
        </w:tc>
      </w:tr>
      <w:tr w:rsidR="00A17BC4" w:rsidRPr="00D06FF2" w14:paraId="16EFABF6" w14:textId="77777777" w:rsidTr="00306B9D">
        <w:trPr>
          <w:trHeight w:val="960"/>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2895B99B"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197</w:t>
            </w:r>
          </w:p>
        </w:tc>
        <w:tc>
          <w:tcPr>
            <w:tcW w:w="3166" w:type="dxa"/>
            <w:tcBorders>
              <w:top w:val="nil"/>
              <w:left w:val="nil"/>
              <w:bottom w:val="single" w:sz="8" w:space="0" w:color="auto"/>
              <w:right w:val="single" w:sz="8" w:space="0" w:color="auto"/>
            </w:tcBorders>
            <w:shd w:val="clear" w:color="auto" w:fill="auto"/>
            <w:vAlign w:val="center"/>
            <w:hideMark/>
          </w:tcPr>
          <w:p w14:paraId="12FE4435" w14:textId="77777777" w:rsidR="00A17BC4" w:rsidRPr="00D06FF2" w:rsidRDefault="00A17BC4" w:rsidP="000C008A">
            <w:pPr>
              <w:spacing w:after="0" w:line="360" w:lineRule="auto"/>
              <w:rPr>
                <w:rFonts w:ascii="Times New Roman" w:eastAsia="Times New Roman" w:hAnsi="Times New Roman" w:cs="Times New Roman"/>
                <w:sz w:val="24"/>
                <w:szCs w:val="24"/>
                <w:lang w:val="en-US"/>
              </w:rPr>
            </w:pPr>
            <w:r w:rsidRPr="00D06FF2">
              <w:rPr>
                <w:rFonts w:ascii="Times New Roman" w:eastAsia="Times New Roman" w:hAnsi="Times New Roman" w:cs="Times New Roman"/>
                <w:sz w:val="24"/>
                <w:szCs w:val="24"/>
                <w:lang w:val="en-US"/>
              </w:rPr>
              <w:t>Изпитване на изолацията на кабел НН</w:t>
            </w:r>
          </w:p>
        </w:tc>
        <w:tc>
          <w:tcPr>
            <w:tcW w:w="1300" w:type="dxa"/>
            <w:tcBorders>
              <w:top w:val="nil"/>
              <w:left w:val="nil"/>
              <w:bottom w:val="single" w:sz="8" w:space="0" w:color="auto"/>
              <w:right w:val="single" w:sz="8" w:space="0" w:color="auto"/>
            </w:tcBorders>
            <w:shd w:val="clear" w:color="auto" w:fill="auto"/>
            <w:vAlign w:val="center"/>
            <w:hideMark/>
          </w:tcPr>
          <w:p w14:paraId="3F8B5103" w14:textId="77777777" w:rsidR="00A17BC4" w:rsidRPr="00D06FF2" w:rsidRDefault="00A17BC4" w:rsidP="000C008A">
            <w:pPr>
              <w:spacing w:after="0" w:line="360" w:lineRule="auto"/>
              <w:jc w:val="center"/>
              <w:rPr>
                <w:rFonts w:ascii="Times New Roman" w:eastAsia="Times New Roman" w:hAnsi="Times New Roman" w:cs="Times New Roman"/>
                <w:sz w:val="24"/>
                <w:szCs w:val="24"/>
                <w:lang w:val="en-US"/>
              </w:rPr>
            </w:pPr>
            <w:r w:rsidRPr="00D06FF2">
              <w:rPr>
                <w:rFonts w:ascii="Times New Roman" w:eastAsia="Times New Roman" w:hAnsi="Times New Roman" w:cs="Times New Roman"/>
                <w:sz w:val="24"/>
                <w:szCs w:val="24"/>
                <w:lang w:val="en-US"/>
              </w:rPr>
              <w:t>лв/бр</w:t>
            </w:r>
          </w:p>
        </w:tc>
        <w:tc>
          <w:tcPr>
            <w:tcW w:w="3945" w:type="dxa"/>
            <w:tcBorders>
              <w:top w:val="nil"/>
              <w:left w:val="nil"/>
              <w:bottom w:val="single" w:sz="8" w:space="0" w:color="auto"/>
              <w:right w:val="single" w:sz="8" w:space="0" w:color="auto"/>
            </w:tcBorders>
            <w:shd w:val="clear" w:color="auto" w:fill="auto"/>
            <w:vAlign w:val="center"/>
            <w:hideMark/>
          </w:tcPr>
          <w:p w14:paraId="5EAFBCED"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Дейността включва квалифициран екип и инструменти за изпитване на изолациятана кабел НН и издаване на протокол от акредитирана лаборатория</w:t>
            </w:r>
          </w:p>
        </w:tc>
      </w:tr>
      <w:tr w:rsidR="00A17BC4" w:rsidRPr="00D06FF2" w14:paraId="2DF196AB" w14:textId="77777777" w:rsidTr="00306B9D">
        <w:trPr>
          <w:trHeight w:val="645"/>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03A4CA5F"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198</w:t>
            </w:r>
          </w:p>
        </w:tc>
        <w:tc>
          <w:tcPr>
            <w:tcW w:w="3166" w:type="dxa"/>
            <w:tcBorders>
              <w:top w:val="nil"/>
              <w:left w:val="nil"/>
              <w:bottom w:val="single" w:sz="8" w:space="0" w:color="auto"/>
              <w:right w:val="single" w:sz="8" w:space="0" w:color="auto"/>
            </w:tcBorders>
            <w:shd w:val="clear" w:color="auto" w:fill="auto"/>
            <w:vAlign w:val="center"/>
            <w:hideMark/>
          </w:tcPr>
          <w:p w14:paraId="63F4555B" w14:textId="77777777" w:rsidR="00A17BC4" w:rsidRPr="00D06FF2" w:rsidRDefault="00A17BC4" w:rsidP="000C008A">
            <w:pPr>
              <w:spacing w:after="0" w:line="360" w:lineRule="auto"/>
              <w:rPr>
                <w:rFonts w:ascii="Times New Roman" w:eastAsia="Times New Roman" w:hAnsi="Times New Roman" w:cs="Times New Roman"/>
                <w:sz w:val="24"/>
                <w:szCs w:val="24"/>
                <w:lang w:val="en-US"/>
              </w:rPr>
            </w:pPr>
            <w:r w:rsidRPr="00D06FF2">
              <w:rPr>
                <w:rFonts w:ascii="Times New Roman" w:eastAsia="Times New Roman" w:hAnsi="Times New Roman" w:cs="Times New Roman"/>
                <w:sz w:val="24"/>
                <w:szCs w:val="24"/>
                <w:lang w:val="en-US"/>
              </w:rPr>
              <w:t>Подготовка за прикачване на кабелна линия НН</w:t>
            </w:r>
          </w:p>
        </w:tc>
        <w:tc>
          <w:tcPr>
            <w:tcW w:w="1300" w:type="dxa"/>
            <w:tcBorders>
              <w:top w:val="nil"/>
              <w:left w:val="nil"/>
              <w:bottom w:val="single" w:sz="8" w:space="0" w:color="auto"/>
              <w:right w:val="single" w:sz="8" w:space="0" w:color="auto"/>
            </w:tcBorders>
            <w:shd w:val="clear" w:color="auto" w:fill="auto"/>
            <w:vAlign w:val="center"/>
            <w:hideMark/>
          </w:tcPr>
          <w:p w14:paraId="2F7B82C3" w14:textId="77777777" w:rsidR="00A17BC4" w:rsidRPr="00D06FF2" w:rsidRDefault="00A17BC4" w:rsidP="000C008A">
            <w:pPr>
              <w:spacing w:after="0" w:line="360" w:lineRule="auto"/>
              <w:jc w:val="center"/>
              <w:rPr>
                <w:rFonts w:ascii="Times New Roman" w:eastAsia="Times New Roman" w:hAnsi="Times New Roman" w:cs="Times New Roman"/>
                <w:sz w:val="24"/>
                <w:szCs w:val="24"/>
                <w:lang w:val="en-US"/>
              </w:rPr>
            </w:pPr>
            <w:r w:rsidRPr="00D06FF2">
              <w:rPr>
                <w:rFonts w:ascii="Times New Roman" w:eastAsia="Times New Roman" w:hAnsi="Times New Roman" w:cs="Times New Roman"/>
                <w:sz w:val="24"/>
                <w:szCs w:val="24"/>
                <w:lang w:val="en-US"/>
              </w:rPr>
              <w:t>лв/бр</w:t>
            </w:r>
          </w:p>
        </w:tc>
        <w:tc>
          <w:tcPr>
            <w:tcW w:w="3945" w:type="dxa"/>
            <w:tcBorders>
              <w:top w:val="nil"/>
              <w:left w:val="nil"/>
              <w:bottom w:val="single" w:sz="8" w:space="0" w:color="auto"/>
              <w:right w:val="single" w:sz="8" w:space="0" w:color="auto"/>
            </w:tcBorders>
            <w:shd w:val="clear" w:color="auto" w:fill="auto"/>
            <w:vAlign w:val="center"/>
            <w:hideMark/>
          </w:tcPr>
          <w:p w14:paraId="30545299" w14:textId="77777777" w:rsidR="00A17BC4" w:rsidRPr="00D06FF2" w:rsidRDefault="00A17BC4" w:rsidP="000C008A">
            <w:pPr>
              <w:spacing w:after="0" w:line="360" w:lineRule="auto"/>
              <w:jc w:val="center"/>
              <w:rPr>
                <w:rFonts w:ascii="Times New Roman" w:eastAsia="Times New Roman" w:hAnsi="Times New Roman" w:cs="Times New Roman"/>
                <w:color w:val="000000"/>
                <w:sz w:val="24"/>
                <w:szCs w:val="24"/>
                <w:lang w:val="en-US"/>
              </w:rPr>
            </w:pPr>
            <w:r w:rsidRPr="00D06FF2">
              <w:rPr>
                <w:rFonts w:ascii="Times New Roman" w:eastAsia="Times New Roman" w:hAnsi="Times New Roman" w:cs="Times New Roman"/>
                <w:color w:val="000000"/>
                <w:sz w:val="24"/>
                <w:szCs w:val="24"/>
                <w:lang w:val="en-US"/>
              </w:rPr>
              <w:t>Дейността включва квалифициран екип и инструменти за обезопасяване и прикачване на кабелната линия НН</w:t>
            </w:r>
          </w:p>
        </w:tc>
      </w:tr>
    </w:tbl>
    <w:p w14:paraId="1D77894B" w14:textId="77777777" w:rsidR="00830857" w:rsidRPr="00D06FF2" w:rsidRDefault="00830857" w:rsidP="000C008A">
      <w:pPr>
        <w:tabs>
          <w:tab w:val="left" w:pos="993"/>
        </w:tabs>
        <w:spacing w:after="0" w:line="360" w:lineRule="auto"/>
        <w:jc w:val="both"/>
        <w:rPr>
          <w:rFonts w:ascii="Times New Roman" w:eastAsia="Times New Roman" w:hAnsi="Times New Roman" w:cs="Times New Roman"/>
          <w:sz w:val="24"/>
          <w:szCs w:val="24"/>
        </w:rPr>
      </w:pPr>
    </w:p>
    <w:p w14:paraId="112F6568" w14:textId="77777777" w:rsidR="00FE3998" w:rsidRPr="00D06FF2" w:rsidRDefault="00FE3998" w:rsidP="000C008A">
      <w:pPr>
        <w:keepNext/>
        <w:tabs>
          <w:tab w:val="left" w:pos="0"/>
          <w:tab w:val="left" w:pos="993"/>
        </w:tabs>
        <w:spacing w:after="0" w:line="360" w:lineRule="auto"/>
        <w:jc w:val="both"/>
        <w:outlineLvl w:val="1"/>
        <w:rPr>
          <w:rFonts w:ascii="Times New Roman" w:eastAsia="Times New Roman" w:hAnsi="Times New Roman" w:cs="Times New Roman"/>
          <w:sz w:val="24"/>
          <w:szCs w:val="24"/>
        </w:rPr>
      </w:pPr>
      <w:r w:rsidRPr="00D06FF2">
        <w:rPr>
          <w:rFonts w:ascii="Times New Roman" w:eastAsia="Times New Roman" w:hAnsi="Times New Roman" w:cs="Times New Roman"/>
          <w:sz w:val="24"/>
          <w:szCs w:val="24"/>
        </w:rPr>
        <w:t>Приложение:</w:t>
      </w:r>
      <w:r w:rsidRPr="00D06FF2">
        <w:rPr>
          <w:rFonts w:ascii="Times New Roman" w:hAnsi="Times New Roman" w:cs="Times New Roman"/>
          <w:sz w:val="24"/>
          <w:szCs w:val="24"/>
        </w:rPr>
        <w:t xml:space="preserve"> </w:t>
      </w:r>
    </w:p>
    <w:p w14:paraId="6251FE60" w14:textId="77777777" w:rsidR="00FE3998" w:rsidRPr="00D06FF2" w:rsidRDefault="00FE3998" w:rsidP="000C008A">
      <w:pPr>
        <w:keepNext/>
        <w:tabs>
          <w:tab w:val="left" w:pos="0"/>
          <w:tab w:val="left" w:pos="993"/>
        </w:tabs>
        <w:spacing w:after="0" w:line="360" w:lineRule="auto"/>
        <w:jc w:val="both"/>
        <w:outlineLvl w:val="1"/>
        <w:rPr>
          <w:rFonts w:ascii="Times New Roman" w:eastAsia="Times New Roman" w:hAnsi="Times New Roman" w:cs="Times New Roman"/>
          <w:sz w:val="24"/>
          <w:szCs w:val="24"/>
        </w:rPr>
      </w:pPr>
      <w:r w:rsidRPr="00D06FF2">
        <w:rPr>
          <w:rFonts w:ascii="Times New Roman" w:eastAsia="Times New Roman" w:hAnsi="Times New Roman" w:cs="Times New Roman"/>
          <w:sz w:val="24"/>
          <w:szCs w:val="24"/>
        </w:rPr>
        <w:t>-Технически правила и изисквания за поддържане на пътища на Национална агенция „Пътна инфраструктура“ от 2009 година;</w:t>
      </w:r>
    </w:p>
    <w:p w14:paraId="7E98A088" w14:textId="77777777" w:rsidR="00830857" w:rsidRPr="00D06FF2" w:rsidRDefault="00FE3998" w:rsidP="000C008A">
      <w:pPr>
        <w:keepNext/>
        <w:tabs>
          <w:tab w:val="left" w:pos="0"/>
          <w:tab w:val="left" w:pos="993"/>
        </w:tabs>
        <w:spacing w:after="0" w:line="360" w:lineRule="auto"/>
        <w:jc w:val="both"/>
        <w:outlineLvl w:val="1"/>
        <w:rPr>
          <w:rFonts w:ascii="Times New Roman" w:eastAsia="Times New Roman" w:hAnsi="Times New Roman" w:cs="Times New Roman"/>
          <w:sz w:val="24"/>
          <w:szCs w:val="24"/>
        </w:rPr>
      </w:pPr>
      <w:r w:rsidRPr="00D06FF2">
        <w:rPr>
          <w:rFonts w:ascii="Times New Roman" w:eastAsia="Times New Roman" w:hAnsi="Times New Roman" w:cs="Times New Roman"/>
          <w:sz w:val="24"/>
          <w:szCs w:val="24"/>
        </w:rPr>
        <w:t>-Техническа спецификация на Агенция „Пътна инфраструктура“ от 2014 година;</w:t>
      </w:r>
    </w:p>
    <w:p w14:paraId="03EBCBA9" w14:textId="77777777" w:rsidR="000C008A" w:rsidRPr="00D06FF2" w:rsidRDefault="000C008A" w:rsidP="000C008A">
      <w:pPr>
        <w:tabs>
          <w:tab w:val="left" w:pos="283"/>
          <w:tab w:val="left" w:pos="993"/>
        </w:tabs>
        <w:spacing w:after="0" w:line="360" w:lineRule="auto"/>
        <w:jc w:val="both"/>
        <w:rPr>
          <w:rFonts w:ascii="Times New Roman" w:eastAsia="Times New Roman" w:hAnsi="Times New Roman" w:cs="Times New Roman"/>
          <w:b/>
          <w:sz w:val="24"/>
          <w:szCs w:val="24"/>
        </w:rPr>
      </w:pPr>
    </w:p>
    <w:p w14:paraId="66C071E0" w14:textId="77777777" w:rsidR="00510830" w:rsidRDefault="00510830" w:rsidP="000C008A">
      <w:pPr>
        <w:spacing w:line="360" w:lineRule="auto"/>
        <w:rPr>
          <w:rFonts w:ascii="Times New Roman" w:hAnsi="Times New Roman" w:cs="Times New Roman"/>
          <w:sz w:val="24"/>
          <w:szCs w:val="24"/>
        </w:rPr>
      </w:pPr>
    </w:p>
    <w:p w14:paraId="6BD26391" w14:textId="77777777" w:rsidR="00683F43" w:rsidRDefault="00683F43" w:rsidP="000C008A">
      <w:pPr>
        <w:spacing w:line="360" w:lineRule="auto"/>
        <w:rPr>
          <w:rFonts w:ascii="Times New Roman" w:hAnsi="Times New Roman" w:cs="Times New Roman"/>
          <w:sz w:val="24"/>
          <w:szCs w:val="24"/>
        </w:rPr>
      </w:pPr>
    </w:p>
    <w:p w14:paraId="01429CE7" w14:textId="77777777" w:rsidR="00683F43" w:rsidRDefault="00683F43" w:rsidP="000C008A">
      <w:pPr>
        <w:spacing w:line="360" w:lineRule="auto"/>
        <w:rPr>
          <w:rFonts w:ascii="Times New Roman" w:hAnsi="Times New Roman" w:cs="Times New Roman"/>
          <w:sz w:val="24"/>
          <w:szCs w:val="24"/>
        </w:rPr>
      </w:pPr>
    </w:p>
    <w:p w14:paraId="0F636206" w14:textId="77777777" w:rsidR="00683F43" w:rsidRDefault="00683F43" w:rsidP="000C008A">
      <w:pPr>
        <w:spacing w:line="360" w:lineRule="auto"/>
        <w:rPr>
          <w:rFonts w:ascii="Times New Roman" w:hAnsi="Times New Roman" w:cs="Times New Roman"/>
          <w:sz w:val="24"/>
          <w:szCs w:val="24"/>
        </w:rPr>
      </w:pPr>
      <w:bookmarkStart w:id="12" w:name="_GoBack"/>
      <w:bookmarkEnd w:id="12"/>
    </w:p>
    <w:p w14:paraId="3FF9DBB5" w14:textId="77777777" w:rsidR="00683F43" w:rsidRDefault="00683F43" w:rsidP="000C008A">
      <w:pPr>
        <w:spacing w:line="360" w:lineRule="auto"/>
        <w:rPr>
          <w:rFonts w:ascii="Times New Roman" w:hAnsi="Times New Roman" w:cs="Times New Roman"/>
          <w:sz w:val="24"/>
          <w:szCs w:val="24"/>
        </w:rPr>
      </w:pPr>
    </w:p>
    <w:p w14:paraId="6F6E8C30" w14:textId="77777777" w:rsidR="00683F43" w:rsidRDefault="00683F43" w:rsidP="000C008A">
      <w:pPr>
        <w:spacing w:line="360" w:lineRule="auto"/>
        <w:rPr>
          <w:rFonts w:ascii="Times New Roman" w:hAnsi="Times New Roman" w:cs="Times New Roman"/>
          <w:sz w:val="24"/>
          <w:szCs w:val="24"/>
        </w:rPr>
      </w:pPr>
    </w:p>
    <w:p w14:paraId="7F04FAAE" w14:textId="4C3F103B" w:rsidR="00683F43" w:rsidRPr="00D06FF2" w:rsidRDefault="00683F43" w:rsidP="00683F43">
      <w:pPr>
        <w:spacing w:line="360" w:lineRule="auto"/>
        <w:jc w:val="right"/>
        <w:rPr>
          <w:rFonts w:ascii="Times New Roman" w:hAnsi="Times New Roman" w:cs="Times New Roman"/>
          <w:sz w:val="24"/>
          <w:szCs w:val="24"/>
        </w:rPr>
      </w:pPr>
      <w:r>
        <w:rPr>
          <w:noProof/>
          <w:lang w:eastAsia="bg-BG"/>
        </w:rPr>
        <w:drawing>
          <wp:inline distT="0" distB="0" distL="0" distR="0" wp14:anchorId="2A5E7F67" wp14:editId="064A4F57">
            <wp:extent cx="446405" cy="533400"/>
            <wp:effectExtent l="0" t="0" r="0" b="0"/>
            <wp:docPr id="3" name="Картина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46405" cy="533400"/>
                    </a:xfrm>
                    <a:prstGeom prst="rect">
                      <a:avLst/>
                    </a:prstGeom>
                    <a:noFill/>
                  </pic:spPr>
                </pic:pic>
              </a:graphicData>
            </a:graphic>
          </wp:inline>
        </w:drawing>
      </w:r>
    </w:p>
    <w:sectPr w:rsidR="00683F43" w:rsidRPr="00D06FF2" w:rsidSect="00972305">
      <w:headerReference w:type="default" r:id="rId8"/>
      <w:pgSz w:w="11906" w:h="16838"/>
      <w:pgMar w:top="2268" w:right="1133"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1A8ED5" w14:textId="77777777" w:rsidR="000A4EDC" w:rsidRDefault="000A4EDC" w:rsidP="005F132D">
      <w:pPr>
        <w:spacing w:after="0" w:line="240" w:lineRule="auto"/>
      </w:pPr>
      <w:r>
        <w:separator/>
      </w:r>
    </w:p>
  </w:endnote>
  <w:endnote w:type="continuationSeparator" w:id="0">
    <w:p w14:paraId="37F08B6D" w14:textId="77777777" w:rsidR="000A4EDC" w:rsidRDefault="000A4EDC" w:rsidP="005F13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CC"/>
    <w:family w:val="swiss"/>
    <w:pitch w:val="variable"/>
    <w:sig w:usb0="00000287" w:usb1="00000800" w:usb2="00000000" w:usb3="00000000" w:csb0="0000009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6A4EC0" w14:textId="77777777" w:rsidR="000A4EDC" w:rsidRDefault="000A4EDC" w:rsidP="005F132D">
      <w:pPr>
        <w:spacing w:after="0" w:line="240" w:lineRule="auto"/>
      </w:pPr>
      <w:r>
        <w:separator/>
      </w:r>
    </w:p>
  </w:footnote>
  <w:footnote w:type="continuationSeparator" w:id="0">
    <w:p w14:paraId="7D8E5136" w14:textId="77777777" w:rsidR="000A4EDC" w:rsidRDefault="000A4EDC" w:rsidP="005F132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902997" w14:textId="77777777" w:rsidR="00CA075A" w:rsidRDefault="00CA075A">
    <w:pPr>
      <w:pStyle w:val="a7"/>
    </w:pPr>
    <w:r w:rsidRPr="00760CEB">
      <w:rPr>
        <w:noProof/>
        <w:sz w:val="10"/>
        <w:szCs w:val="10"/>
        <w:lang w:eastAsia="bg-BG"/>
      </w:rPr>
      <w:drawing>
        <wp:inline distT="0" distB="0" distL="0" distR="0" wp14:anchorId="2C20814A" wp14:editId="760CCCD2">
          <wp:extent cx="5760720" cy="809992"/>
          <wp:effectExtent l="0" t="0" r="0" b="9525"/>
          <wp:docPr id="12" name="Picture 1"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
                  <pic:cNvPicPr>
                    <a:picLocks noChangeAspect="1" noChangeArrowheads="1"/>
                  </pic:cNvPicPr>
                </pic:nvPicPr>
                <pic:blipFill>
                  <a:blip r:embed="rId1"/>
                  <a:srcRect/>
                  <a:stretch>
                    <a:fillRect/>
                  </a:stretch>
                </pic:blipFill>
                <pic:spPr bwMode="auto">
                  <a:xfrm>
                    <a:off x="0" y="0"/>
                    <a:ext cx="5760720" cy="809992"/>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D522C5"/>
    <w:multiLevelType w:val="multilevel"/>
    <w:tmpl w:val="51C6864E"/>
    <w:lvl w:ilvl="0">
      <w:numFmt w:val="bullet"/>
      <w:lvlText w:val=""/>
      <w:lvlJc w:val="left"/>
      <w:pPr>
        <w:ind w:left="734" w:hanging="360"/>
      </w:pPr>
      <w:rPr>
        <w:rFonts w:ascii="Symbol" w:hAnsi="Symbol"/>
      </w:rPr>
    </w:lvl>
    <w:lvl w:ilvl="1">
      <w:numFmt w:val="bullet"/>
      <w:lvlText w:val="o"/>
      <w:lvlJc w:val="left"/>
      <w:pPr>
        <w:ind w:left="1454" w:hanging="360"/>
      </w:pPr>
      <w:rPr>
        <w:rFonts w:ascii="Courier New" w:hAnsi="Courier New" w:cs="Courier New"/>
      </w:rPr>
    </w:lvl>
    <w:lvl w:ilvl="2">
      <w:numFmt w:val="bullet"/>
      <w:lvlText w:val=""/>
      <w:lvlJc w:val="left"/>
      <w:pPr>
        <w:ind w:left="2174" w:hanging="360"/>
      </w:pPr>
      <w:rPr>
        <w:rFonts w:ascii="Wingdings" w:hAnsi="Wingdings"/>
      </w:rPr>
    </w:lvl>
    <w:lvl w:ilvl="3">
      <w:numFmt w:val="bullet"/>
      <w:lvlText w:val=""/>
      <w:lvlJc w:val="left"/>
      <w:pPr>
        <w:ind w:left="2894" w:hanging="360"/>
      </w:pPr>
      <w:rPr>
        <w:rFonts w:ascii="Symbol" w:hAnsi="Symbol"/>
      </w:rPr>
    </w:lvl>
    <w:lvl w:ilvl="4">
      <w:numFmt w:val="bullet"/>
      <w:lvlText w:val="o"/>
      <w:lvlJc w:val="left"/>
      <w:pPr>
        <w:ind w:left="3614" w:hanging="360"/>
      </w:pPr>
      <w:rPr>
        <w:rFonts w:ascii="Courier New" w:hAnsi="Courier New" w:cs="Courier New"/>
      </w:rPr>
    </w:lvl>
    <w:lvl w:ilvl="5">
      <w:numFmt w:val="bullet"/>
      <w:lvlText w:val=""/>
      <w:lvlJc w:val="left"/>
      <w:pPr>
        <w:ind w:left="4334" w:hanging="360"/>
      </w:pPr>
      <w:rPr>
        <w:rFonts w:ascii="Wingdings" w:hAnsi="Wingdings"/>
      </w:rPr>
    </w:lvl>
    <w:lvl w:ilvl="6">
      <w:numFmt w:val="bullet"/>
      <w:lvlText w:val=""/>
      <w:lvlJc w:val="left"/>
      <w:pPr>
        <w:ind w:left="5054" w:hanging="360"/>
      </w:pPr>
      <w:rPr>
        <w:rFonts w:ascii="Symbol" w:hAnsi="Symbol"/>
      </w:rPr>
    </w:lvl>
    <w:lvl w:ilvl="7">
      <w:numFmt w:val="bullet"/>
      <w:lvlText w:val="o"/>
      <w:lvlJc w:val="left"/>
      <w:pPr>
        <w:ind w:left="5774" w:hanging="360"/>
      </w:pPr>
      <w:rPr>
        <w:rFonts w:ascii="Courier New" w:hAnsi="Courier New" w:cs="Courier New"/>
      </w:rPr>
    </w:lvl>
    <w:lvl w:ilvl="8">
      <w:numFmt w:val="bullet"/>
      <w:lvlText w:val=""/>
      <w:lvlJc w:val="left"/>
      <w:pPr>
        <w:ind w:left="6494" w:hanging="360"/>
      </w:pPr>
      <w:rPr>
        <w:rFonts w:ascii="Wingdings" w:hAnsi="Wingdings"/>
      </w:rPr>
    </w:lvl>
  </w:abstractNum>
  <w:abstractNum w:abstractNumId="1" w15:restartNumberingAfterBreak="0">
    <w:nsid w:val="040A2795"/>
    <w:multiLevelType w:val="multilevel"/>
    <w:tmpl w:val="85CEABD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04E97CF0"/>
    <w:multiLevelType w:val="multilevel"/>
    <w:tmpl w:val="C6066F5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08A13D56"/>
    <w:multiLevelType w:val="multilevel"/>
    <w:tmpl w:val="B57E5B4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09467C6C"/>
    <w:multiLevelType w:val="hybridMultilevel"/>
    <w:tmpl w:val="21C04506"/>
    <w:lvl w:ilvl="0" w:tplc="0402000B">
      <w:start w:val="1"/>
      <w:numFmt w:val="bullet"/>
      <w:lvlText w:val=""/>
      <w:lvlJc w:val="left"/>
      <w:pPr>
        <w:ind w:left="1440" w:hanging="360"/>
      </w:pPr>
      <w:rPr>
        <w:rFonts w:ascii="Wingdings" w:hAnsi="Wingdings" w:hint="default"/>
      </w:rPr>
    </w:lvl>
    <w:lvl w:ilvl="1" w:tplc="04020003">
      <w:start w:val="1"/>
      <w:numFmt w:val="bullet"/>
      <w:lvlText w:val="o"/>
      <w:lvlJc w:val="left"/>
      <w:pPr>
        <w:ind w:left="2160" w:hanging="360"/>
      </w:pPr>
      <w:rPr>
        <w:rFonts w:ascii="Courier New" w:hAnsi="Courier New" w:cs="Courier New" w:hint="default"/>
      </w:rPr>
    </w:lvl>
    <w:lvl w:ilvl="2" w:tplc="04020005">
      <w:start w:val="1"/>
      <w:numFmt w:val="bullet"/>
      <w:lvlText w:val=""/>
      <w:lvlJc w:val="left"/>
      <w:pPr>
        <w:ind w:left="2880" w:hanging="360"/>
      </w:pPr>
      <w:rPr>
        <w:rFonts w:ascii="Wingdings" w:hAnsi="Wingdings" w:hint="default"/>
      </w:rPr>
    </w:lvl>
    <w:lvl w:ilvl="3" w:tplc="04020001">
      <w:start w:val="1"/>
      <w:numFmt w:val="bullet"/>
      <w:lvlText w:val=""/>
      <w:lvlJc w:val="left"/>
      <w:pPr>
        <w:ind w:left="3600" w:hanging="360"/>
      </w:pPr>
      <w:rPr>
        <w:rFonts w:ascii="Symbol" w:hAnsi="Symbol" w:hint="default"/>
      </w:rPr>
    </w:lvl>
    <w:lvl w:ilvl="4" w:tplc="04020003">
      <w:start w:val="1"/>
      <w:numFmt w:val="bullet"/>
      <w:lvlText w:val="o"/>
      <w:lvlJc w:val="left"/>
      <w:pPr>
        <w:ind w:left="4320" w:hanging="360"/>
      </w:pPr>
      <w:rPr>
        <w:rFonts w:ascii="Courier New" w:hAnsi="Courier New" w:cs="Courier New" w:hint="default"/>
      </w:rPr>
    </w:lvl>
    <w:lvl w:ilvl="5" w:tplc="04020005">
      <w:start w:val="1"/>
      <w:numFmt w:val="bullet"/>
      <w:lvlText w:val=""/>
      <w:lvlJc w:val="left"/>
      <w:pPr>
        <w:ind w:left="5040" w:hanging="360"/>
      </w:pPr>
      <w:rPr>
        <w:rFonts w:ascii="Wingdings" w:hAnsi="Wingdings" w:hint="default"/>
      </w:rPr>
    </w:lvl>
    <w:lvl w:ilvl="6" w:tplc="04020001">
      <w:start w:val="1"/>
      <w:numFmt w:val="bullet"/>
      <w:lvlText w:val=""/>
      <w:lvlJc w:val="left"/>
      <w:pPr>
        <w:ind w:left="5760" w:hanging="360"/>
      </w:pPr>
      <w:rPr>
        <w:rFonts w:ascii="Symbol" w:hAnsi="Symbol" w:hint="default"/>
      </w:rPr>
    </w:lvl>
    <w:lvl w:ilvl="7" w:tplc="04020003">
      <w:start w:val="1"/>
      <w:numFmt w:val="bullet"/>
      <w:lvlText w:val="o"/>
      <w:lvlJc w:val="left"/>
      <w:pPr>
        <w:ind w:left="6480" w:hanging="360"/>
      </w:pPr>
      <w:rPr>
        <w:rFonts w:ascii="Courier New" w:hAnsi="Courier New" w:cs="Courier New" w:hint="default"/>
      </w:rPr>
    </w:lvl>
    <w:lvl w:ilvl="8" w:tplc="04020005">
      <w:start w:val="1"/>
      <w:numFmt w:val="bullet"/>
      <w:lvlText w:val=""/>
      <w:lvlJc w:val="left"/>
      <w:pPr>
        <w:ind w:left="7200" w:hanging="360"/>
      </w:pPr>
      <w:rPr>
        <w:rFonts w:ascii="Wingdings" w:hAnsi="Wingdings" w:hint="default"/>
      </w:rPr>
    </w:lvl>
  </w:abstractNum>
  <w:abstractNum w:abstractNumId="5" w15:restartNumberingAfterBreak="0">
    <w:nsid w:val="09C630C3"/>
    <w:multiLevelType w:val="multilevel"/>
    <w:tmpl w:val="B29ED4A2"/>
    <w:lvl w:ilvl="0">
      <w:numFmt w:val="bullet"/>
      <w:lvlText w:val="-"/>
      <w:lvlJc w:val="left"/>
      <w:pPr>
        <w:ind w:left="153" w:hanging="153"/>
      </w:pPr>
      <w:rPr>
        <w:rFonts w:ascii="Times New Roman" w:hAnsi="Times New Roman"/>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 w15:restartNumberingAfterBreak="0">
    <w:nsid w:val="14041932"/>
    <w:multiLevelType w:val="multilevel"/>
    <w:tmpl w:val="6C0A2DB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15:restartNumberingAfterBreak="0">
    <w:nsid w:val="15E5326D"/>
    <w:multiLevelType w:val="multilevel"/>
    <w:tmpl w:val="600C27A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15:restartNumberingAfterBreak="0">
    <w:nsid w:val="1BE37E79"/>
    <w:multiLevelType w:val="hybridMultilevel"/>
    <w:tmpl w:val="65A28F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7540DB"/>
    <w:multiLevelType w:val="multilevel"/>
    <w:tmpl w:val="ADCCFE3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15:restartNumberingAfterBreak="0">
    <w:nsid w:val="216970FF"/>
    <w:multiLevelType w:val="multilevel"/>
    <w:tmpl w:val="6FE2D33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225E2DA3"/>
    <w:multiLevelType w:val="multilevel"/>
    <w:tmpl w:val="27B23AD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 w15:restartNumberingAfterBreak="0">
    <w:nsid w:val="27411A36"/>
    <w:multiLevelType w:val="multilevel"/>
    <w:tmpl w:val="78FE28D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 w15:restartNumberingAfterBreak="0">
    <w:nsid w:val="296362E8"/>
    <w:multiLevelType w:val="multilevel"/>
    <w:tmpl w:val="575E1C0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4" w15:restartNumberingAfterBreak="0">
    <w:nsid w:val="2A176C65"/>
    <w:multiLevelType w:val="multilevel"/>
    <w:tmpl w:val="3A1240B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 w15:restartNumberingAfterBreak="0">
    <w:nsid w:val="2CA43BCF"/>
    <w:multiLevelType w:val="multilevel"/>
    <w:tmpl w:val="266662FE"/>
    <w:lvl w:ilvl="0">
      <w:start w:val="1"/>
      <w:numFmt w:val="decimal"/>
      <w:lvlText w:val="%1."/>
      <w:lvlJc w:val="left"/>
      <w:pPr>
        <w:ind w:left="420" w:hanging="420"/>
      </w:pPr>
      <w:rPr>
        <w:rFonts w:hint="default"/>
        <w:b/>
      </w:rPr>
    </w:lvl>
    <w:lvl w:ilvl="1">
      <w:start w:val="1"/>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6" w15:restartNumberingAfterBreak="0">
    <w:nsid w:val="2CC00C4A"/>
    <w:multiLevelType w:val="hybridMultilevel"/>
    <w:tmpl w:val="F07EC6EC"/>
    <w:lvl w:ilvl="0" w:tplc="D5781390">
      <w:start w:val="1"/>
      <w:numFmt w:val="decimal"/>
      <w:lvlText w:val="%1."/>
      <w:lvlJc w:val="left"/>
      <w:pPr>
        <w:ind w:left="786" w:hanging="360"/>
      </w:pPr>
      <w:rPr>
        <w:b w:val="0"/>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7" w15:restartNumberingAfterBreak="0">
    <w:nsid w:val="2DCE654B"/>
    <w:multiLevelType w:val="multilevel"/>
    <w:tmpl w:val="733681F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8" w15:restartNumberingAfterBreak="0">
    <w:nsid w:val="2EBF13B4"/>
    <w:multiLevelType w:val="multilevel"/>
    <w:tmpl w:val="071C16B8"/>
    <w:lvl w:ilvl="0">
      <w:numFmt w:val="bullet"/>
      <w:lvlText w:val=""/>
      <w:lvlJc w:val="left"/>
      <w:pPr>
        <w:ind w:left="758" w:hanging="360"/>
      </w:pPr>
      <w:rPr>
        <w:rFonts w:ascii="Symbol" w:hAnsi="Symbol"/>
      </w:rPr>
    </w:lvl>
    <w:lvl w:ilvl="1">
      <w:numFmt w:val="bullet"/>
      <w:lvlText w:val="o"/>
      <w:lvlJc w:val="left"/>
      <w:pPr>
        <w:ind w:left="1478" w:hanging="360"/>
      </w:pPr>
      <w:rPr>
        <w:rFonts w:ascii="Courier New" w:hAnsi="Courier New" w:cs="Courier New"/>
      </w:rPr>
    </w:lvl>
    <w:lvl w:ilvl="2">
      <w:numFmt w:val="bullet"/>
      <w:lvlText w:val=""/>
      <w:lvlJc w:val="left"/>
      <w:pPr>
        <w:ind w:left="2198" w:hanging="360"/>
      </w:pPr>
      <w:rPr>
        <w:rFonts w:ascii="Wingdings" w:hAnsi="Wingdings"/>
      </w:rPr>
    </w:lvl>
    <w:lvl w:ilvl="3">
      <w:numFmt w:val="bullet"/>
      <w:lvlText w:val=""/>
      <w:lvlJc w:val="left"/>
      <w:pPr>
        <w:ind w:left="2918" w:hanging="360"/>
      </w:pPr>
      <w:rPr>
        <w:rFonts w:ascii="Symbol" w:hAnsi="Symbol"/>
      </w:rPr>
    </w:lvl>
    <w:lvl w:ilvl="4">
      <w:numFmt w:val="bullet"/>
      <w:lvlText w:val="o"/>
      <w:lvlJc w:val="left"/>
      <w:pPr>
        <w:ind w:left="3638" w:hanging="360"/>
      </w:pPr>
      <w:rPr>
        <w:rFonts w:ascii="Courier New" w:hAnsi="Courier New" w:cs="Courier New"/>
      </w:rPr>
    </w:lvl>
    <w:lvl w:ilvl="5">
      <w:numFmt w:val="bullet"/>
      <w:lvlText w:val=""/>
      <w:lvlJc w:val="left"/>
      <w:pPr>
        <w:ind w:left="4358" w:hanging="360"/>
      </w:pPr>
      <w:rPr>
        <w:rFonts w:ascii="Wingdings" w:hAnsi="Wingdings"/>
      </w:rPr>
    </w:lvl>
    <w:lvl w:ilvl="6">
      <w:numFmt w:val="bullet"/>
      <w:lvlText w:val=""/>
      <w:lvlJc w:val="left"/>
      <w:pPr>
        <w:ind w:left="5078" w:hanging="360"/>
      </w:pPr>
      <w:rPr>
        <w:rFonts w:ascii="Symbol" w:hAnsi="Symbol"/>
      </w:rPr>
    </w:lvl>
    <w:lvl w:ilvl="7">
      <w:numFmt w:val="bullet"/>
      <w:lvlText w:val="o"/>
      <w:lvlJc w:val="left"/>
      <w:pPr>
        <w:ind w:left="5798" w:hanging="360"/>
      </w:pPr>
      <w:rPr>
        <w:rFonts w:ascii="Courier New" w:hAnsi="Courier New" w:cs="Courier New"/>
      </w:rPr>
    </w:lvl>
    <w:lvl w:ilvl="8">
      <w:numFmt w:val="bullet"/>
      <w:lvlText w:val=""/>
      <w:lvlJc w:val="left"/>
      <w:pPr>
        <w:ind w:left="6518" w:hanging="360"/>
      </w:pPr>
      <w:rPr>
        <w:rFonts w:ascii="Wingdings" w:hAnsi="Wingdings"/>
      </w:rPr>
    </w:lvl>
  </w:abstractNum>
  <w:abstractNum w:abstractNumId="19" w15:restartNumberingAfterBreak="0">
    <w:nsid w:val="2FCA182A"/>
    <w:multiLevelType w:val="multilevel"/>
    <w:tmpl w:val="7EC2624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0" w15:restartNumberingAfterBreak="0">
    <w:nsid w:val="30143EAB"/>
    <w:multiLevelType w:val="multilevel"/>
    <w:tmpl w:val="E3BAE39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1" w15:restartNumberingAfterBreak="0">
    <w:nsid w:val="30BC6A5F"/>
    <w:multiLevelType w:val="multilevel"/>
    <w:tmpl w:val="1D5CD6F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2" w15:restartNumberingAfterBreak="0">
    <w:nsid w:val="36011258"/>
    <w:multiLevelType w:val="multilevel"/>
    <w:tmpl w:val="FA5E6D2E"/>
    <w:lvl w:ilvl="0">
      <w:numFmt w:val="bullet"/>
      <w:lvlText w:val=""/>
      <w:lvlJc w:val="left"/>
      <w:pPr>
        <w:ind w:left="754" w:hanging="360"/>
      </w:pPr>
      <w:rPr>
        <w:rFonts w:ascii="Symbol" w:hAnsi="Symbol"/>
      </w:rPr>
    </w:lvl>
    <w:lvl w:ilvl="1">
      <w:numFmt w:val="bullet"/>
      <w:lvlText w:val="o"/>
      <w:lvlJc w:val="left"/>
      <w:pPr>
        <w:ind w:left="1474" w:hanging="360"/>
      </w:pPr>
      <w:rPr>
        <w:rFonts w:ascii="Courier New" w:hAnsi="Courier New" w:cs="Courier New"/>
      </w:rPr>
    </w:lvl>
    <w:lvl w:ilvl="2">
      <w:numFmt w:val="bullet"/>
      <w:lvlText w:val=""/>
      <w:lvlJc w:val="left"/>
      <w:pPr>
        <w:ind w:left="2194" w:hanging="360"/>
      </w:pPr>
      <w:rPr>
        <w:rFonts w:ascii="Wingdings" w:hAnsi="Wingdings"/>
      </w:rPr>
    </w:lvl>
    <w:lvl w:ilvl="3">
      <w:numFmt w:val="bullet"/>
      <w:lvlText w:val=""/>
      <w:lvlJc w:val="left"/>
      <w:pPr>
        <w:ind w:left="2914" w:hanging="360"/>
      </w:pPr>
      <w:rPr>
        <w:rFonts w:ascii="Symbol" w:hAnsi="Symbol"/>
      </w:rPr>
    </w:lvl>
    <w:lvl w:ilvl="4">
      <w:numFmt w:val="bullet"/>
      <w:lvlText w:val="o"/>
      <w:lvlJc w:val="left"/>
      <w:pPr>
        <w:ind w:left="3634" w:hanging="360"/>
      </w:pPr>
      <w:rPr>
        <w:rFonts w:ascii="Courier New" w:hAnsi="Courier New" w:cs="Courier New"/>
      </w:rPr>
    </w:lvl>
    <w:lvl w:ilvl="5">
      <w:numFmt w:val="bullet"/>
      <w:lvlText w:val=""/>
      <w:lvlJc w:val="left"/>
      <w:pPr>
        <w:ind w:left="4354" w:hanging="360"/>
      </w:pPr>
      <w:rPr>
        <w:rFonts w:ascii="Wingdings" w:hAnsi="Wingdings"/>
      </w:rPr>
    </w:lvl>
    <w:lvl w:ilvl="6">
      <w:numFmt w:val="bullet"/>
      <w:lvlText w:val=""/>
      <w:lvlJc w:val="left"/>
      <w:pPr>
        <w:ind w:left="5074" w:hanging="360"/>
      </w:pPr>
      <w:rPr>
        <w:rFonts w:ascii="Symbol" w:hAnsi="Symbol"/>
      </w:rPr>
    </w:lvl>
    <w:lvl w:ilvl="7">
      <w:numFmt w:val="bullet"/>
      <w:lvlText w:val="o"/>
      <w:lvlJc w:val="left"/>
      <w:pPr>
        <w:ind w:left="5794" w:hanging="360"/>
      </w:pPr>
      <w:rPr>
        <w:rFonts w:ascii="Courier New" w:hAnsi="Courier New" w:cs="Courier New"/>
      </w:rPr>
    </w:lvl>
    <w:lvl w:ilvl="8">
      <w:numFmt w:val="bullet"/>
      <w:lvlText w:val=""/>
      <w:lvlJc w:val="left"/>
      <w:pPr>
        <w:ind w:left="6514" w:hanging="360"/>
      </w:pPr>
      <w:rPr>
        <w:rFonts w:ascii="Wingdings" w:hAnsi="Wingdings"/>
      </w:rPr>
    </w:lvl>
  </w:abstractNum>
  <w:abstractNum w:abstractNumId="23" w15:restartNumberingAfterBreak="0">
    <w:nsid w:val="3A8D646A"/>
    <w:multiLevelType w:val="multilevel"/>
    <w:tmpl w:val="E54E988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4" w15:restartNumberingAfterBreak="0">
    <w:nsid w:val="3CDC7911"/>
    <w:multiLevelType w:val="multilevel"/>
    <w:tmpl w:val="83AA7882"/>
    <w:lvl w:ilvl="0">
      <w:numFmt w:val="bullet"/>
      <w:lvlText w:val=""/>
      <w:lvlJc w:val="left"/>
      <w:pPr>
        <w:ind w:left="739" w:hanging="360"/>
      </w:pPr>
      <w:rPr>
        <w:rFonts w:ascii="Symbol" w:hAnsi="Symbol"/>
      </w:rPr>
    </w:lvl>
    <w:lvl w:ilvl="1">
      <w:numFmt w:val="bullet"/>
      <w:lvlText w:val="o"/>
      <w:lvlJc w:val="left"/>
      <w:pPr>
        <w:ind w:left="1459" w:hanging="360"/>
      </w:pPr>
      <w:rPr>
        <w:rFonts w:ascii="Courier New" w:hAnsi="Courier New" w:cs="Courier New"/>
      </w:rPr>
    </w:lvl>
    <w:lvl w:ilvl="2">
      <w:numFmt w:val="bullet"/>
      <w:lvlText w:val=""/>
      <w:lvlJc w:val="left"/>
      <w:pPr>
        <w:ind w:left="2179" w:hanging="360"/>
      </w:pPr>
      <w:rPr>
        <w:rFonts w:ascii="Wingdings" w:hAnsi="Wingdings"/>
      </w:rPr>
    </w:lvl>
    <w:lvl w:ilvl="3">
      <w:numFmt w:val="bullet"/>
      <w:lvlText w:val=""/>
      <w:lvlJc w:val="left"/>
      <w:pPr>
        <w:ind w:left="2899" w:hanging="360"/>
      </w:pPr>
      <w:rPr>
        <w:rFonts w:ascii="Symbol" w:hAnsi="Symbol"/>
      </w:rPr>
    </w:lvl>
    <w:lvl w:ilvl="4">
      <w:numFmt w:val="bullet"/>
      <w:lvlText w:val="o"/>
      <w:lvlJc w:val="left"/>
      <w:pPr>
        <w:ind w:left="3619" w:hanging="360"/>
      </w:pPr>
      <w:rPr>
        <w:rFonts w:ascii="Courier New" w:hAnsi="Courier New" w:cs="Courier New"/>
      </w:rPr>
    </w:lvl>
    <w:lvl w:ilvl="5">
      <w:numFmt w:val="bullet"/>
      <w:lvlText w:val=""/>
      <w:lvlJc w:val="left"/>
      <w:pPr>
        <w:ind w:left="4339" w:hanging="360"/>
      </w:pPr>
      <w:rPr>
        <w:rFonts w:ascii="Wingdings" w:hAnsi="Wingdings"/>
      </w:rPr>
    </w:lvl>
    <w:lvl w:ilvl="6">
      <w:numFmt w:val="bullet"/>
      <w:lvlText w:val=""/>
      <w:lvlJc w:val="left"/>
      <w:pPr>
        <w:ind w:left="5059" w:hanging="360"/>
      </w:pPr>
      <w:rPr>
        <w:rFonts w:ascii="Symbol" w:hAnsi="Symbol"/>
      </w:rPr>
    </w:lvl>
    <w:lvl w:ilvl="7">
      <w:numFmt w:val="bullet"/>
      <w:lvlText w:val="o"/>
      <w:lvlJc w:val="left"/>
      <w:pPr>
        <w:ind w:left="5779" w:hanging="360"/>
      </w:pPr>
      <w:rPr>
        <w:rFonts w:ascii="Courier New" w:hAnsi="Courier New" w:cs="Courier New"/>
      </w:rPr>
    </w:lvl>
    <w:lvl w:ilvl="8">
      <w:numFmt w:val="bullet"/>
      <w:lvlText w:val=""/>
      <w:lvlJc w:val="left"/>
      <w:pPr>
        <w:ind w:left="6499" w:hanging="360"/>
      </w:pPr>
      <w:rPr>
        <w:rFonts w:ascii="Wingdings" w:hAnsi="Wingdings"/>
      </w:rPr>
    </w:lvl>
  </w:abstractNum>
  <w:abstractNum w:abstractNumId="25" w15:restartNumberingAfterBreak="0">
    <w:nsid w:val="3E417B07"/>
    <w:multiLevelType w:val="multilevel"/>
    <w:tmpl w:val="343A0E26"/>
    <w:lvl w:ilvl="0">
      <w:numFmt w:val="bullet"/>
      <w:lvlText w:val="-"/>
      <w:lvlJc w:val="left"/>
      <w:pPr>
        <w:ind w:left="173" w:hanging="173"/>
      </w:pPr>
      <w:rPr>
        <w:rFonts w:ascii="Times New Roman" w:hAnsi="Times New Roman"/>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6" w15:restartNumberingAfterBreak="0">
    <w:nsid w:val="42FD1A8F"/>
    <w:multiLevelType w:val="hybridMultilevel"/>
    <w:tmpl w:val="C9E626AC"/>
    <w:lvl w:ilvl="0" w:tplc="18FE16D2">
      <w:start w:val="1"/>
      <w:numFmt w:val="bullet"/>
      <w:lvlText w:val=""/>
      <w:lvlJc w:val="left"/>
      <w:pPr>
        <w:ind w:left="1065" w:hanging="705"/>
      </w:pPr>
      <w:rPr>
        <w:rFonts w:ascii="Wingdings" w:hAnsi="Wingdings" w:hint="default"/>
        <w:b w:val="0"/>
        <w:i w:val="0"/>
        <w:sz w:val="22"/>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7" w15:restartNumberingAfterBreak="0">
    <w:nsid w:val="4BAE04BA"/>
    <w:multiLevelType w:val="multilevel"/>
    <w:tmpl w:val="F0323B2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8" w15:restartNumberingAfterBreak="0">
    <w:nsid w:val="4BDC03BF"/>
    <w:multiLevelType w:val="hybridMultilevel"/>
    <w:tmpl w:val="BD305E4C"/>
    <w:lvl w:ilvl="0" w:tplc="77A6916A">
      <w:start w:val="5"/>
      <w:numFmt w:val="bullet"/>
      <w:lvlText w:val="-"/>
      <w:lvlJc w:val="left"/>
      <w:pPr>
        <w:ind w:left="1068" w:hanging="360"/>
      </w:pPr>
      <w:rPr>
        <w:rFonts w:ascii="Arial Narrow" w:eastAsia="Calibri" w:hAnsi="Arial Narrow" w:cs="Arial" w:hint="default"/>
        <w:b w:val="0"/>
        <w:i w:val="0"/>
        <w:sz w:val="22"/>
      </w:rPr>
    </w:lvl>
    <w:lvl w:ilvl="1" w:tplc="04020003">
      <w:start w:val="1"/>
      <w:numFmt w:val="bullet"/>
      <w:lvlText w:val="o"/>
      <w:lvlJc w:val="left"/>
      <w:pPr>
        <w:ind w:left="1788" w:hanging="360"/>
      </w:pPr>
      <w:rPr>
        <w:rFonts w:ascii="Courier New" w:hAnsi="Courier New" w:cs="Courier New" w:hint="default"/>
      </w:rPr>
    </w:lvl>
    <w:lvl w:ilvl="2" w:tplc="04020005" w:tentative="1">
      <w:start w:val="1"/>
      <w:numFmt w:val="bullet"/>
      <w:lvlText w:val=""/>
      <w:lvlJc w:val="left"/>
      <w:pPr>
        <w:ind w:left="2508" w:hanging="360"/>
      </w:pPr>
      <w:rPr>
        <w:rFonts w:ascii="Wingdings" w:hAnsi="Wingdings" w:hint="default"/>
      </w:rPr>
    </w:lvl>
    <w:lvl w:ilvl="3" w:tplc="04020001" w:tentative="1">
      <w:start w:val="1"/>
      <w:numFmt w:val="bullet"/>
      <w:lvlText w:val=""/>
      <w:lvlJc w:val="left"/>
      <w:pPr>
        <w:ind w:left="3228" w:hanging="360"/>
      </w:pPr>
      <w:rPr>
        <w:rFonts w:ascii="Symbol" w:hAnsi="Symbol" w:hint="default"/>
      </w:rPr>
    </w:lvl>
    <w:lvl w:ilvl="4" w:tplc="04020003" w:tentative="1">
      <w:start w:val="1"/>
      <w:numFmt w:val="bullet"/>
      <w:lvlText w:val="o"/>
      <w:lvlJc w:val="left"/>
      <w:pPr>
        <w:ind w:left="3948" w:hanging="360"/>
      </w:pPr>
      <w:rPr>
        <w:rFonts w:ascii="Courier New" w:hAnsi="Courier New" w:cs="Courier New" w:hint="default"/>
      </w:rPr>
    </w:lvl>
    <w:lvl w:ilvl="5" w:tplc="04020005" w:tentative="1">
      <w:start w:val="1"/>
      <w:numFmt w:val="bullet"/>
      <w:lvlText w:val=""/>
      <w:lvlJc w:val="left"/>
      <w:pPr>
        <w:ind w:left="4668" w:hanging="360"/>
      </w:pPr>
      <w:rPr>
        <w:rFonts w:ascii="Wingdings" w:hAnsi="Wingdings" w:hint="default"/>
      </w:rPr>
    </w:lvl>
    <w:lvl w:ilvl="6" w:tplc="04020001" w:tentative="1">
      <w:start w:val="1"/>
      <w:numFmt w:val="bullet"/>
      <w:lvlText w:val=""/>
      <w:lvlJc w:val="left"/>
      <w:pPr>
        <w:ind w:left="5388" w:hanging="360"/>
      </w:pPr>
      <w:rPr>
        <w:rFonts w:ascii="Symbol" w:hAnsi="Symbol" w:hint="default"/>
      </w:rPr>
    </w:lvl>
    <w:lvl w:ilvl="7" w:tplc="04020003" w:tentative="1">
      <w:start w:val="1"/>
      <w:numFmt w:val="bullet"/>
      <w:lvlText w:val="o"/>
      <w:lvlJc w:val="left"/>
      <w:pPr>
        <w:ind w:left="6108" w:hanging="360"/>
      </w:pPr>
      <w:rPr>
        <w:rFonts w:ascii="Courier New" w:hAnsi="Courier New" w:cs="Courier New" w:hint="default"/>
      </w:rPr>
    </w:lvl>
    <w:lvl w:ilvl="8" w:tplc="04020005" w:tentative="1">
      <w:start w:val="1"/>
      <w:numFmt w:val="bullet"/>
      <w:lvlText w:val=""/>
      <w:lvlJc w:val="left"/>
      <w:pPr>
        <w:ind w:left="6828" w:hanging="360"/>
      </w:pPr>
      <w:rPr>
        <w:rFonts w:ascii="Wingdings" w:hAnsi="Wingdings" w:hint="default"/>
      </w:rPr>
    </w:lvl>
  </w:abstractNum>
  <w:abstractNum w:abstractNumId="29" w15:restartNumberingAfterBreak="0">
    <w:nsid w:val="53215D5C"/>
    <w:multiLevelType w:val="multilevel"/>
    <w:tmpl w:val="D1600246"/>
    <w:lvl w:ilvl="0">
      <w:numFmt w:val="bullet"/>
      <w:lvlText w:val=""/>
      <w:lvlJc w:val="left"/>
      <w:pPr>
        <w:ind w:left="730" w:hanging="360"/>
      </w:pPr>
      <w:rPr>
        <w:rFonts w:ascii="Symbol" w:hAnsi="Symbol"/>
      </w:rPr>
    </w:lvl>
    <w:lvl w:ilvl="1">
      <w:numFmt w:val="bullet"/>
      <w:lvlText w:val="o"/>
      <w:lvlJc w:val="left"/>
      <w:pPr>
        <w:ind w:left="1450" w:hanging="360"/>
      </w:pPr>
      <w:rPr>
        <w:rFonts w:ascii="Courier New" w:hAnsi="Courier New" w:cs="Courier New"/>
      </w:rPr>
    </w:lvl>
    <w:lvl w:ilvl="2">
      <w:numFmt w:val="bullet"/>
      <w:lvlText w:val=""/>
      <w:lvlJc w:val="left"/>
      <w:pPr>
        <w:ind w:left="2170" w:hanging="360"/>
      </w:pPr>
      <w:rPr>
        <w:rFonts w:ascii="Wingdings" w:hAnsi="Wingdings"/>
      </w:rPr>
    </w:lvl>
    <w:lvl w:ilvl="3">
      <w:numFmt w:val="bullet"/>
      <w:lvlText w:val=""/>
      <w:lvlJc w:val="left"/>
      <w:pPr>
        <w:ind w:left="2890" w:hanging="360"/>
      </w:pPr>
      <w:rPr>
        <w:rFonts w:ascii="Symbol" w:hAnsi="Symbol"/>
      </w:rPr>
    </w:lvl>
    <w:lvl w:ilvl="4">
      <w:numFmt w:val="bullet"/>
      <w:lvlText w:val="o"/>
      <w:lvlJc w:val="left"/>
      <w:pPr>
        <w:ind w:left="3610" w:hanging="360"/>
      </w:pPr>
      <w:rPr>
        <w:rFonts w:ascii="Courier New" w:hAnsi="Courier New" w:cs="Courier New"/>
      </w:rPr>
    </w:lvl>
    <w:lvl w:ilvl="5">
      <w:numFmt w:val="bullet"/>
      <w:lvlText w:val=""/>
      <w:lvlJc w:val="left"/>
      <w:pPr>
        <w:ind w:left="4330" w:hanging="360"/>
      </w:pPr>
      <w:rPr>
        <w:rFonts w:ascii="Wingdings" w:hAnsi="Wingdings"/>
      </w:rPr>
    </w:lvl>
    <w:lvl w:ilvl="6">
      <w:numFmt w:val="bullet"/>
      <w:lvlText w:val=""/>
      <w:lvlJc w:val="left"/>
      <w:pPr>
        <w:ind w:left="5050" w:hanging="360"/>
      </w:pPr>
      <w:rPr>
        <w:rFonts w:ascii="Symbol" w:hAnsi="Symbol"/>
      </w:rPr>
    </w:lvl>
    <w:lvl w:ilvl="7">
      <w:numFmt w:val="bullet"/>
      <w:lvlText w:val="o"/>
      <w:lvlJc w:val="left"/>
      <w:pPr>
        <w:ind w:left="5770" w:hanging="360"/>
      </w:pPr>
      <w:rPr>
        <w:rFonts w:ascii="Courier New" w:hAnsi="Courier New" w:cs="Courier New"/>
      </w:rPr>
    </w:lvl>
    <w:lvl w:ilvl="8">
      <w:numFmt w:val="bullet"/>
      <w:lvlText w:val=""/>
      <w:lvlJc w:val="left"/>
      <w:pPr>
        <w:ind w:left="6490" w:hanging="360"/>
      </w:pPr>
      <w:rPr>
        <w:rFonts w:ascii="Wingdings" w:hAnsi="Wingdings"/>
      </w:rPr>
    </w:lvl>
  </w:abstractNum>
  <w:abstractNum w:abstractNumId="30" w15:restartNumberingAfterBreak="0">
    <w:nsid w:val="5D085640"/>
    <w:multiLevelType w:val="multilevel"/>
    <w:tmpl w:val="31C84748"/>
    <w:lvl w:ilvl="0">
      <w:numFmt w:val="bullet"/>
      <w:lvlText w:val=""/>
      <w:lvlJc w:val="left"/>
      <w:pPr>
        <w:ind w:left="730" w:hanging="360"/>
      </w:pPr>
      <w:rPr>
        <w:rFonts w:ascii="Symbol" w:hAnsi="Symbol"/>
      </w:rPr>
    </w:lvl>
    <w:lvl w:ilvl="1">
      <w:numFmt w:val="bullet"/>
      <w:lvlText w:val="o"/>
      <w:lvlJc w:val="left"/>
      <w:pPr>
        <w:ind w:left="1450" w:hanging="360"/>
      </w:pPr>
      <w:rPr>
        <w:rFonts w:ascii="Courier New" w:hAnsi="Courier New" w:cs="Courier New"/>
      </w:rPr>
    </w:lvl>
    <w:lvl w:ilvl="2">
      <w:numFmt w:val="bullet"/>
      <w:lvlText w:val=""/>
      <w:lvlJc w:val="left"/>
      <w:pPr>
        <w:ind w:left="2170" w:hanging="360"/>
      </w:pPr>
      <w:rPr>
        <w:rFonts w:ascii="Wingdings" w:hAnsi="Wingdings"/>
      </w:rPr>
    </w:lvl>
    <w:lvl w:ilvl="3">
      <w:numFmt w:val="bullet"/>
      <w:lvlText w:val=""/>
      <w:lvlJc w:val="left"/>
      <w:pPr>
        <w:ind w:left="2890" w:hanging="360"/>
      </w:pPr>
      <w:rPr>
        <w:rFonts w:ascii="Symbol" w:hAnsi="Symbol"/>
      </w:rPr>
    </w:lvl>
    <w:lvl w:ilvl="4">
      <w:numFmt w:val="bullet"/>
      <w:lvlText w:val="o"/>
      <w:lvlJc w:val="left"/>
      <w:pPr>
        <w:ind w:left="3610" w:hanging="360"/>
      </w:pPr>
      <w:rPr>
        <w:rFonts w:ascii="Courier New" w:hAnsi="Courier New" w:cs="Courier New"/>
      </w:rPr>
    </w:lvl>
    <w:lvl w:ilvl="5">
      <w:numFmt w:val="bullet"/>
      <w:lvlText w:val=""/>
      <w:lvlJc w:val="left"/>
      <w:pPr>
        <w:ind w:left="4330" w:hanging="360"/>
      </w:pPr>
      <w:rPr>
        <w:rFonts w:ascii="Wingdings" w:hAnsi="Wingdings"/>
      </w:rPr>
    </w:lvl>
    <w:lvl w:ilvl="6">
      <w:numFmt w:val="bullet"/>
      <w:lvlText w:val=""/>
      <w:lvlJc w:val="left"/>
      <w:pPr>
        <w:ind w:left="5050" w:hanging="360"/>
      </w:pPr>
      <w:rPr>
        <w:rFonts w:ascii="Symbol" w:hAnsi="Symbol"/>
      </w:rPr>
    </w:lvl>
    <w:lvl w:ilvl="7">
      <w:numFmt w:val="bullet"/>
      <w:lvlText w:val="o"/>
      <w:lvlJc w:val="left"/>
      <w:pPr>
        <w:ind w:left="5770" w:hanging="360"/>
      </w:pPr>
      <w:rPr>
        <w:rFonts w:ascii="Courier New" w:hAnsi="Courier New" w:cs="Courier New"/>
      </w:rPr>
    </w:lvl>
    <w:lvl w:ilvl="8">
      <w:numFmt w:val="bullet"/>
      <w:lvlText w:val=""/>
      <w:lvlJc w:val="left"/>
      <w:pPr>
        <w:ind w:left="6490" w:hanging="360"/>
      </w:pPr>
      <w:rPr>
        <w:rFonts w:ascii="Wingdings" w:hAnsi="Wingdings"/>
      </w:rPr>
    </w:lvl>
  </w:abstractNum>
  <w:abstractNum w:abstractNumId="31" w15:restartNumberingAfterBreak="0">
    <w:nsid w:val="5E4370F0"/>
    <w:multiLevelType w:val="hybridMultilevel"/>
    <w:tmpl w:val="1CEAAD64"/>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2" w15:restartNumberingAfterBreak="0">
    <w:nsid w:val="63C82C0C"/>
    <w:multiLevelType w:val="multilevel"/>
    <w:tmpl w:val="2696BEE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3" w15:restartNumberingAfterBreak="0">
    <w:nsid w:val="641F3808"/>
    <w:multiLevelType w:val="multilevel"/>
    <w:tmpl w:val="78C8EB5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4" w15:restartNumberingAfterBreak="0">
    <w:nsid w:val="6944216F"/>
    <w:multiLevelType w:val="multilevel"/>
    <w:tmpl w:val="A39C3D6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5" w15:restartNumberingAfterBreak="0">
    <w:nsid w:val="6EB26B2E"/>
    <w:multiLevelType w:val="multilevel"/>
    <w:tmpl w:val="14F8EA18"/>
    <w:lvl w:ilvl="0">
      <w:numFmt w:val="bullet"/>
      <w:lvlText w:val="-"/>
      <w:lvlJc w:val="left"/>
      <w:pPr>
        <w:ind w:left="159" w:hanging="159"/>
      </w:pPr>
      <w:rPr>
        <w:rFonts w:ascii="Times New Roman" w:hAnsi="Times New Roman"/>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6" w15:restartNumberingAfterBreak="0">
    <w:nsid w:val="75602C2E"/>
    <w:multiLevelType w:val="multilevel"/>
    <w:tmpl w:val="2B802346"/>
    <w:lvl w:ilvl="0">
      <w:numFmt w:val="bullet"/>
      <w:lvlText w:val="-"/>
      <w:lvlJc w:val="left"/>
      <w:pPr>
        <w:ind w:left="144" w:hanging="144"/>
      </w:pPr>
      <w:rPr>
        <w:rFonts w:ascii="Times New Roman" w:hAnsi="Times New Roman"/>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7" w15:restartNumberingAfterBreak="0">
    <w:nsid w:val="757E3D86"/>
    <w:multiLevelType w:val="multilevel"/>
    <w:tmpl w:val="FB14F63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8" w15:restartNumberingAfterBreak="0">
    <w:nsid w:val="7B38573D"/>
    <w:multiLevelType w:val="hybridMultilevel"/>
    <w:tmpl w:val="2F564676"/>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39" w15:restartNumberingAfterBreak="0">
    <w:nsid w:val="7ECF0E02"/>
    <w:multiLevelType w:val="multilevel"/>
    <w:tmpl w:val="425C56B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abstractNumId w:val="38"/>
  </w:num>
  <w:num w:numId="2">
    <w:abstractNumId w:val="29"/>
  </w:num>
  <w:num w:numId="3">
    <w:abstractNumId w:val="17"/>
  </w:num>
  <w:num w:numId="4">
    <w:abstractNumId w:val="5"/>
  </w:num>
  <w:num w:numId="5">
    <w:abstractNumId w:val="37"/>
  </w:num>
  <w:num w:numId="6">
    <w:abstractNumId w:val="13"/>
  </w:num>
  <w:num w:numId="7">
    <w:abstractNumId w:val="25"/>
  </w:num>
  <w:num w:numId="8">
    <w:abstractNumId w:val="27"/>
  </w:num>
  <w:num w:numId="9">
    <w:abstractNumId w:val="24"/>
  </w:num>
  <w:num w:numId="10">
    <w:abstractNumId w:val="30"/>
  </w:num>
  <w:num w:numId="11">
    <w:abstractNumId w:val="23"/>
  </w:num>
  <w:num w:numId="12">
    <w:abstractNumId w:val="6"/>
  </w:num>
  <w:num w:numId="13">
    <w:abstractNumId w:val="11"/>
  </w:num>
  <w:num w:numId="14">
    <w:abstractNumId w:val="3"/>
  </w:num>
  <w:num w:numId="15">
    <w:abstractNumId w:val="21"/>
  </w:num>
  <w:num w:numId="16">
    <w:abstractNumId w:val="1"/>
  </w:num>
  <w:num w:numId="17">
    <w:abstractNumId w:val="32"/>
  </w:num>
  <w:num w:numId="18">
    <w:abstractNumId w:val="10"/>
  </w:num>
  <w:num w:numId="19">
    <w:abstractNumId w:val="35"/>
  </w:num>
  <w:num w:numId="20">
    <w:abstractNumId w:val="20"/>
  </w:num>
  <w:num w:numId="21">
    <w:abstractNumId w:val="18"/>
  </w:num>
  <w:num w:numId="22">
    <w:abstractNumId w:val="22"/>
  </w:num>
  <w:num w:numId="23">
    <w:abstractNumId w:val="2"/>
  </w:num>
  <w:num w:numId="24">
    <w:abstractNumId w:val="34"/>
  </w:num>
  <w:num w:numId="25">
    <w:abstractNumId w:val="39"/>
  </w:num>
  <w:num w:numId="26">
    <w:abstractNumId w:val="19"/>
  </w:num>
  <w:num w:numId="27">
    <w:abstractNumId w:val="36"/>
  </w:num>
  <w:num w:numId="28">
    <w:abstractNumId w:val="0"/>
  </w:num>
  <w:num w:numId="29">
    <w:abstractNumId w:val="7"/>
  </w:num>
  <w:num w:numId="30">
    <w:abstractNumId w:val="33"/>
  </w:num>
  <w:num w:numId="31">
    <w:abstractNumId w:val="9"/>
  </w:num>
  <w:num w:numId="32">
    <w:abstractNumId w:val="14"/>
  </w:num>
  <w:num w:numId="33">
    <w:abstractNumId w:val="12"/>
  </w:num>
  <w:num w:numId="34">
    <w:abstractNumId w:val="15"/>
  </w:num>
  <w:num w:numId="35">
    <w:abstractNumId w:val="28"/>
  </w:num>
  <w:num w:numId="36">
    <w:abstractNumId w:val="26"/>
  </w:num>
  <w:num w:numId="37">
    <w:abstractNumId w:val="4"/>
  </w:num>
  <w:num w:numId="38">
    <w:abstractNumId w:val="16"/>
  </w:num>
  <w:num w:numId="3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8"/>
  </w:num>
  <w:num w:numId="41">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hideSpellingErrors/>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0857"/>
    <w:rsid w:val="00016D3A"/>
    <w:rsid w:val="00083869"/>
    <w:rsid w:val="000937CE"/>
    <w:rsid w:val="000A4EDC"/>
    <w:rsid w:val="000C008A"/>
    <w:rsid w:val="0011717C"/>
    <w:rsid w:val="00122AFD"/>
    <w:rsid w:val="00166242"/>
    <w:rsid w:val="00215381"/>
    <w:rsid w:val="00294304"/>
    <w:rsid w:val="002C1DB3"/>
    <w:rsid w:val="003C145A"/>
    <w:rsid w:val="003C49A5"/>
    <w:rsid w:val="00420213"/>
    <w:rsid w:val="004244EE"/>
    <w:rsid w:val="004759FB"/>
    <w:rsid w:val="004921AB"/>
    <w:rsid w:val="00492EE2"/>
    <w:rsid w:val="004A310E"/>
    <w:rsid w:val="00510830"/>
    <w:rsid w:val="00567AD6"/>
    <w:rsid w:val="00576C5A"/>
    <w:rsid w:val="005A6958"/>
    <w:rsid w:val="005B0E5A"/>
    <w:rsid w:val="005C5207"/>
    <w:rsid w:val="005F132D"/>
    <w:rsid w:val="006656BA"/>
    <w:rsid w:val="006807B9"/>
    <w:rsid w:val="00683F43"/>
    <w:rsid w:val="007022F7"/>
    <w:rsid w:val="00720606"/>
    <w:rsid w:val="00730128"/>
    <w:rsid w:val="00763667"/>
    <w:rsid w:val="00830857"/>
    <w:rsid w:val="0084341F"/>
    <w:rsid w:val="00923D02"/>
    <w:rsid w:val="00967A61"/>
    <w:rsid w:val="00972305"/>
    <w:rsid w:val="009C72CE"/>
    <w:rsid w:val="00A02A7F"/>
    <w:rsid w:val="00A17BC4"/>
    <w:rsid w:val="00A806B0"/>
    <w:rsid w:val="00A94C8C"/>
    <w:rsid w:val="00AD18B7"/>
    <w:rsid w:val="00B05E07"/>
    <w:rsid w:val="00B226D1"/>
    <w:rsid w:val="00B54A40"/>
    <w:rsid w:val="00B667A3"/>
    <w:rsid w:val="00BB030B"/>
    <w:rsid w:val="00BB484D"/>
    <w:rsid w:val="00BD547E"/>
    <w:rsid w:val="00BD699B"/>
    <w:rsid w:val="00C40E2C"/>
    <w:rsid w:val="00C56109"/>
    <w:rsid w:val="00C71D94"/>
    <w:rsid w:val="00CA075A"/>
    <w:rsid w:val="00CE5132"/>
    <w:rsid w:val="00CF6B79"/>
    <w:rsid w:val="00D06FF2"/>
    <w:rsid w:val="00D13369"/>
    <w:rsid w:val="00D93D68"/>
    <w:rsid w:val="00D94584"/>
    <w:rsid w:val="00E1451F"/>
    <w:rsid w:val="00E52F9B"/>
    <w:rsid w:val="00EB26AB"/>
    <w:rsid w:val="00EB774C"/>
    <w:rsid w:val="00F1597A"/>
    <w:rsid w:val="00F77FD2"/>
    <w:rsid w:val="00FE3998"/>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7DB196"/>
  <w15:docId w15:val="{9AB38CC3-F2E0-4D84-9753-15CA37CCDC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807B9"/>
    <w:pPr>
      <w:ind w:left="720"/>
      <w:contextualSpacing/>
    </w:pPr>
  </w:style>
  <w:style w:type="paragraph" w:customStyle="1" w:styleId="BodyText21">
    <w:name w:val="Body Text 21"/>
    <w:basedOn w:val="a"/>
    <w:rsid w:val="00A02A7F"/>
    <w:pPr>
      <w:widowControl w:val="0"/>
      <w:overflowPunct w:val="0"/>
      <w:autoSpaceDE w:val="0"/>
      <w:autoSpaceDN w:val="0"/>
      <w:adjustRightInd w:val="0"/>
      <w:spacing w:after="0" w:line="240" w:lineRule="auto"/>
      <w:jc w:val="center"/>
      <w:textAlignment w:val="baseline"/>
    </w:pPr>
    <w:rPr>
      <w:rFonts w:ascii="Courier New" w:eastAsia="Courier New" w:hAnsi="Courier New" w:cs="Courier New"/>
      <w:b/>
      <w:bCs/>
      <w:sz w:val="24"/>
      <w:szCs w:val="24"/>
      <w:lang w:val="en-US"/>
    </w:rPr>
  </w:style>
  <w:style w:type="paragraph" w:styleId="a4">
    <w:name w:val="Balloon Text"/>
    <w:basedOn w:val="a"/>
    <w:link w:val="a5"/>
    <w:uiPriority w:val="99"/>
    <w:semiHidden/>
    <w:unhideWhenUsed/>
    <w:rsid w:val="00E52F9B"/>
    <w:pPr>
      <w:spacing w:after="0" w:line="240" w:lineRule="auto"/>
    </w:pPr>
    <w:rPr>
      <w:rFonts w:ascii="Tahoma" w:hAnsi="Tahoma" w:cs="Tahoma"/>
      <w:sz w:val="16"/>
      <w:szCs w:val="16"/>
    </w:rPr>
  </w:style>
  <w:style w:type="character" w:customStyle="1" w:styleId="a5">
    <w:name w:val="Изнесен текст Знак"/>
    <w:basedOn w:val="a0"/>
    <w:link w:val="a4"/>
    <w:uiPriority w:val="99"/>
    <w:semiHidden/>
    <w:rsid w:val="00E52F9B"/>
    <w:rPr>
      <w:rFonts w:ascii="Tahoma" w:hAnsi="Tahoma" w:cs="Tahoma"/>
      <w:sz w:val="16"/>
      <w:szCs w:val="16"/>
    </w:rPr>
  </w:style>
  <w:style w:type="character" w:styleId="a6">
    <w:name w:val="Strong"/>
    <w:uiPriority w:val="22"/>
    <w:qFormat/>
    <w:rsid w:val="00510830"/>
    <w:rPr>
      <w:b/>
      <w:bCs/>
    </w:rPr>
  </w:style>
  <w:style w:type="paragraph" w:styleId="a7">
    <w:name w:val="header"/>
    <w:basedOn w:val="a"/>
    <w:link w:val="a8"/>
    <w:uiPriority w:val="99"/>
    <w:unhideWhenUsed/>
    <w:rsid w:val="005F132D"/>
    <w:pPr>
      <w:tabs>
        <w:tab w:val="center" w:pos="4536"/>
        <w:tab w:val="right" w:pos="9072"/>
      </w:tabs>
      <w:spacing w:after="0" w:line="240" w:lineRule="auto"/>
    </w:pPr>
  </w:style>
  <w:style w:type="character" w:customStyle="1" w:styleId="a8">
    <w:name w:val="Горен колонтитул Знак"/>
    <w:basedOn w:val="a0"/>
    <w:link w:val="a7"/>
    <w:uiPriority w:val="99"/>
    <w:rsid w:val="005F132D"/>
  </w:style>
  <w:style w:type="paragraph" w:styleId="a9">
    <w:name w:val="footer"/>
    <w:basedOn w:val="a"/>
    <w:link w:val="aa"/>
    <w:uiPriority w:val="99"/>
    <w:unhideWhenUsed/>
    <w:rsid w:val="005F132D"/>
    <w:pPr>
      <w:tabs>
        <w:tab w:val="center" w:pos="4536"/>
        <w:tab w:val="right" w:pos="9072"/>
      </w:tabs>
      <w:spacing w:after="0" w:line="240" w:lineRule="auto"/>
    </w:pPr>
  </w:style>
  <w:style w:type="character" w:customStyle="1" w:styleId="aa">
    <w:name w:val="Долен колонтитул Знак"/>
    <w:basedOn w:val="a0"/>
    <w:link w:val="a9"/>
    <w:uiPriority w:val="99"/>
    <w:rsid w:val="005F132D"/>
  </w:style>
  <w:style w:type="paragraph" w:styleId="ab">
    <w:name w:val="Normal (Web)"/>
    <w:basedOn w:val="a"/>
    <w:uiPriority w:val="99"/>
    <w:unhideWhenUsed/>
    <w:rsid w:val="00A94C8C"/>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styleId="ac">
    <w:name w:val="Document Map"/>
    <w:basedOn w:val="a"/>
    <w:link w:val="ad"/>
    <w:uiPriority w:val="99"/>
    <w:semiHidden/>
    <w:unhideWhenUsed/>
    <w:rsid w:val="00BD547E"/>
    <w:pPr>
      <w:spacing w:after="0" w:line="240" w:lineRule="auto"/>
    </w:pPr>
    <w:rPr>
      <w:rFonts w:ascii="Times New Roman" w:hAnsi="Times New Roman" w:cs="Times New Roman"/>
      <w:sz w:val="24"/>
      <w:szCs w:val="24"/>
    </w:rPr>
  </w:style>
  <w:style w:type="character" w:customStyle="1" w:styleId="ad">
    <w:name w:val="План на документа Знак"/>
    <w:basedOn w:val="a0"/>
    <w:link w:val="ac"/>
    <w:uiPriority w:val="99"/>
    <w:semiHidden/>
    <w:rsid w:val="00BD547E"/>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804947">
      <w:bodyDiv w:val="1"/>
      <w:marLeft w:val="0"/>
      <w:marRight w:val="0"/>
      <w:marTop w:val="0"/>
      <w:marBottom w:val="0"/>
      <w:divBdr>
        <w:top w:val="none" w:sz="0" w:space="0" w:color="auto"/>
        <w:left w:val="none" w:sz="0" w:space="0" w:color="auto"/>
        <w:bottom w:val="none" w:sz="0" w:space="0" w:color="auto"/>
        <w:right w:val="none" w:sz="0" w:space="0" w:color="auto"/>
      </w:divBdr>
    </w:div>
    <w:div w:id="528295807">
      <w:bodyDiv w:val="1"/>
      <w:marLeft w:val="0"/>
      <w:marRight w:val="0"/>
      <w:marTop w:val="0"/>
      <w:marBottom w:val="0"/>
      <w:divBdr>
        <w:top w:val="none" w:sz="0" w:space="0" w:color="auto"/>
        <w:left w:val="none" w:sz="0" w:space="0" w:color="auto"/>
        <w:bottom w:val="none" w:sz="0" w:space="0" w:color="auto"/>
        <w:right w:val="none" w:sz="0" w:space="0" w:color="auto"/>
      </w:divBdr>
    </w:div>
    <w:div w:id="641740216">
      <w:bodyDiv w:val="1"/>
      <w:marLeft w:val="0"/>
      <w:marRight w:val="0"/>
      <w:marTop w:val="0"/>
      <w:marBottom w:val="0"/>
      <w:divBdr>
        <w:top w:val="none" w:sz="0" w:space="0" w:color="auto"/>
        <w:left w:val="none" w:sz="0" w:space="0" w:color="auto"/>
        <w:bottom w:val="none" w:sz="0" w:space="0" w:color="auto"/>
        <w:right w:val="none" w:sz="0" w:space="0" w:color="auto"/>
      </w:divBdr>
    </w:div>
    <w:div w:id="815148506">
      <w:bodyDiv w:val="1"/>
      <w:marLeft w:val="0"/>
      <w:marRight w:val="0"/>
      <w:marTop w:val="0"/>
      <w:marBottom w:val="0"/>
      <w:divBdr>
        <w:top w:val="none" w:sz="0" w:space="0" w:color="auto"/>
        <w:left w:val="none" w:sz="0" w:space="0" w:color="auto"/>
        <w:bottom w:val="none" w:sz="0" w:space="0" w:color="auto"/>
        <w:right w:val="none" w:sz="0" w:space="0" w:color="auto"/>
      </w:divBdr>
      <w:divsChild>
        <w:div w:id="1646080655">
          <w:marLeft w:val="0"/>
          <w:marRight w:val="0"/>
          <w:marTop w:val="0"/>
          <w:marBottom w:val="0"/>
          <w:divBdr>
            <w:top w:val="none" w:sz="0" w:space="0" w:color="auto"/>
            <w:left w:val="none" w:sz="0" w:space="0" w:color="auto"/>
            <w:bottom w:val="none" w:sz="0" w:space="0" w:color="auto"/>
            <w:right w:val="none" w:sz="0" w:space="0" w:color="auto"/>
          </w:divBdr>
          <w:divsChild>
            <w:div w:id="39792652">
              <w:marLeft w:val="0"/>
              <w:marRight w:val="0"/>
              <w:marTop w:val="0"/>
              <w:marBottom w:val="0"/>
              <w:divBdr>
                <w:top w:val="none" w:sz="0" w:space="0" w:color="auto"/>
                <w:left w:val="none" w:sz="0" w:space="0" w:color="auto"/>
                <w:bottom w:val="none" w:sz="0" w:space="0" w:color="auto"/>
                <w:right w:val="none" w:sz="0" w:space="0" w:color="auto"/>
              </w:divBdr>
              <w:divsChild>
                <w:div w:id="1393498948">
                  <w:marLeft w:val="0"/>
                  <w:marRight w:val="0"/>
                  <w:marTop w:val="0"/>
                  <w:marBottom w:val="0"/>
                  <w:divBdr>
                    <w:top w:val="none" w:sz="0" w:space="0" w:color="auto"/>
                    <w:left w:val="none" w:sz="0" w:space="0" w:color="auto"/>
                    <w:bottom w:val="none" w:sz="0" w:space="0" w:color="auto"/>
                    <w:right w:val="none" w:sz="0" w:space="0" w:color="auto"/>
                  </w:divBdr>
                  <w:divsChild>
                    <w:div w:id="68113182">
                      <w:marLeft w:val="0"/>
                      <w:marRight w:val="0"/>
                      <w:marTop w:val="0"/>
                      <w:marBottom w:val="0"/>
                      <w:divBdr>
                        <w:top w:val="none" w:sz="0" w:space="0" w:color="auto"/>
                        <w:left w:val="none" w:sz="0" w:space="0" w:color="auto"/>
                        <w:bottom w:val="none" w:sz="0" w:space="0" w:color="auto"/>
                        <w:right w:val="none" w:sz="0" w:space="0" w:color="auto"/>
                      </w:divBdr>
                      <w:divsChild>
                        <w:div w:id="2119793042">
                          <w:marLeft w:val="0"/>
                          <w:marRight w:val="0"/>
                          <w:marTop w:val="0"/>
                          <w:marBottom w:val="0"/>
                          <w:divBdr>
                            <w:top w:val="none" w:sz="0" w:space="0" w:color="auto"/>
                            <w:left w:val="none" w:sz="0" w:space="0" w:color="auto"/>
                            <w:bottom w:val="none" w:sz="0" w:space="0" w:color="auto"/>
                            <w:right w:val="none" w:sz="0" w:space="0" w:color="auto"/>
                          </w:divBdr>
                          <w:divsChild>
                            <w:div w:id="1949192428">
                              <w:marLeft w:val="0"/>
                              <w:marRight w:val="0"/>
                              <w:marTop w:val="0"/>
                              <w:marBottom w:val="0"/>
                              <w:divBdr>
                                <w:top w:val="none" w:sz="0" w:space="0" w:color="auto"/>
                                <w:left w:val="none" w:sz="0" w:space="0" w:color="auto"/>
                                <w:bottom w:val="none" w:sz="0" w:space="0" w:color="auto"/>
                                <w:right w:val="none" w:sz="0" w:space="0" w:color="auto"/>
                              </w:divBdr>
                              <w:divsChild>
                                <w:div w:id="2024354482">
                                  <w:marLeft w:val="0"/>
                                  <w:marRight w:val="0"/>
                                  <w:marTop w:val="0"/>
                                  <w:marBottom w:val="0"/>
                                  <w:divBdr>
                                    <w:top w:val="none" w:sz="0" w:space="0" w:color="auto"/>
                                    <w:left w:val="none" w:sz="0" w:space="0" w:color="auto"/>
                                    <w:bottom w:val="none" w:sz="0" w:space="0" w:color="auto"/>
                                    <w:right w:val="none" w:sz="0" w:space="0" w:color="auto"/>
                                  </w:divBdr>
                                  <w:divsChild>
                                    <w:div w:id="1470200216">
                                      <w:marLeft w:val="0"/>
                                      <w:marRight w:val="0"/>
                                      <w:marTop w:val="0"/>
                                      <w:marBottom w:val="0"/>
                                      <w:divBdr>
                                        <w:top w:val="none" w:sz="0" w:space="0" w:color="auto"/>
                                        <w:left w:val="none" w:sz="0" w:space="0" w:color="auto"/>
                                        <w:bottom w:val="none" w:sz="0" w:space="0" w:color="auto"/>
                                        <w:right w:val="none" w:sz="0" w:space="0" w:color="auto"/>
                                      </w:divBdr>
                                      <w:divsChild>
                                        <w:div w:id="2023820695">
                                          <w:marLeft w:val="0"/>
                                          <w:marRight w:val="0"/>
                                          <w:marTop w:val="0"/>
                                          <w:marBottom w:val="0"/>
                                          <w:divBdr>
                                            <w:top w:val="none" w:sz="0" w:space="0" w:color="auto"/>
                                            <w:left w:val="none" w:sz="0" w:space="0" w:color="auto"/>
                                            <w:bottom w:val="none" w:sz="0" w:space="0" w:color="auto"/>
                                            <w:right w:val="none" w:sz="0" w:space="0" w:color="auto"/>
                                          </w:divBdr>
                                          <w:divsChild>
                                            <w:div w:id="1595701309">
                                              <w:marLeft w:val="0"/>
                                              <w:marRight w:val="0"/>
                                              <w:marTop w:val="0"/>
                                              <w:marBottom w:val="0"/>
                                              <w:divBdr>
                                                <w:top w:val="none" w:sz="0" w:space="0" w:color="auto"/>
                                                <w:left w:val="none" w:sz="0" w:space="0" w:color="auto"/>
                                                <w:bottom w:val="none" w:sz="0" w:space="0" w:color="auto"/>
                                                <w:right w:val="none" w:sz="0" w:space="0" w:color="auto"/>
                                              </w:divBdr>
                                              <w:divsChild>
                                                <w:div w:id="1948544187">
                                                  <w:marLeft w:val="0"/>
                                                  <w:marRight w:val="0"/>
                                                  <w:marTop w:val="0"/>
                                                  <w:marBottom w:val="0"/>
                                                  <w:divBdr>
                                                    <w:top w:val="none" w:sz="0" w:space="0" w:color="auto"/>
                                                    <w:left w:val="none" w:sz="0" w:space="0" w:color="auto"/>
                                                    <w:bottom w:val="none" w:sz="0" w:space="0" w:color="auto"/>
                                                    <w:right w:val="none" w:sz="0" w:space="0" w:color="auto"/>
                                                  </w:divBdr>
                                                  <w:divsChild>
                                                    <w:div w:id="1173497308">
                                                      <w:marLeft w:val="0"/>
                                                      <w:marRight w:val="0"/>
                                                      <w:marTop w:val="0"/>
                                                      <w:marBottom w:val="0"/>
                                                      <w:divBdr>
                                                        <w:top w:val="none" w:sz="0" w:space="0" w:color="auto"/>
                                                        <w:left w:val="none" w:sz="0" w:space="0" w:color="auto"/>
                                                        <w:bottom w:val="none" w:sz="0" w:space="0" w:color="auto"/>
                                                        <w:right w:val="none" w:sz="0" w:space="0" w:color="auto"/>
                                                      </w:divBdr>
                                                      <w:divsChild>
                                                        <w:div w:id="1507206338">
                                                          <w:marLeft w:val="0"/>
                                                          <w:marRight w:val="0"/>
                                                          <w:marTop w:val="0"/>
                                                          <w:marBottom w:val="0"/>
                                                          <w:divBdr>
                                                            <w:top w:val="none" w:sz="0" w:space="0" w:color="auto"/>
                                                            <w:left w:val="none" w:sz="0" w:space="0" w:color="auto"/>
                                                            <w:bottom w:val="none" w:sz="0" w:space="0" w:color="auto"/>
                                                            <w:right w:val="none" w:sz="0" w:space="0" w:color="auto"/>
                                                          </w:divBdr>
                                                          <w:divsChild>
                                                            <w:div w:id="1221139540">
                                                              <w:marLeft w:val="0"/>
                                                              <w:marRight w:val="0"/>
                                                              <w:marTop w:val="0"/>
                                                              <w:marBottom w:val="0"/>
                                                              <w:divBdr>
                                                                <w:top w:val="none" w:sz="0" w:space="0" w:color="auto"/>
                                                                <w:left w:val="none" w:sz="0" w:space="0" w:color="auto"/>
                                                                <w:bottom w:val="none" w:sz="0" w:space="0" w:color="auto"/>
                                                                <w:right w:val="none" w:sz="0" w:space="0" w:color="auto"/>
                                                              </w:divBdr>
                                                              <w:divsChild>
                                                                <w:div w:id="1633903968">
                                                                  <w:marLeft w:val="0"/>
                                                                  <w:marRight w:val="0"/>
                                                                  <w:marTop w:val="0"/>
                                                                  <w:marBottom w:val="0"/>
                                                                  <w:divBdr>
                                                                    <w:top w:val="none" w:sz="0" w:space="0" w:color="auto"/>
                                                                    <w:left w:val="none" w:sz="0" w:space="0" w:color="auto"/>
                                                                    <w:bottom w:val="none" w:sz="0" w:space="0" w:color="auto"/>
                                                                    <w:right w:val="none" w:sz="0" w:space="0" w:color="auto"/>
                                                                  </w:divBdr>
                                                                  <w:divsChild>
                                                                    <w:div w:id="1366517156">
                                                                      <w:marLeft w:val="0"/>
                                                                      <w:marRight w:val="0"/>
                                                                      <w:marTop w:val="0"/>
                                                                      <w:marBottom w:val="0"/>
                                                                      <w:divBdr>
                                                                        <w:top w:val="single" w:sz="6" w:space="8" w:color="E0E0E0"/>
                                                                        <w:left w:val="none" w:sz="0" w:space="0" w:color="auto"/>
                                                                        <w:bottom w:val="none" w:sz="0" w:space="0" w:color="auto"/>
                                                                        <w:right w:val="none" w:sz="0" w:space="0" w:color="auto"/>
                                                                      </w:divBdr>
                                                                      <w:divsChild>
                                                                        <w:div w:id="1919557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13316050">
      <w:bodyDiv w:val="1"/>
      <w:marLeft w:val="0"/>
      <w:marRight w:val="0"/>
      <w:marTop w:val="0"/>
      <w:marBottom w:val="0"/>
      <w:divBdr>
        <w:top w:val="none" w:sz="0" w:space="0" w:color="auto"/>
        <w:left w:val="none" w:sz="0" w:space="0" w:color="auto"/>
        <w:bottom w:val="none" w:sz="0" w:space="0" w:color="auto"/>
        <w:right w:val="none" w:sz="0" w:space="0" w:color="auto"/>
      </w:divBdr>
    </w:div>
    <w:div w:id="1692874208">
      <w:bodyDiv w:val="1"/>
      <w:marLeft w:val="0"/>
      <w:marRight w:val="0"/>
      <w:marTop w:val="0"/>
      <w:marBottom w:val="0"/>
      <w:divBdr>
        <w:top w:val="none" w:sz="0" w:space="0" w:color="auto"/>
        <w:left w:val="none" w:sz="0" w:space="0" w:color="auto"/>
        <w:bottom w:val="none" w:sz="0" w:space="0" w:color="auto"/>
        <w:right w:val="none" w:sz="0" w:space="0" w:color="auto"/>
      </w:divBdr>
    </w:div>
    <w:div w:id="2108958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60</Pages>
  <Words>13790</Words>
  <Characters>78607</Characters>
  <Application>Microsoft Office Word</Application>
  <DocSecurity>0</DocSecurity>
  <Lines>655</Lines>
  <Paragraphs>184</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
  <LinksUpToDate>false</LinksUpToDate>
  <CharactersWithSpaces>92213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Николай Великов</cp:lastModifiedBy>
  <cp:revision>45</cp:revision>
  <cp:lastPrinted>2017-03-18T11:14:00Z</cp:lastPrinted>
  <dcterms:created xsi:type="dcterms:W3CDTF">2020-02-18T09:28:00Z</dcterms:created>
  <dcterms:modified xsi:type="dcterms:W3CDTF">2020-03-20T07:36:00Z</dcterms:modified>
</cp:coreProperties>
</file>